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Coordinate Marine Port Development</w:t>
      </w:r>
    </w:p>
    <w:p w:rsidR="009D1678" w:rsidP="009D1678">
      <w:pPr>
        <w:spacing w:after="240"/>
        <w:ind w:left="360"/>
        <w:jc w:val="right"/>
        <w:rPr>
          <w:rFonts w:ascii="Arial" w:eastAsia="Arial" w:hAnsi="Arial" w:cs="Arial"/>
          <w:caps/>
        </w:rPr>
      </w:pPr>
      <w:bookmarkStart w:id="0" w:name="_AMEND_TITLE__6e25d57f_b0fc_4d62_997d_a6"/>
      <w:bookmarkStart w:id="1" w:name="_PAGE__1_17f20812_198f_44c5_a329_0dea250"/>
      <w:bookmarkStart w:id="2" w:name="_PAR__2_9312caad_8a1d_4d8f_82f4_675168e7"/>
      <w:r>
        <w:rPr>
          <w:rFonts w:ascii="Arial" w:eastAsia="Arial" w:hAnsi="Arial" w:cs="Arial"/>
          <w:caps/>
        </w:rPr>
        <w:t>L.D. 1796</w:t>
      </w:r>
    </w:p>
    <w:p w:rsidR="009D1678" w:rsidP="009D1678">
      <w:pPr>
        <w:tabs>
          <w:tab w:val="right" w:pos="8928"/>
        </w:tabs>
        <w:spacing w:after="360"/>
        <w:ind w:left="360"/>
        <w:rPr>
          <w:rFonts w:ascii="Arial" w:eastAsia="Arial" w:hAnsi="Arial" w:cs="Arial"/>
        </w:rPr>
      </w:pPr>
      <w:bookmarkStart w:id="3" w:name="_PAR__3_23684101_7f07_4a5c_b060_0e92e2bf"/>
      <w:bookmarkEnd w:id="2"/>
      <w:r>
        <w:rPr>
          <w:rFonts w:ascii="Arial" w:eastAsia="Arial" w:hAnsi="Arial" w:cs="Arial"/>
        </w:rPr>
        <w:t>Date:</w:t>
      </w:r>
      <w:r>
        <w:rPr>
          <w:rFonts w:ascii="Arial" w:eastAsia="Arial" w:hAnsi="Arial" w:cs="Arial"/>
        </w:rPr>
        <w:tab/>
        <w:t>(Filing No. H-         )</w:t>
      </w:r>
    </w:p>
    <w:p w:rsidR="009D1678" w:rsidP="009D1678">
      <w:pPr>
        <w:spacing w:before="600" w:after="300"/>
        <w:ind w:left="360"/>
        <w:jc w:val="center"/>
        <w:outlineLvl w:val="0"/>
        <w:rPr>
          <w:rFonts w:ascii="Arial" w:eastAsia="Arial" w:hAnsi="Arial" w:cs="Arial"/>
        </w:rPr>
      </w:pPr>
      <w:bookmarkStart w:id="4" w:name="_PAR__4_0b6ae558_d3e7_4e65_8961_c8f7039b"/>
      <w:bookmarkEnd w:id="3"/>
      <w:r>
        <w:rPr>
          <w:rFonts w:ascii="Arial" w:eastAsia="Arial" w:hAnsi="Arial" w:cs="Arial"/>
          <w:b/>
          <w:caps/>
          <w:sz w:val="24"/>
          <w:szCs w:val="32"/>
        </w:rPr>
        <w:t xml:space="preserve">Transportation </w:t>
      </w:r>
    </w:p>
    <w:p w:rsidR="009D1678" w:rsidP="009D1678">
      <w:pPr>
        <w:spacing w:before="60" w:after="60"/>
        <w:ind w:left="720"/>
        <w:rPr>
          <w:rFonts w:ascii="Arial" w:eastAsia="Arial" w:hAnsi="Arial" w:cs="Arial"/>
        </w:rPr>
      </w:pPr>
      <w:bookmarkStart w:id="5" w:name="_PAR__5_1e2357a5_8dff_44dd_81c9_37d03b6c"/>
      <w:bookmarkEnd w:id="4"/>
      <w:r>
        <w:rPr>
          <w:rFonts w:ascii="Arial" w:eastAsia="Arial" w:hAnsi="Arial" w:cs="Arial"/>
        </w:rPr>
        <w:t>Reproduced and distributed under the direction of the Clerk of the House.</w:t>
      </w:r>
    </w:p>
    <w:p w:rsidR="009D1678" w:rsidP="009D1678">
      <w:pPr>
        <w:spacing w:before="160" w:after="0"/>
        <w:ind w:left="360"/>
        <w:jc w:val="center"/>
        <w:outlineLvl w:val="0"/>
        <w:rPr>
          <w:rFonts w:ascii="Arial" w:eastAsia="Arial" w:hAnsi="Arial" w:cs="Arial"/>
          <w:b/>
          <w:caps/>
          <w:sz w:val="24"/>
          <w:szCs w:val="32"/>
        </w:rPr>
      </w:pPr>
      <w:bookmarkStart w:id="6" w:name="_PAR__6_ce2596e2_cd5d_45c3_9b61_130f019c"/>
      <w:bookmarkEnd w:id="5"/>
      <w:r>
        <w:rPr>
          <w:rFonts w:ascii="Arial" w:eastAsia="Arial" w:hAnsi="Arial" w:cs="Arial"/>
          <w:b/>
          <w:caps/>
          <w:sz w:val="24"/>
          <w:szCs w:val="32"/>
        </w:rPr>
        <w:t>STATE OF MAINE</w:t>
      </w:r>
    </w:p>
    <w:p w:rsidR="009D1678" w:rsidP="009D1678">
      <w:pPr>
        <w:spacing w:after="0"/>
        <w:ind w:left="360"/>
        <w:jc w:val="center"/>
        <w:outlineLvl w:val="0"/>
        <w:rPr>
          <w:rFonts w:ascii="Arial" w:eastAsia="Arial" w:hAnsi="Arial" w:cs="Arial"/>
          <w:b/>
          <w:caps/>
          <w:sz w:val="24"/>
          <w:szCs w:val="32"/>
        </w:rPr>
      </w:pPr>
      <w:bookmarkStart w:id="7" w:name="_PAR__7_764242d7_9560_45d9_9d54_502cd0e2"/>
      <w:bookmarkEnd w:id="6"/>
      <w:r>
        <w:rPr>
          <w:rFonts w:ascii="Arial" w:eastAsia="Arial" w:hAnsi="Arial" w:cs="Arial"/>
          <w:b/>
          <w:caps/>
          <w:sz w:val="24"/>
          <w:szCs w:val="32"/>
        </w:rPr>
        <w:t>HOUSE OF REPRESENTATIVES</w:t>
      </w:r>
    </w:p>
    <w:p w:rsidR="009D1678" w:rsidP="009D1678">
      <w:pPr>
        <w:spacing w:after="0"/>
        <w:ind w:left="360"/>
        <w:jc w:val="center"/>
        <w:outlineLvl w:val="0"/>
        <w:rPr>
          <w:rFonts w:ascii="Arial" w:eastAsia="Arial" w:hAnsi="Arial" w:cs="Arial"/>
          <w:b/>
          <w:caps/>
          <w:sz w:val="24"/>
          <w:szCs w:val="32"/>
        </w:rPr>
      </w:pPr>
      <w:bookmarkStart w:id="8" w:name="_PAR__8_6f6e9269_3b2a_40b5_a1c0_2612ff29"/>
      <w:bookmarkEnd w:id="7"/>
      <w:r>
        <w:rPr>
          <w:rFonts w:ascii="Arial" w:eastAsia="Arial" w:hAnsi="Arial" w:cs="Arial"/>
          <w:b/>
          <w:caps/>
          <w:sz w:val="24"/>
          <w:szCs w:val="32"/>
        </w:rPr>
        <w:t>130th Legislature</w:t>
      </w:r>
    </w:p>
    <w:p w:rsidR="009D1678" w:rsidP="009D1678">
      <w:pPr>
        <w:spacing w:after="0"/>
        <w:ind w:left="360"/>
        <w:jc w:val="center"/>
        <w:outlineLvl w:val="0"/>
        <w:rPr>
          <w:rFonts w:ascii="Arial" w:eastAsia="Arial" w:hAnsi="Arial" w:cs="Arial"/>
          <w:b/>
          <w:caps/>
          <w:sz w:val="24"/>
          <w:szCs w:val="32"/>
        </w:rPr>
      </w:pPr>
      <w:bookmarkStart w:id="9" w:name="_PAR__9_acccfde9_f1de_4584_8bcf_b844c291"/>
      <w:bookmarkEnd w:id="8"/>
      <w:r>
        <w:rPr>
          <w:rFonts w:ascii="Arial" w:eastAsia="Arial" w:hAnsi="Arial" w:cs="Arial"/>
          <w:b/>
          <w:caps/>
          <w:sz w:val="24"/>
          <w:szCs w:val="32"/>
        </w:rPr>
        <w:t>Second Regular Session</w:t>
      </w:r>
    </w:p>
    <w:p w:rsidR="009D1678" w:rsidP="009D1678">
      <w:pPr>
        <w:spacing w:before="400" w:after="200"/>
        <w:ind w:left="360" w:firstLine="360"/>
        <w:rPr>
          <w:rFonts w:ascii="Arial" w:eastAsia="Arial" w:hAnsi="Arial" w:cs="Arial"/>
        </w:rPr>
      </w:pPr>
      <w:bookmarkStart w:id="10" w:name="_PAR__10_390a2f57_f471_4c3e_b849_9fca21b"/>
      <w:bookmarkEnd w:id="9"/>
      <w:r>
        <w:rPr>
          <w:rFonts w:ascii="Arial" w:eastAsia="Arial" w:hAnsi="Arial" w:cs="Arial"/>
          <w:szCs w:val="22"/>
        </w:rPr>
        <w:t>COMMITTEE AMENDMENT “      ” to H.P. 1337, L.D. 1796, “An Act To Coordinate Marine Port Development”</w:t>
      </w:r>
    </w:p>
    <w:p w:rsidR="009D1678" w:rsidP="009D1678">
      <w:pPr>
        <w:ind w:left="360" w:firstLine="360"/>
        <w:rPr>
          <w:rFonts w:ascii="Arial" w:eastAsia="Arial" w:hAnsi="Arial" w:cs="Arial"/>
        </w:rPr>
      </w:pPr>
      <w:bookmarkStart w:id="11" w:name="_INSTRUCTION__5332ef70_2456_4f21_8d9d_dc"/>
      <w:bookmarkStart w:id="12" w:name="_PAR__11_870cbd76_5c0c_4f12_8221_6a14f6a"/>
      <w:bookmarkEnd w:id="0"/>
      <w:bookmarkEnd w:id="10"/>
      <w:r>
        <w:rPr>
          <w:rFonts w:ascii="Arial" w:eastAsia="Arial" w:hAnsi="Arial" w:cs="Arial"/>
        </w:rPr>
        <w:t xml:space="preserve">Amend the bill in section 1 in the first indented paragraph in the 4th line (page 1, line 7 in L.D.) by striking out the following: "railroad facility </w:t>
      </w:r>
      <w:r>
        <w:rPr>
          <w:rFonts w:ascii="Arial" w:eastAsia="Arial" w:hAnsi="Arial" w:cs="Arial"/>
          <w:u w:val="single"/>
        </w:rPr>
        <w:t>that directly supports</w:t>
      </w:r>
      <w:r>
        <w:rPr>
          <w:rFonts w:ascii="Arial" w:eastAsia="Arial" w:hAnsi="Arial" w:cs="Arial"/>
        </w:rPr>
        <w:t>" and inserting the following: '</w:t>
      </w:r>
      <w:r>
        <w:rPr>
          <w:rFonts w:ascii="Arial" w:eastAsia="Arial" w:hAnsi="Arial" w:cs="Arial"/>
          <w:strike/>
        </w:rPr>
        <w:t>railroad facility</w:t>
      </w:r>
      <w:r>
        <w:rPr>
          <w:rFonts w:ascii="Arial" w:eastAsia="Arial" w:hAnsi="Arial" w:cs="Arial"/>
        </w:rPr>
        <w:t xml:space="preserve"> </w:t>
      </w:r>
      <w:r>
        <w:rPr>
          <w:rFonts w:ascii="Arial" w:eastAsia="Arial" w:hAnsi="Arial" w:cs="Arial"/>
          <w:u w:val="single"/>
        </w:rPr>
        <w:t>associated multimodal infrastructure facilities that directly support</w:t>
      </w:r>
      <w:r>
        <w:rPr>
          <w:rFonts w:ascii="Arial" w:eastAsia="Arial" w:hAnsi="Arial" w:cs="Arial"/>
        </w:rPr>
        <w:t>'</w:t>
      </w:r>
    </w:p>
    <w:p w:rsidR="009D1678" w:rsidP="009D1678">
      <w:pPr>
        <w:ind w:left="360" w:firstLine="360"/>
        <w:rPr>
          <w:rFonts w:ascii="Arial" w:eastAsia="Arial" w:hAnsi="Arial" w:cs="Arial"/>
        </w:rPr>
      </w:pPr>
      <w:bookmarkStart w:id="13" w:name="_INSTRUCTION__277aea9e_0801_4456_a03c_ad"/>
      <w:bookmarkStart w:id="14" w:name="_PAR__12_29bdfdf6_bd19_458a_9f20_306a3de"/>
      <w:bookmarkEnd w:id="11"/>
      <w:bookmarkEnd w:id="12"/>
      <w:r>
        <w:rPr>
          <w:rFonts w:ascii="Arial" w:eastAsia="Arial" w:hAnsi="Arial" w:cs="Arial"/>
        </w:rPr>
        <w:t>Amend the bill by inserting after section 1 the following:</w:t>
      </w:r>
    </w:p>
    <w:p w:rsidR="009D1678" w:rsidP="009D1678">
      <w:pPr>
        <w:ind w:left="360" w:firstLine="360"/>
        <w:rPr>
          <w:rFonts w:ascii="Arial" w:eastAsia="Arial" w:hAnsi="Arial" w:cs="Arial"/>
        </w:rPr>
      </w:pPr>
      <w:bookmarkStart w:id="15" w:name="_PAR__13_497d0584_6c58_426c_bf5c_9808a3c"/>
      <w:bookmarkEnd w:id="14"/>
      <w:r>
        <w:rPr>
          <w:rFonts w:ascii="Arial" w:eastAsia="Arial" w:hAnsi="Arial" w:cs="Arial"/>
        </w:rPr>
        <w:t>'</w:t>
      </w:r>
      <w:r>
        <w:rPr>
          <w:rFonts w:ascii="Arial" w:eastAsia="Arial" w:hAnsi="Arial" w:cs="Arial"/>
          <w:b/>
          <w:sz w:val="24"/>
        </w:rPr>
        <w:t>Sec. 2.  23 MRSA §4423, sub-§1,</w:t>
      </w:r>
      <w:r>
        <w:rPr>
          <w:rFonts w:ascii="Arial" w:eastAsia="Arial" w:hAnsi="Arial" w:cs="Arial"/>
        </w:rPr>
        <w:t xml:space="preserve"> as amended by PL 1993, c. 649, Pt. J, §3, is further amended to read:</w:t>
      </w:r>
    </w:p>
    <w:p w:rsidR="009D1678" w:rsidP="009D1678">
      <w:pPr>
        <w:ind w:left="360" w:firstLine="360"/>
        <w:rPr>
          <w:rFonts w:ascii="Arial" w:eastAsia="Arial" w:hAnsi="Arial" w:cs="Arial"/>
        </w:rPr>
      </w:pPr>
      <w:bookmarkStart w:id="16" w:name="_PAR__14_57ae6bf1_18f1_437d_970c_7066469"/>
      <w:bookmarkEnd w:id="15"/>
      <w:r>
        <w:rPr>
          <w:rFonts w:ascii="Arial" w:eastAsia="Arial" w:hAnsi="Arial" w:cs="Arial"/>
          <w:b/>
        </w:rPr>
        <w:t xml:space="preserve">1.  Authorization. </w:t>
      </w:r>
      <w:r>
        <w:rPr>
          <w:rFonts w:ascii="Arial" w:eastAsia="Arial" w:hAnsi="Arial" w:cs="Arial"/>
        </w:rPr>
        <w:t xml:space="preserve"> The Maine Port Authority may provide by resolution from time to time for the issuance of bonds for the purpose of funding the establishment, acquisition or effectuation of </w:t>
      </w:r>
      <w:r>
        <w:rPr>
          <w:rFonts w:ascii="Arial" w:eastAsia="Arial" w:hAnsi="Arial" w:cs="Arial"/>
          <w:u w:val="single"/>
        </w:rPr>
        <w:t>marine</w:t>
      </w:r>
      <w:r>
        <w:rPr>
          <w:rFonts w:ascii="Arial" w:eastAsia="Arial" w:hAnsi="Arial" w:cs="Arial"/>
        </w:rPr>
        <w:t xml:space="preserve"> port terminal facilities</w:t>
      </w:r>
      <w:r>
        <w:rPr>
          <w:rFonts w:ascii="Arial" w:eastAsia="Arial" w:hAnsi="Arial" w:cs="Arial"/>
          <w:strike/>
        </w:rPr>
        <w:t>, railroad</w:t>
      </w:r>
      <w:r>
        <w:rPr>
          <w:rFonts w:ascii="Arial" w:eastAsia="Arial" w:hAnsi="Arial" w:cs="Arial"/>
        </w:rPr>
        <w:t xml:space="preserve"> </w:t>
      </w:r>
      <w:r>
        <w:rPr>
          <w:rFonts w:ascii="Arial" w:eastAsia="Arial" w:hAnsi="Arial" w:cs="Arial"/>
          <w:u w:val="single"/>
        </w:rPr>
        <w:t>and associated multimodal infrastructure</w:t>
      </w:r>
      <w:r>
        <w:rPr>
          <w:rFonts w:ascii="Arial" w:eastAsia="Arial" w:hAnsi="Arial" w:cs="Arial"/>
        </w:rPr>
        <w:t xml:space="preserve"> facilities </w:t>
      </w:r>
      <w:r>
        <w:rPr>
          <w:rFonts w:ascii="Arial" w:eastAsia="Arial" w:hAnsi="Arial" w:cs="Arial"/>
          <w:strike/>
        </w:rPr>
        <w:t>and things incidental thereto</w:t>
      </w:r>
      <w:r>
        <w:rPr>
          <w:rFonts w:ascii="Arial" w:eastAsia="Arial" w:hAnsi="Arial" w:cs="Arial"/>
        </w:rPr>
        <w:t>, for construction of proposed facilities and improvement of existing or acquired facilities and for the fulfillment of other undertakings that it may assume. The bonds of the Maine Port Authority do not constitute a debt of the State, or of any agency or political subdivision thereof, but are payable solely from the revenue of the authority, and neither the faith nor credit nor taxing power of the State, or any political subdivision thereof, is pledged to payment of the bonds. Any provision of any law to the contrary notwithstanding, any bonds issued pursuant to this subchapter are fully negotiable. In case any director whose signature appears on the bond or coupons ceases to be a director before the delivery of those bonds, that signature is valid and sufficient for all purposes as if that director had remained a director until delivery.'</w:t>
      </w:r>
    </w:p>
    <w:p w:rsidR="009D1678" w:rsidP="009D1678">
      <w:pPr>
        <w:ind w:left="360" w:firstLine="360"/>
        <w:rPr>
          <w:rFonts w:ascii="Arial" w:eastAsia="Arial" w:hAnsi="Arial" w:cs="Arial"/>
        </w:rPr>
      </w:pPr>
      <w:bookmarkStart w:id="17" w:name="_INSTRUCTION__6ee232b9_bfac_4c59_b103_1b"/>
      <w:bookmarkStart w:id="18" w:name="_PAR__15_a188db88_7477_45a5_bd36_38ad84e"/>
      <w:bookmarkEnd w:id="13"/>
      <w:bookmarkEnd w:id="16"/>
      <w:r>
        <w:rPr>
          <w:rFonts w:ascii="Arial" w:eastAsia="Arial" w:hAnsi="Arial" w:cs="Arial"/>
        </w:rPr>
        <w:t>Amend the bill in section 2 in subsection 3 in the 2nd and 3rd lines (page 1, lines 14 and 15 in L.D.) by striking out the following: ", railroad facilities" and inserting the following: '</w:t>
      </w:r>
      <w:r>
        <w:rPr>
          <w:rFonts w:ascii="Arial" w:eastAsia="Arial" w:hAnsi="Arial" w:cs="Arial"/>
          <w:strike/>
        </w:rPr>
        <w:t>, railroad facilities</w:t>
      </w:r>
      <w:r>
        <w:rPr>
          <w:rFonts w:ascii="Arial" w:eastAsia="Arial" w:hAnsi="Arial" w:cs="Arial"/>
        </w:rPr>
        <w:t xml:space="preserve"> </w:t>
      </w:r>
      <w:r>
        <w:rPr>
          <w:rFonts w:ascii="Arial" w:eastAsia="Arial" w:hAnsi="Arial" w:cs="Arial"/>
          <w:u w:val="single"/>
        </w:rPr>
        <w:t>and associated multimodal infrastructure facilities</w:t>
      </w:r>
      <w:r>
        <w:rPr>
          <w:rFonts w:ascii="Arial" w:eastAsia="Arial" w:hAnsi="Arial" w:cs="Arial"/>
        </w:rPr>
        <w:t>'</w:t>
      </w:r>
    </w:p>
    <w:p w:rsidR="009D1678" w:rsidP="009D1678">
      <w:pPr>
        <w:ind w:left="360" w:firstLine="360"/>
        <w:rPr>
          <w:rFonts w:ascii="Arial" w:eastAsia="Arial" w:hAnsi="Arial" w:cs="Arial"/>
        </w:rPr>
      </w:pPr>
      <w:bookmarkStart w:id="19" w:name="_INSTRUCTION__fe9b89ca_2901_420b_8b90_4a"/>
      <w:bookmarkStart w:id="20" w:name="_PAR__16_a404b276_aa84_4225_9b5e_bd8d9a8"/>
      <w:bookmarkEnd w:id="17"/>
      <w:bookmarkEnd w:id="18"/>
      <w:r>
        <w:rPr>
          <w:rFonts w:ascii="Arial" w:eastAsia="Arial" w:hAnsi="Arial" w:cs="Arial"/>
        </w:rPr>
        <w:t>Amend the bill in section 3 in §4428 in the first indented paragraph in the 3rd line (page 1, line 26 in L.D.) by inserting after the following: "</w:t>
      </w:r>
      <w:r>
        <w:rPr>
          <w:rFonts w:ascii="Arial" w:eastAsia="Arial" w:hAnsi="Arial" w:cs="Arial"/>
          <w:u w:val="single"/>
        </w:rPr>
        <w:t>facilities</w:t>
      </w:r>
      <w:r>
        <w:rPr>
          <w:rFonts w:ascii="Arial" w:eastAsia="Arial" w:hAnsi="Arial" w:cs="Arial"/>
        </w:rPr>
        <w:t>" the following: '</w:t>
      </w:r>
      <w:r>
        <w:rPr>
          <w:rFonts w:ascii="Arial" w:eastAsia="Arial" w:hAnsi="Arial" w:cs="Arial"/>
          <w:u w:val="single"/>
        </w:rPr>
        <w:t>and associated multimodal infrastructure facilities that directly support marine port operations</w:t>
      </w:r>
      <w:r>
        <w:rPr>
          <w:rFonts w:ascii="Arial" w:eastAsia="Arial" w:hAnsi="Arial" w:cs="Arial"/>
        </w:rPr>
        <w:t>'</w:t>
      </w:r>
    </w:p>
    <w:p w:rsidR="009D1678" w:rsidP="009D1678">
      <w:pPr>
        <w:ind w:left="360" w:firstLine="360"/>
        <w:rPr>
          <w:rFonts w:ascii="Arial" w:eastAsia="Arial" w:hAnsi="Arial" w:cs="Arial"/>
        </w:rPr>
      </w:pPr>
      <w:bookmarkStart w:id="21" w:name="_INSTRUCTION__311d0f1c_b52f_4c7a_97bc_08"/>
      <w:bookmarkStart w:id="22" w:name="_PAGE__2_fdd8b14d_1aa1_40f7_9bc8_f906bc5"/>
      <w:bookmarkStart w:id="23" w:name="_PAR__2_01df33be_04dc_4792_8d33_058e5e07"/>
      <w:bookmarkEnd w:id="1"/>
      <w:bookmarkEnd w:id="19"/>
      <w:bookmarkEnd w:id="20"/>
      <w:r>
        <w:rPr>
          <w:rFonts w:ascii="Arial" w:eastAsia="Arial" w:hAnsi="Arial" w:cs="Arial"/>
        </w:rPr>
        <w:t>Amend the bill by striking out all of section 4 and inserting the following:</w:t>
      </w:r>
    </w:p>
    <w:p w:rsidR="009D1678" w:rsidP="009D1678">
      <w:pPr>
        <w:ind w:left="360" w:firstLine="360"/>
        <w:rPr>
          <w:rFonts w:ascii="Arial" w:eastAsia="Arial" w:hAnsi="Arial" w:cs="Arial"/>
        </w:rPr>
      </w:pPr>
      <w:bookmarkStart w:id="24" w:name="_PAR__3_9acfd5d1_7f74_4664_acaa_176cbd6b"/>
      <w:bookmarkEnd w:id="23"/>
      <w:r>
        <w:rPr>
          <w:rFonts w:ascii="Arial" w:eastAsia="Arial" w:hAnsi="Arial" w:cs="Arial"/>
        </w:rPr>
        <w:t>'</w:t>
      </w:r>
      <w:r>
        <w:rPr>
          <w:rFonts w:ascii="Arial" w:eastAsia="Arial" w:hAnsi="Arial" w:cs="Arial"/>
          <w:b/>
          <w:sz w:val="24"/>
        </w:rPr>
        <w:t>Sec. 4.  23 MRSA §4429,</w:t>
      </w:r>
      <w:r>
        <w:rPr>
          <w:rFonts w:ascii="Arial" w:eastAsia="Arial" w:hAnsi="Arial" w:cs="Arial"/>
        </w:rPr>
        <w:t xml:space="preserve"> as enacted by PL 2001, c. 439, Pt. LLLL, §1, is amended to read:</w:t>
      </w:r>
    </w:p>
    <w:p w:rsidR="009D1678" w:rsidP="009D1678">
      <w:pPr>
        <w:ind w:left="1080" w:hanging="720"/>
        <w:rPr>
          <w:rFonts w:ascii="Arial" w:eastAsia="Arial" w:hAnsi="Arial" w:cs="Arial"/>
        </w:rPr>
      </w:pPr>
      <w:bookmarkStart w:id="25" w:name="_PAR__4_e44d0cb2_4dde_467d_923f_4c22b030"/>
      <w:bookmarkEnd w:id="24"/>
      <w:r>
        <w:rPr>
          <w:rFonts w:ascii="Arial" w:eastAsia="Arial" w:hAnsi="Arial" w:cs="Arial"/>
          <w:b/>
        </w:rPr>
        <w:t>§4429.  Marketing program</w:t>
      </w:r>
    </w:p>
    <w:p w:rsidR="009D1678" w:rsidP="009D1678">
      <w:pPr>
        <w:ind w:left="360" w:firstLine="360"/>
        <w:rPr>
          <w:rFonts w:ascii="Arial" w:eastAsia="Arial" w:hAnsi="Arial" w:cs="Arial"/>
        </w:rPr>
      </w:pPr>
      <w:bookmarkStart w:id="26" w:name="_PAR__5_20798ef6_27c7_498b_bf71_5d05a61a"/>
      <w:bookmarkEnd w:id="25"/>
      <w:r>
        <w:rPr>
          <w:rFonts w:ascii="Arial" w:eastAsia="Arial" w:hAnsi="Arial" w:cs="Arial"/>
        </w:rPr>
        <w:t xml:space="preserve">The Maine Port Terminal Facilities Marketing Program is established to encourage and promote business opportunities for </w:t>
      </w:r>
      <w:r>
        <w:rPr>
          <w:rFonts w:ascii="Arial" w:eastAsia="Arial" w:hAnsi="Arial" w:cs="Arial"/>
          <w:strike/>
        </w:rPr>
        <w:t>Eastport's</w:t>
      </w:r>
      <w:r>
        <w:rPr>
          <w:rFonts w:ascii="Arial" w:eastAsia="Arial" w:hAnsi="Arial" w:cs="Arial"/>
        </w:rPr>
        <w:t xml:space="preserve"> </w:t>
      </w:r>
      <w:r>
        <w:rPr>
          <w:rFonts w:ascii="Arial" w:eastAsia="Arial" w:hAnsi="Arial" w:cs="Arial"/>
          <w:u w:val="single"/>
        </w:rPr>
        <w:t>marine</w:t>
      </w:r>
      <w:r>
        <w:rPr>
          <w:rFonts w:ascii="Arial" w:eastAsia="Arial" w:hAnsi="Arial" w:cs="Arial"/>
        </w:rPr>
        <w:t xml:space="preserve"> port terminal </w:t>
      </w:r>
      <w:r>
        <w:rPr>
          <w:rFonts w:ascii="Arial" w:eastAsia="Arial" w:hAnsi="Arial" w:cs="Arial"/>
          <w:strike/>
        </w:rPr>
        <w:t>facility</w:t>
      </w:r>
      <w:r>
        <w:rPr>
          <w:rFonts w:ascii="Arial" w:eastAsia="Arial" w:hAnsi="Arial" w:cs="Arial"/>
        </w:rPr>
        <w:t xml:space="preserve"> </w:t>
      </w:r>
      <w:r>
        <w:rPr>
          <w:rFonts w:ascii="Arial" w:eastAsia="Arial" w:hAnsi="Arial" w:cs="Arial"/>
          <w:u w:val="single"/>
        </w:rPr>
        <w:t>facilities and associated multimodal infrastructure facilities that directly support marine port operations developed by the Maine Port Authority or the Department of Transportation including facilities in Portland, Searsport and Eastport</w:t>
      </w:r>
      <w:r>
        <w:rPr>
          <w:rFonts w:ascii="Arial" w:eastAsia="Arial" w:hAnsi="Arial" w:cs="Arial"/>
        </w:rPr>
        <w:t xml:space="preserve">. The Maine Port Authority shall develop and implement the marketing program.  The authority may enter into agreements or cooperative arrangements with any person or entity for the purpose of increasing the use of </w:t>
      </w:r>
      <w:r>
        <w:rPr>
          <w:rFonts w:ascii="Arial" w:eastAsia="Arial" w:hAnsi="Arial" w:cs="Arial"/>
          <w:strike/>
        </w:rPr>
        <w:t>Eastport's</w:t>
      </w:r>
      <w:r>
        <w:rPr>
          <w:rFonts w:ascii="Arial" w:eastAsia="Arial" w:hAnsi="Arial" w:cs="Arial"/>
        </w:rPr>
        <w:t xml:space="preserve"> </w:t>
      </w:r>
      <w:r>
        <w:rPr>
          <w:rFonts w:ascii="Arial" w:eastAsia="Arial" w:hAnsi="Arial" w:cs="Arial"/>
          <w:u w:val="single"/>
        </w:rPr>
        <w:t>marine</w:t>
      </w:r>
      <w:r>
        <w:rPr>
          <w:rFonts w:ascii="Arial" w:eastAsia="Arial" w:hAnsi="Arial" w:cs="Arial"/>
        </w:rPr>
        <w:t xml:space="preserve"> port terminal </w:t>
      </w:r>
      <w:r>
        <w:rPr>
          <w:rFonts w:ascii="Arial" w:eastAsia="Arial" w:hAnsi="Arial" w:cs="Arial"/>
          <w:strike/>
        </w:rPr>
        <w:t>facility</w:t>
      </w:r>
      <w:r>
        <w:rPr>
          <w:rFonts w:ascii="Arial" w:eastAsia="Arial" w:hAnsi="Arial" w:cs="Arial"/>
        </w:rPr>
        <w:t xml:space="preserve"> </w:t>
      </w:r>
      <w:r>
        <w:rPr>
          <w:rFonts w:ascii="Arial" w:eastAsia="Arial" w:hAnsi="Arial" w:cs="Arial"/>
          <w:u w:val="single"/>
        </w:rPr>
        <w:t>facilities and associated multimodal infrastructure facilities that directly support marine port operations developed by the Maine Port Authority or the Department of Transportation</w:t>
      </w:r>
      <w:r>
        <w:rPr>
          <w:rFonts w:ascii="Arial" w:eastAsia="Arial" w:hAnsi="Arial" w:cs="Arial"/>
        </w:rPr>
        <w:t xml:space="preserve">. The authority may receive, administer and disburse funds, either independently or in conjunction with state funds allocated for the purpose, </w:t>
      </w:r>
      <w:r>
        <w:rPr>
          <w:rFonts w:ascii="Arial" w:eastAsia="Arial" w:hAnsi="Arial" w:cs="Arial"/>
          <w:strike/>
        </w:rPr>
        <w:t>provided that</w:t>
      </w:r>
      <w:r>
        <w:rPr>
          <w:rFonts w:ascii="Arial" w:eastAsia="Arial" w:hAnsi="Arial" w:cs="Arial"/>
        </w:rPr>
        <w:t xml:space="preserve"> </w:t>
      </w:r>
      <w:r>
        <w:rPr>
          <w:rFonts w:ascii="Arial" w:eastAsia="Arial" w:hAnsi="Arial" w:cs="Arial"/>
          <w:u w:val="single"/>
        </w:rPr>
        <w:t>as long as</w:t>
      </w:r>
      <w:r>
        <w:rPr>
          <w:rFonts w:ascii="Arial" w:eastAsia="Arial" w:hAnsi="Arial" w:cs="Arial"/>
        </w:rPr>
        <w:t xml:space="preserve"> funds </w:t>
      </w:r>
      <w:r>
        <w:rPr>
          <w:rFonts w:ascii="Arial" w:eastAsia="Arial" w:hAnsi="Arial" w:cs="Arial"/>
          <w:strike/>
        </w:rPr>
        <w:t>so</w:t>
      </w:r>
      <w:r>
        <w:rPr>
          <w:rFonts w:ascii="Arial" w:eastAsia="Arial" w:hAnsi="Arial" w:cs="Arial"/>
        </w:rPr>
        <w:t xml:space="preserve"> contributed </w:t>
      </w:r>
      <w:r>
        <w:rPr>
          <w:rFonts w:ascii="Arial" w:eastAsia="Arial" w:hAnsi="Arial" w:cs="Arial"/>
          <w:strike/>
        </w:rPr>
        <w:t>must be</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used only for the purpose of marketing and economic development programs.'</w:t>
      </w:r>
    </w:p>
    <w:p w:rsidR="009D1678" w:rsidP="009D1678">
      <w:pPr>
        <w:ind w:left="360" w:firstLine="360"/>
        <w:rPr>
          <w:rFonts w:ascii="Arial" w:eastAsia="Arial" w:hAnsi="Arial" w:cs="Arial"/>
        </w:rPr>
      </w:pPr>
      <w:bookmarkStart w:id="27" w:name="_INSTRUCTION__10841705_4192_4e81_a1ea_1b"/>
      <w:bookmarkStart w:id="28" w:name="_PAR__6_3fe567cc_7c10_4bb4_96f6_59a51a89"/>
      <w:bookmarkEnd w:id="21"/>
      <w:bookmarkEnd w:id="26"/>
      <w:r>
        <w:rPr>
          <w:rFonts w:ascii="Arial" w:eastAsia="Arial" w:hAnsi="Arial" w:cs="Arial"/>
        </w:rPr>
        <w:t>Amend the bill in section 5 in subsection 1 in the 2nd line (page 2, line 4 in L.D.) by striking out the following: "</w:t>
      </w:r>
      <w:r>
        <w:rPr>
          <w:rFonts w:ascii="Arial" w:eastAsia="Arial" w:hAnsi="Arial" w:cs="Arial"/>
          <w:u w:val="single"/>
        </w:rPr>
        <w:t>, with the approval of the Commissioner of Transportation,</w:t>
      </w:r>
      <w:r>
        <w:rPr>
          <w:rFonts w:ascii="Arial" w:eastAsia="Arial" w:hAnsi="Arial" w:cs="Arial"/>
        </w:rPr>
        <w:t>"</w:t>
      </w:r>
    </w:p>
    <w:p w:rsidR="009D1678" w:rsidP="009D1678">
      <w:pPr>
        <w:ind w:left="360" w:firstLine="360"/>
        <w:rPr>
          <w:rFonts w:ascii="Arial" w:eastAsia="Arial" w:hAnsi="Arial" w:cs="Arial"/>
        </w:rPr>
      </w:pPr>
      <w:bookmarkStart w:id="29" w:name="_INSTRUCTION__6f03831c_4dac_4678_a32c_12"/>
      <w:bookmarkStart w:id="30" w:name="_PAR__7_7be7a612_f4bc_4ae1_846c_da52cfa9"/>
      <w:bookmarkEnd w:id="27"/>
      <w:bookmarkEnd w:id="28"/>
      <w:r>
        <w:rPr>
          <w:rFonts w:ascii="Arial" w:eastAsia="Arial" w:hAnsi="Arial" w:cs="Arial"/>
        </w:rPr>
        <w:t>Amend the bill by relettering or renumbering any nonconsecutive Part letter or section number to read consecutively.</w:t>
      </w:r>
    </w:p>
    <w:p w:rsidR="009D1678" w:rsidP="009D1678">
      <w:pPr>
        <w:keepNext/>
        <w:spacing w:before="240"/>
        <w:ind w:left="360"/>
        <w:jc w:val="center"/>
        <w:rPr>
          <w:rFonts w:ascii="Arial" w:eastAsia="Arial" w:hAnsi="Arial" w:cs="Arial"/>
        </w:rPr>
      </w:pPr>
      <w:bookmarkStart w:id="31" w:name="_SUMMARY__9c1f046c_cd8b_42ab_9e8a_d82fd6"/>
      <w:bookmarkStart w:id="32" w:name="_PAR__8_a5ec62d9_2c9a_48ce_ada5_9015f3dc"/>
      <w:bookmarkEnd w:id="29"/>
      <w:bookmarkEnd w:id="30"/>
      <w:r>
        <w:rPr>
          <w:rFonts w:ascii="Arial" w:eastAsia="Arial" w:hAnsi="Arial" w:cs="Arial"/>
          <w:b/>
          <w:sz w:val="24"/>
        </w:rPr>
        <w:t>SUMMARY</w:t>
      </w:r>
    </w:p>
    <w:p w:rsidR="009D1678" w:rsidP="009D1678">
      <w:pPr>
        <w:keepNext/>
        <w:ind w:left="360" w:firstLine="360"/>
        <w:rPr>
          <w:rFonts w:ascii="Arial" w:eastAsia="Arial" w:hAnsi="Arial" w:cs="Arial"/>
        </w:rPr>
      </w:pPr>
      <w:bookmarkStart w:id="33" w:name="_PAR__9_e309a36f_ef81_4416_8cf5_f4a4626e"/>
      <w:bookmarkEnd w:id="32"/>
      <w:r w:rsidRPr="002C0B82">
        <w:rPr>
          <w:rFonts w:ascii="Arial" w:eastAsia="Arial" w:hAnsi="Arial" w:cs="Arial"/>
        </w:rPr>
        <w:t xml:space="preserve">This amendment </w:t>
      </w:r>
      <w:r>
        <w:rPr>
          <w:rFonts w:ascii="Arial" w:eastAsia="Arial" w:hAnsi="Arial" w:cs="Arial"/>
        </w:rPr>
        <w:t>provides</w:t>
      </w:r>
      <w:r w:rsidRPr="002C0B82">
        <w:rPr>
          <w:rFonts w:ascii="Arial" w:eastAsia="Arial" w:hAnsi="Arial" w:cs="Arial"/>
        </w:rPr>
        <w:t xml:space="preserve"> that the proceeds of bonds, </w:t>
      </w:r>
      <w:r>
        <w:rPr>
          <w:rFonts w:ascii="Arial" w:eastAsia="Arial" w:hAnsi="Arial" w:cs="Arial"/>
        </w:rPr>
        <w:t xml:space="preserve">the </w:t>
      </w:r>
      <w:r w:rsidRPr="002C0B82">
        <w:rPr>
          <w:rFonts w:ascii="Arial" w:eastAsia="Arial" w:hAnsi="Arial" w:cs="Arial"/>
        </w:rPr>
        <w:t xml:space="preserve">use of funds and the scope of the marketing program </w:t>
      </w:r>
      <w:r>
        <w:rPr>
          <w:rFonts w:ascii="Arial" w:eastAsia="Arial" w:hAnsi="Arial" w:cs="Arial"/>
        </w:rPr>
        <w:t>include</w:t>
      </w:r>
      <w:r w:rsidRPr="002C0B82">
        <w:rPr>
          <w:rFonts w:ascii="Arial" w:eastAsia="Arial" w:hAnsi="Arial" w:cs="Arial"/>
        </w:rPr>
        <w:t xml:space="preserve"> associated multimodal </w:t>
      </w:r>
      <w:r>
        <w:rPr>
          <w:rFonts w:ascii="Arial" w:eastAsia="Arial" w:hAnsi="Arial" w:cs="Arial"/>
        </w:rPr>
        <w:t xml:space="preserve">infrastructure </w:t>
      </w:r>
      <w:r w:rsidRPr="002C0B82">
        <w:rPr>
          <w:rFonts w:ascii="Arial" w:eastAsia="Arial" w:hAnsi="Arial" w:cs="Arial"/>
        </w:rPr>
        <w:t xml:space="preserve">facilities that directly support marine port operations. </w:t>
      </w:r>
      <w:r>
        <w:rPr>
          <w:rFonts w:ascii="Arial" w:eastAsia="Arial" w:hAnsi="Arial" w:cs="Arial"/>
        </w:rPr>
        <w:t xml:space="preserve">The amendment adds </w:t>
      </w:r>
      <w:r w:rsidRPr="002C0B82">
        <w:rPr>
          <w:rFonts w:ascii="Arial" w:eastAsia="Arial" w:hAnsi="Arial" w:cs="Arial"/>
        </w:rPr>
        <w:t xml:space="preserve">Portland and Searsport to the marine ports for which </w:t>
      </w:r>
      <w:r>
        <w:rPr>
          <w:rFonts w:ascii="Arial" w:eastAsia="Arial" w:hAnsi="Arial" w:cs="Arial"/>
        </w:rPr>
        <w:t>t</w:t>
      </w:r>
      <w:r w:rsidRPr="002C0B82">
        <w:rPr>
          <w:rFonts w:ascii="Arial" w:eastAsia="Arial" w:hAnsi="Arial" w:cs="Arial"/>
        </w:rPr>
        <w:t>he Maine Port Terminal Facilities Marketing Program encourages and promotes business opportunities.</w:t>
      </w:r>
    </w:p>
    <w:p w:rsidR="009D1678" w:rsidP="009D1678">
      <w:pPr>
        <w:keepNext/>
        <w:spacing w:before="60" w:after="60"/>
        <w:ind w:left="360"/>
        <w:jc w:val="center"/>
        <w:rPr>
          <w:rFonts w:ascii="Arial" w:eastAsia="Arial" w:hAnsi="Arial" w:cs="Arial"/>
        </w:rPr>
      </w:pPr>
      <w:bookmarkStart w:id="34" w:name="_FISCAL_NOTE_REQUIRED__aad87337_74f8_441"/>
      <w:bookmarkStart w:id="35" w:name="_PAR__10_aef818f6_cc5a_4930_97b9_3f856df"/>
      <w:bookmarkEnd w:id="33"/>
      <w:r>
        <w:rPr>
          <w:rFonts w:ascii="Arial" w:eastAsia="Arial" w:hAnsi="Arial" w:cs="Arial"/>
          <w:b/>
        </w:rPr>
        <w:t>FISCAL NOTE REQUIRED</w:t>
      </w:r>
    </w:p>
    <w:p w:rsidR="00000000" w:rsidRPr="009D1678" w:rsidP="009D1678">
      <w:pPr>
        <w:spacing w:before="60" w:after="60"/>
        <w:ind w:left="360"/>
        <w:jc w:val="center"/>
        <w:rPr>
          <w:rFonts w:ascii="Arial" w:eastAsia="Arial" w:hAnsi="Arial" w:cs="Arial"/>
          <w:b/>
        </w:rPr>
      </w:pPr>
      <w:bookmarkStart w:id="36" w:name="_PAR__11_894224cd_6874_4500_9fc8_7c7617f"/>
      <w:bookmarkEnd w:id="35"/>
      <w:r>
        <w:rPr>
          <w:rFonts w:ascii="Arial" w:eastAsia="Arial" w:hAnsi="Arial" w:cs="Arial"/>
          <w:b/>
        </w:rPr>
        <w:t>(See attached)</w:t>
      </w:r>
      <w:bookmarkEnd w:id="22"/>
      <w:bookmarkEnd w:id="31"/>
      <w:bookmarkEnd w:id="34"/>
      <w:bookmarkEnd w:id="3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Coordinate Marine Port Development</w:t>
    </w:r>
  </w:p>
  <w:p>
    <w:pPr>
      <w:suppressLineNumbers/>
      <w:spacing w:before="0" w:after="0"/>
      <w:jc w:val="center"/>
      <w:rPr>
        <w:rFonts w:ascii="Arial" w:eastAsia="Arial" w:hAnsi="Arial" w:cs="Arial"/>
      </w:rPr>
    </w:pPr>
    <w:r>
      <w:rPr>
        <w:rFonts w:ascii="Arial" w:eastAsia="Arial" w:hAnsi="Arial" w:cs="Arial"/>
        <w:sz w:val="22"/>
      </w:rPr>
      <w:t>L.D. 1796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C0B82"/>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1678"/>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