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Maine's Harness Racing Laws Regarding Race Dates and Pari-mutuel Pools</w:t>
      </w:r>
    </w:p>
    <w:p w:rsidR="00151E58" w:rsidP="00151E58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b1aeb496_e4b4_4bb5_8216_0a"/>
      <w:bookmarkStart w:id="1" w:name="_PAGE__1_e7e58cc2_2f5f_4626_a4fe_6a026fc"/>
      <w:bookmarkStart w:id="2" w:name="_PAR__2_e28f9ab1_cd1a_459b_b7d9_ae2298b3"/>
      <w:r>
        <w:rPr>
          <w:rFonts w:ascii="Arial" w:eastAsia="Arial" w:hAnsi="Arial" w:cs="Arial"/>
          <w:caps/>
        </w:rPr>
        <w:t>L.D. 1611</w:t>
      </w:r>
    </w:p>
    <w:p w:rsidR="00151E58" w:rsidP="00151E58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34c61970_728d_4b23_b354_d70b4929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151E58" w:rsidP="00151E58">
      <w:pPr>
        <w:spacing w:before="60" w:after="60"/>
        <w:ind w:left="720"/>
        <w:rPr>
          <w:rFonts w:ascii="Arial" w:eastAsia="Arial" w:hAnsi="Arial" w:cs="Arial"/>
        </w:rPr>
      </w:pPr>
      <w:bookmarkStart w:id="4" w:name="_PAR__4_26f34e4b_2134_493f_b1e8_7a7dde87"/>
      <w:bookmarkEnd w:id="3"/>
      <w:r>
        <w:rPr>
          <w:rFonts w:ascii="Arial" w:eastAsia="Arial" w:hAnsi="Arial" w:cs="Arial"/>
        </w:rPr>
        <w:t>Reproduced and distributed under the direction of the Clerk of the House.</w:t>
      </w:r>
    </w:p>
    <w:p w:rsidR="00151E58" w:rsidP="00151E58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357188a9_1589_47d9_a7da_6602f4d7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151E58" w:rsidP="00151E5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e1ef2402_ecb6_44d1_b5dc_9922c759"/>
      <w:bookmarkEnd w:id="5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151E58" w:rsidP="00151E5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3eaffd09_60d7_4099_a04d_b910d303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151E58" w:rsidP="00151E58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c5b1b3ad_c1e7_4ff3_baa8_77009f82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151E58" w:rsidP="00151E58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a06370a7_3e0c_44b6_8a24_0cae4018"/>
      <w:bookmarkEnd w:id="8"/>
      <w:r>
        <w:rPr>
          <w:rFonts w:ascii="Arial" w:eastAsia="Arial" w:hAnsi="Arial" w:cs="Arial"/>
          <w:szCs w:val="22"/>
        </w:rPr>
        <w:t>HOUSE AMENDMENT “      ” to COMMITTEE AMENDMENT “A” to H.P. 1200, L.D. 1611, “An Act To Amend Maine's Harness Racing Laws Regarding Race Dates and Pari-mutuel Pools”</w:t>
      </w:r>
    </w:p>
    <w:p w:rsidR="00151E58" w:rsidP="00151E58">
      <w:pPr>
        <w:ind w:left="360" w:firstLine="360"/>
        <w:rPr>
          <w:rFonts w:ascii="Arial" w:eastAsia="Arial" w:hAnsi="Arial" w:cs="Arial"/>
        </w:rPr>
      </w:pPr>
      <w:bookmarkStart w:id="10" w:name="_INSTRUCTION__540f4a09_ee3b_410a_a9b4_96"/>
      <w:bookmarkStart w:id="11" w:name="_PAR__10_599a0355_2921_4e1a_bf4c_c204e77"/>
      <w:bookmarkEnd w:id="0"/>
      <w:bookmarkEnd w:id="9"/>
      <w:r>
        <w:rPr>
          <w:rFonts w:ascii="Arial" w:eastAsia="Arial" w:hAnsi="Arial" w:cs="Arial"/>
        </w:rPr>
        <w:t>Amend the amendment in section 3 in subsection 3 in the 8</w:t>
      </w:r>
      <w:r w:rsidRPr="001115EB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 (page 1, line 23 in amendment) by striking out the following: "</w:t>
      </w:r>
      <w:r>
        <w:rPr>
          <w:rFonts w:ascii="Arial" w:eastAsia="Arial" w:hAnsi="Arial" w:cs="Arial"/>
          <w:u w:val="single"/>
        </w:rPr>
        <w:t>municipality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municipal officers of the municipality</w:t>
      </w:r>
      <w:r>
        <w:rPr>
          <w:rFonts w:ascii="Arial" w:eastAsia="Arial" w:hAnsi="Arial" w:cs="Arial"/>
        </w:rPr>
        <w:t>'</w:t>
      </w:r>
    </w:p>
    <w:p w:rsidR="00151E58" w:rsidP="00151E58">
      <w:pPr>
        <w:ind w:left="360" w:firstLine="360"/>
        <w:rPr>
          <w:rFonts w:ascii="Arial" w:eastAsia="Arial" w:hAnsi="Arial" w:cs="Arial"/>
        </w:rPr>
      </w:pPr>
      <w:bookmarkStart w:id="12" w:name="_INSTRUCTION__0a28e669_8286_4938_94c6_08"/>
      <w:bookmarkStart w:id="13" w:name="_PAR__11_867a3988_7a02_41b9_a4b9_1f5e25d"/>
      <w:bookmarkEnd w:id="10"/>
      <w:bookmarkEnd w:id="11"/>
      <w:r>
        <w:rPr>
          <w:rFonts w:ascii="Arial" w:eastAsia="Arial" w:hAnsi="Arial" w:cs="Arial"/>
        </w:rPr>
        <w:t>Amend the amendment in section 3 in subsection 3 in the 8</w:t>
      </w:r>
      <w:r w:rsidRPr="00D422D6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line (page 1, line 23 in amendment) by striking out the following: "</w:t>
      </w:r>
      <w:r>
        <w:rPr>
          <w:rFonts w:ascii="Arial" w:eastAsia="Arial" w:hAnsi="Arial" w:cs="Arial"/>
          <w:u w:val="single"/>
        </w:rPr>
        <w:t>approves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approve</w:t>
      </w:r>
      <w:r>
        <w:rPr>
          <w:rFonts w:ascii="Arial" w:eastAsia="Arial" w:hAnsi="Arial" w:cs="Arial"/>
        </w:rPr>
        <w:t>'</w:t>
      </w:r>
    </w:p>
    <w:p w:rsidR="00151E58" w:rsidP="00151E58">
      <w:pPr>
        <w:ind w:left="360" w:firstLine="360"/>
        <w:rPr>
          <w:rFonts w:ascii="Arial" w:eastAsia="Arial" w:hAnsi="Arial" w:cs="Arial"/>
        </w:rPr>
      </w:pPr>
      <w:bookmarkStart w:id="14" w:name="_INSTRUCTION__1d774a06_9d2f_473d_9a6e_cd"/>
      <w:bookmarkStart w:id="15" w:name="_PAR__12_03912827_6fba_4a60_a851_0b4d05b"/>
      <w:bookmarkEnd w:id="12"/>
      <w:bookmarkEnd w:id="13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151E58" w:rsidP="00151E5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" w:name="_SUMMARY__50b6f96c_7b5e_44d6_95cb_3c0ae8"/>
      <w:bookmarkStart w:id="17" w:name="_PAR__13_1d1520fd_97bb_4d26_972e_023dc10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</w:p>
    <w:p w:rsidR="00151E58" w:rsidP="00151E58">
      <w:pPr>
        <w:keepNext/>
        <w:ind w:left="360" w:firstLine="360"/>
        <w:rPr>
          <w:rFonts w:ascii="Arial" w:eastAsia="Arial" w:hAnsi="Arial" w:cs="Arial"/>
        </w:rPr>
      </w:pPr>
      <w:bookmarkStart w:id="18" w:name="_PAR__14_7ea77e83_305c_424f_b7fa_1d72509"/>
      <w:bookmarkEnd w:id="17"/>
      <w:r>
        <w:rPr>
          <w:rFonts w:ascii="Arial" w:eastAsia="Arial" w:hAnsi="Arial" w:cs="Arial"/>
        </w:rPr>
        <w:t>This amendment specifies that the municipal officers of a municipality must approve the sale of pari-mutuel pools and common pari-mutuel pools at a facility located in that municipality before the sale may be approved by the State Harness Racing Commission.</w:t>
      </w:r>
    </w:p>
    <w:p w:rsidR="00151E58" w:rsidP="00151E58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9" w:name="_SPONSOR_BLOCK__51f70807_ff7f_43e5_8657_"/>
      <w:bookmarkStart w:id="20" w:name="_PAR__15_1fce6c2b_f603_4424_b29e_a848d5a"/>
      <w:bookmarkEnd w:id="16"/>
      <w:bookmarkEnd w:id="18"/>
      <w:r>
        <w:rPr>
          <w:rFonts w:ascii="Arial" w:eastAsia="Arial" w:hAnsi="Arial" w:cs="Arial"/>
          <w:b/>
        </w:rPr>
        <w:t>SPONSORED BY: ___________________________________</w:t>
      </w:r>
    </w:p>
    <w:p w:rsidR="00151E58" w:rsidP="00151E58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21" w:name="_PAR__16_f1c5db1f_c864_4654_a420_233318d"/>
      <w:bookmarkEnd w:id="20"/>
      <w:r>
        <w:rPr>
          <w:rFonts w:ascii="Arial" w:eastAsia="Arial" w:hAnsi="Arial" w:cs="Arial"/>
          <w:b/>
        </w:rPr>
        <w:t>(Representative O'NEIL, M.)</w:t>
      </w:r>
    </w:p>
    <w:p w:rsidR="00000000" w:rsidRPr="00151E58" w:rsidP="00151E58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22" w:name="_PAR__17_dd655b82_f925_489a_b068_1913993"/>
      <w:bookmarkEnd w:id="21"/>
      <w:r>
        <w:rPr>
          <w:rFonts w:ascii="Arial" w:eastAsia="Arial" w:hAnsi="Arial" w:cs="Arial"/>
          <w:b/>
        </w:rPr>
        <w:t>TOWN: Saco</w:t>
      </w:r>
      <w:bookmarkEnd w:id="1"/>
      <w:bookmarkEnd w:id="19"/>
      <w:bookmarkEnd w:id="2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LR0853,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Maine's Harness Racing Laws Regarding Race Dates and Pari-mutuel Pools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1611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15EB"/>
    <w:rsid w:val="0011558B"/>
    <w:rsid w:val="00142693"/>
    <w:rsid w:val="00151E58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22D6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