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Department of Agriculture, Conservation and Forestry To Identify Places with Offensive Names and Methods of Changing Those Names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1180 - L.D. 1591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Directing the Department of Agriculture, Conservation and Forestry To Identify Places with Offensive Names and Methods of Changing Those Names</w:t>
      </w:r>
    </w:p>
    <w:p w:rsidR="00101E3D" w:rsidP="00101E3D">
      <w:pPr>
        <w:ind w:left="360" w:firstLine="360"/>
        <w:rPr>
          <w:rFonts w:ascii="Arial" w:eastAsia="Arial" w:hAnsi="Arial" w:cs="Arial"/>
        </w:rPr>
      </w:pPr>
      <w:bookmarkStart w:id="0" w:name="_BILL_SECTION_UNALLOCATED__af3b8b36_4e55"/>
      <w:bookmarkStart w:id="1" w:name="_INSTRUCTION__68475aec_0f9e_4a7b_b6fd_09"/>
      <w:bookmarkStart w:id="2" w:name="_DOC_BODY_CONTENT__f22b0001_985a_4804_83"/>
      <w:bookmarkStart w:id="3" w:name="_DOC_BODY_CONTAINER__d525b2bc_9446_481e_"/>
      <w:r>
        <w:rPr>
          <w:rFonts w:ascii="Arial" w:eastAsia="Arial" w:hAnsi="Arial" w:cs="Arial"/>
          <w:b/>
          <w:sz w:val="24"/>
        </w:rPr>
        <w:t xml:space="preserve">Sec. </w:t>
      </w:r>
      <w:bookmarkStart w:id="4" w:name="_BILL_SECTION_NUMBER__5d90cb3e_a1c8_4e8f"/>
      <w:r>
        <w:rPr>
          <w:rFonts w:ascii="Arial" w:eastAsia="Arial" w:hAnsi="Arial" w:cs="Arial"/>
          <w:b/>
          <w:sz w:val="24"/>
        </w:rPr>
        <w:t>1</w:t>
      </w:r>
      <w:bookmarkEnd w:id="4"/>
      <w:r w:rsidRPr="0084356A">
        <w:rPr>
          <w:rFonts w:ascii="Arial" w:eastAsia="Arial" w:hAnsi="Arial" w:cs="Arial"/>
          <w:b/>
          <w:sz w:val="24"/>
          <w:szCs w:val="24"/>
        </w:rPr>
        <w:t>.  Identification of offensive names for geographic features and other places.  Resolved:</w:t>
      </w:r>
      <w:r>
        <w:rPr>
          <w:rFonts w:ascii="Arial" w:eastAsia="Arial" w:hAnsi="Arial" w:cs="Arial"/>
        </w:rPr>
        <w:t xml:space="preserve">  That the Department of Agriculture, Conservation and Forestry shall work jointly with the Permanent Commission on the Status of Racial, Indigenous and Maine Tribal Populations, jointly referred to in this resolve as "the department and commission," to review state law regarding offensive place names.  The department and commission shall:</w:t>
      </w:r>
    </w:p>
    <w:p w:rsidR="00101E3D" w:rsidP="00101E3D">
      <w:pPr>
        <w:ind w:left="360" w:firstLine="360"/>
        <w:rPr>
          <w:rFonts w:ascii="Arial" w:eastAsia="Arial" w:hAnsi="Arial" w:cs="Arial"/>
        </w:rPr>
      </w:pPr>
      <w:r>
        <w:rPr>
          <w:rFonts w:ascii="Arial" w:eastAsia="Arial" w:hAnsi="Arial" w:cs="Arial"/>
        </w:rPr>
        <w:t>1.  Review the Maine Revised Statutes, Title 1, section 1101 to determine and suggest any additional words to be included in the current definition of offensive name;</w:t>
      </w:r>
    </w:p>
    <w:p w:rsidR="00101E3D" w:rsidP="00101E3D">
      <w:pPr>
        <w:ind w:left="360" w:firstLine="360"/>
        <w:rPr>
          <w:rFonts w:ascii="Arial" w:eastAsia="Arial" w:hAnsi="Arial" w:cs="Arial"/>
        </w:rPr>
      </w:pPr>
      <w:r>
        <w:rPr>
          <w:rFonts w:ascii="Arial" w:eastAsia="Arial" w:hAnsi="Arial" w:cs="Arial"/>
        </w:rPr>
        <w:t>2.  Establish a uniform process for renaming geographic features and other places that have offensive names; and</w:t>
      </w:r>
    </w:p>
    <w:p w:rsidR="00101E3D" w:rsidP="00101E3D">
      <w:pPr>
        <w:ind w:left="360" w:firstLine="360"/>
        <w:rPr>
          <w:rFonts w:ascii="Arial" w:eastAsia="Arial" w:hAnsi="Arial" w:cs="Arial"/>
        </w:rPr>
      </w:pPr>
      <w:r>
        <w:rPr>
          <w:rFonts w:ascii="Arial" w:eastAsia="Arial" w:hAnsi="Arial" w:cs="Arial"/>
        </w:rPr>
        <w:t>3.  Explore the most effective methods of identifying the individuals, entities and institutions in the State that profited or benefited in any manner from the global economy of enslavement.</w:t>
      </w:r>
    </w:p>
    <w:p w:rsidR="00101E3D" w:rsidP="00101E3D">
      <w:pPr>
        <w:ind w:left="360" w:firstLine="360"/>
        <w:rPr>
          <w:rFonts w:ascii="Arial" w:eastAsia="Arial" w:hAnsi="Arial" w:cs="Arial"/>
        </w:rPr>
      </w:pPr>
      <w:r>
        <w:rPr>
          <w:rFonts w:ascii="Arial" w:eastAsia="Arial" w:hAnsi="Arial" w:cs="Arial"/>
        </w:rPr>
        <w:t>It is the intent of this resolve that the department and commission carry out their responsibilities within the existing resources of the department and commission.  The department and commission may solicit, accept and expend funds to cover any expenses that are in excess of existing resources.</w:t>
      </w:r>
    </w:p>
    <w:p w:rsidR="00000000" w:rsidP="00101E3D">
      <w:pPr>
        <w:ind w:left="360" w:firstLine="360"/>
        <w:rPr>
          <w:rFonts w:ascii="Arial" w:eastAsia="Arial" w:hAnsi="Arial" w:cs="Arial"/>
        </w:rPr>
      </w:pPr>
      <w:r>
        <w:rPr>
          <w:rFonts w:ascii="Arial" w:eastAsia="Arial" w:hAnsi="Arial" w:cs="Arial"/>
        </w:rPr>
        <w:t>By December 1, 2021, the Department of Agriculture, Conservation and Forestry shall submit a report pursuant to this section, including any suggested legislation, to the Joint Standing Committee on Judiciary.  The joint standing committee may submit a bill related to the report to the Second Regular Session of the 130th Legislature.</w:t>
      </w:r>
      <w:bookmarkEnd w:id="0"/>
      <w:bookmarkEnd w:id="1"/>
      <w:bookmarkEnd w:id="2"/>
      <w:bookmarkEnd w:id="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LR0042,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Agriculture, Conservation and Forestry To Identify Places with Offensive Names and Methods of Changing Those Names</w:t>
    </w:r>
  </w:p>
  <w:p>
    <w:pPr>
      <w:suppressLineNumbers/>
      <w:spacing w:before="0" w:after="0"/>
      <w:jc w:val="center"/>
      <w:rPr>
        <w:rFonts w:ascii="Arial" w:eastAsia="Arial" w:hAnsi="Arial" w:cs="Arial"/>
      </w:rPr>
    </w:pPr>
    <w:r>
      <w:rPr>
        <w:rFonts w:ascii="Arial" w:eastAsia="Arial" w:hAnsi="Arial" w:cs="Arial"/>
        <w:sz w:val="22"/>
      </w:rPr>
      <w:t>L.D. 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01E3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4356A"/>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