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Exclusion Amount in the Estate Tax</w:t>
      </w:r>
    </w:p>
    <w:p w:rsidR="00E047A3" w:rsidP="00E047A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d8af106_6267_4080_81ac_99"/>
      <w:bookmarkStart w:id="1" w:name="_PAGE__1_3c016910_7a8b_4a46_bf39_404b1c0"/>
      <w:bookmarkStart w:id="2" w:name="_PAR__2_2bea959e_0fa8_4487_a5b8_3d32d813"/>
      <w:r>
        <w:rPr>
          <w:rFonts w:ascii="Arial" w:eastAsia="Arial" w:hAnsi="Arial" w:cs="Arial"/>
          <w:caps/>
        </w:rPr>
        <w:t>L.D. 1524</w:t>
      </w:r>
    </w:p>
    <w:p w:rsidR="00E047A3" w:rsidP="00E047A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184a2da_efda_465a_b6a8_0a2b924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E047A3" w:rsidP="00E047A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4011594_7f75_4a50_a796_f37206c6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E047A3" w:rsidP="00E047A3">
      <w:pPr>
        <w:spacing w:before="60" w:after="60"/>
        <w:ind w:left="720"/>
        <w:rPr>
          <w:rFonts w:ascii="Arial" w:eastAsia="Arial" w:hAnsi="Arial" w:cs="Arial"/>
        </w:rPr>
      </w:pPr>
      <w:bookmarkStart w:id="5" w:name="_PAR__5_79d0e630_eba9_40f4_89e2_8ff49c63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E047A3" w:rsidP="00E047A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2d8d5f2_5929_4dd7_981b_6220d6e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047A3" w:rsidP="00E047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3075d75_16a8_43f1_ab99_4e9d1f84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E047A3" w:rsidP="00E047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47bb4697_443a_49ef_abd6_dc6f444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047A3" w:rsidP="00E047A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38997c52_9b1a_41c7_9eca_f51dd360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E047A3" w:rsidP="00E047A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09fc1cbd_4119_4a2c_9444_2466119"/>
      <w:bookmarkEnd w:id="9"/>
      <w:r>
        <w:rPr>
          <w:rFonts w:ascii="Arial" w:eastAsia="Arial" w:hAnsi="Arial" w:cs="Arial"/>
          <w:szCs w:val="22"/>
        </w:rPr>
        <w:t>COMMITTEE AMENDMENT “      ” to H.P. 1128, L.D. 1524, “An Act To Amend the Maine Exclusion Amount in the Estate Tax”</w:t>
      </w:r>
    </w:p>
    <w:p w:rsidR="00E047A3" w:rsidP="00E047A3">
      <w:pPr>
        <w:ind w:left="360" w:firstLine="360"/>
        <w:rPr>
          <w:rFonts w:ascii="Arial" w:eastAsia="Arial" w:hAnsi="Arial" w:cs="Arial"/>
        </w:rPr>
      </w:pPr>
      <w:bookmarkStart w:id="11" w:name="_INSTRUCTION__5d2ccc5f_87cb_4cc1_ba61_ba"/>
      <w:bookmarkStart w:id="12" w:name="_PAR__11_138c312c_6e5e_424e_b784_23b5652"/>
      <w:bookmarkEnd w:id="0"/>
      <w:bookmarkEnd w:id="10"/>
      <w:r>
        <w:rPr>
          <w:rFonts w:ascii="Arial" w:eastAsia="Arial" w:hAnsi="Arial" w:cs="Arial"/>
        </w:rPr>
        <w:t>Amend the bill by inserting after section 3 the following:</w:t>
      </w:r>
    </w:p>
    <w:p w:rsidR="00E047A3" w:rsidP="00E047A3">
      <w:pPr>
        <w:ind w:left="360" w:firstLine="360"/>
        <w:rPr>
          <w:rFonts w:ascii="Arial" w:eastAsia="Arial" w:hAnsi="Arial" w:cs="Arial"/>
        </w:rPr>
      </w:pPr>
      <w:bookmarkStart w:id="13" w:name="_PAR__12_3db10b2d_5824_404b_8cc4_dbc325b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E047A3" w:rsidP="00E047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da044cce_a3f8_4c17_9790_467d3f1"/>
      <w:bookmarkEnd w:id="13"/>
      <w:r>
        <w:rPr>
          <w:rFonts w:ascii="Arial" w:eastAsia="Arial" w:hAnsi="Arial" w:cs="Arial"/>
          <w:b/>
        </w:rPr>
        <w:t>ADMINISTRATIVE AND FINANCIAL SERVICES, DEPARTMENT OF</w:t>
      </w:r>
    </w:p>
    <w:p w:rsidR="00E047A3" w:rsidP="00E047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d26122c2_76ad_4719_aa4d_1b3e73c"/>
      <w:bookmarkEnd w:id="14"/>
      <w:r>
        <w:rPr>
          <w:rFonts w:ascii="Arial" w:eastAsia="Arial" w:hAnsi="Arial" w:cs="Arial"/>
          <w:b/>
        </w:rPr>
        <w:t>Revenue Services, Bureau of 0002</w:t>
      </w:r>
    </w:p>
    <w:p w:rsidR="00E047A3" w:rsidP="00E047A3">
      <w:pPr>
        <w:ind w:left="360"/>
        <w:rPr>
          <w:rFonts w:ascii="Arial" w:eastAsia="Arial" w:hAnsi="Arial" w:cs="Arial"/>
        </w:rPr>
      </w:pPr>
      <w:bookmarkStart w:id="16" w:name="_PAR__15_a70f93ff_300b_48b9_9c7d_09ec823"/>
      <w:bookmarkEnd w:id="15"/>
      <w:r>
        <w:rPr>
          <w:rFonts w:ascii="Arial" w:eastAsia="Arial" w:hAnsi="Arial" w:cs="Arial"/>
        </w:rPr>
        <w:t>Initiative: Provides funding for one Tax Section Manager position, 2 Senior Tax Examiner positions and 3 Tax Examiner II positions and related costs to process and audit estate tax returns and review for potential recapture of the additional exclusion amount.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F325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47A3" w:rsidP="000F3252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8ac05987_2fe2_4fe6_b632_9c2d83e"/>
            <w:bookmarkStart w:id="18" w:name="_LINE__19_d8bd1ba0_dda8_4646_baca_ef9ec3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29625b25_e683_4a8c_9766_6eff79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f3cbfdda_f74e_4cd4_80d2_54b237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0F325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47A3" w:rsidP="000F325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e8ad33c8_b953_46be_bc4e_b7b04f"/>
            <w:r>
              <w:rPr>
                <w:rFonts w:ascii="Arial" w:eastAsia="Arial" w:hAnsi="Arial" w:cs="Arial"/>
              </w:rPr>
              <w:t>POSITIONS - LEGISLATIVE COUNT</w:t>
            </w:r>
            <w:bookmarkEnd w:id="21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9046ee91_5720_4162_9e9b_9b8a45"/>
            <w:r>
              <w:rPr>
                <w:rFonts w:ascii="Arial" w:eastAsia="Arial" w:hAnsi="Arial" w:cs="Arial"/>
              </w:rPr>
              <w:t>6.000</w:t>
            </w:r>
            <w:bookmarkEnd w:id="22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064fb2c3_5451_4cab_80e6_5624f0"/>
            <w:r>
              <w:rPr>
                <w:rFonts w:ascii="Arial" w:eastAsia="Arial" w:hAnsi="Arial" w:cs="Arial"/>
              </w:rPr>
              <w:t>6.000</w:t>
            </w:r>
            <w:bookmarkEnd w:id="23"/>
          </w:p>
        </w:tc>
      </w:tr>
      <w:tr w:rsidTr="000F325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47A3" w:rsidP="000F325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1_85de87dc_14b9_4238_8cf6_906afe"/>
            <w:r>
              <w:rPr>
                <w:rFonts w:ascii="Arial" w:eastAsia="Arial" w:hAnsi="Arial" w:cs="Arial"/>
              </w:rPr>
              <w:t>Personal Services</w:t>
            </w:r>
            <w:bookmarkEnd w:id="24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07232552_9c24_405b_b0d0_0b7377"/>
            <w:r>
              <w:rPr>
                <w:rFonts w:ascii="Arial" w:eastAsia="Arial" w:hAnsi="Arial" w:cs="Arial"/>
              </w:rPr>
              <w:t>$305,984</w:t>
            </w:r>
            <w:bookmarkEnd w:id="25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06ac77a2_a164_4cef_89b2_53552a"/>
            <w:r>
              <w:rPr>
                <w:rFonts w:ascii="Arial" w:eastAsia="Arial" w:hAnsi="Arial" w:cs="Arial"/>
              </w:rPr>
              <w:t>$615,536</w:t>
            </w:r>
            <w:bookmarkEnd w:id="26"/>
          </w:p>
        </w:tc>
      </w:tr>
      <w:tr w:rsidTr="000F325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47A3" w:rsidP="000F325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2_1dcd5594_d1d5_45f7_9a5c_cb140e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f68f32cc_9f54_45b9_8994_2fe88c"/>
            <w:r>
              <w:rPr>
                <w:rFonts w:ascii="Arial" w:eastAsia="Arial" w:hAnsi="Arial" w:cs="Arial"/>
              </w:rPr>
              <w:t>$32,976</w:t>
            </w:r>
            <w:bookmarkEnd w:id="28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29059ace_14dc_4e5c_a81b_18dee6"/>
            <w:r>
              <w:rPr>
                <w:rFonts w:ascii="Arial" w:eastAsia="Arial" w:hAnsi="Arial" w:cs="Arial"/>
              </w:rPr>
              <w:t>$26,076</w:t>
            </w:r>
            <w:bookmarkEnd w:id="29"/>
          </w:p>
        </w:tc>
      </w:tr>
      <w:tr w:rsidTr="000F325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47A3" w:rsidP="000F3252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23_cf1ea4a4_6b94_49c3_a696_9f0cff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3_4cd871bb_defd_4620_98f8_38baf8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3_f022df8e_a2bd_4df0_9436_6f8ca3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0F325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047A3" w:rsidP="000F3252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4_4924272b_7155_4987_9784_7e3102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4_9627b5f1_68a1_4c7d_a2ae_1ee9cf"/>
            <w:r>
              <w:rPr>
                <w:rFonts w:ascii="Arial" w:eastAsia="Arial" w:hAnsi="Arial" w:cs="Arial"/>
              </w:rPr>
              <w:t>$338,960</w:t>
            </w:r>
            <w:bookmarkEnd w:id="34"/>
          </w:p>
        </w:tc>
        <w:tc>
          <w:tcPr>
            <w:tcW w:w="1469" w:type="dxa"/>
          </w:tcPr>
          <w:p w:rsidR="00E047A3" w:rsidP="000F325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4_25b9544f_97b5_4593_8693_080364"/>
            <w:r>
              <w:rPr>
                <w:rFonts w:ascii="Arial" w:eastAsia="Arial" w:hAnsi="Arial" w:cs="Arial"/>
              </w:rPr>
              <w:t>$641,612</w:t>
            </w:r>
            <w:bookmarkEnd w:id="35"/>
          </w:p>
        </w:tc>
      </w:tr>
    </w:tbl>
    <w:p w:rsidR="00E047A3" w:rsidP="00E047A3">
      <w:pPr>
        <w:ind w:left="360"/>
        <w:rPr>
          <w:rFonts w:ascii="Arial" w:eastAsia="Arial" w:hAnsi="Arial" w:cs="Arial"/>
        </w:rPr>
      </w:pPr>
      <w:bookmarkStart w:id="36" w:name="_PAR__17_e143c245_ac9e_415f_b0b1_22fcd9f"/>
      <w:bookmarkEnd w:id="17"/>
      <w:r>
        <w:rPr>
          <w:rFonts w:ascii="Arial" w:eastAsia="Arial" w:hAnsi="Arial" w:cs="Arial"/>
        </w:rPr>
        <w:t>'</w:t>
      </w:r>
    </w:p>
    <w:p w:rsidR="00E047A3" w:rsidP="00E047A3">
      <w:pPr>
        <w:ind w:left="360" w:firstLine="360"/>
        <w:rPr>
          <w:rFonts w:ascii="Arial" w:eastAsia="Arial" w:hAnsi="Arial" w:cs="Arial"/>
        </w:rPr>
      </w:pPr>
      <w:bookmarkStart w:id="37" w:name="_INSTRUCTION__47683e5c_4b29_41c3_897d_4b"/>
      <w:bookmarkStart w:id="38" w:name="_PAR__18_80d15ba3_4aaf_4316_87c3_f4905c9"/>
      <w:bookmarkEnd w:id="11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E047A3" w:rsidP="00E047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ae2ac881_305b_4ba5_b5ca_93a5f1"/>
      <w:bookmarkStart w:id="40" w:name="_PAR__19_96b3477c_b101_4f1a_b58e_c6979b9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E047A3" w:rsidP="00E047A3">
      <w:pPr>
        <w:keepNext/>
        <w:ind w:left="360" w:firstLine="360"/>
        <w:rPr>
          <w:rFonts w:ascii="Arial" w:eastAsia="Arial" w:hAnsi="Arial" w:cs="Arial"/>
        </w:rPr>
      </w:pPr>
      <w:bookmarkStart w:id="41" w:name="_PAR__20_28624ac5_d3df_465c_9168_985d738"/>
      <w:bookmarkEnd w:id="40"/>
      <w:r>
        <w:rPr>
          <w:rFonts w:ascii="Arial" w:eastAsia="Arial" w:hAnsi="Arial" w:cs="Arial"/>
        </w:rPr>
        <w:t>This amendment adds an appropriations and allocations section.</w:t>
      </w:r>
    </w:p>
    <w:p w:rsidR="00E047A3" w:rsidP="00E047A3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176902c8_67d7_4eb"/>
      <w:bookmarkStart w:id="43" w:name="_PAR__21_af85161f_479d_493e_968c_0290830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E047A3" w:rsidP="00E047A3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22_8ef0d1c7_9bdb_41f9_890d_87395fd"/>
      <w:bookmarkEnd w:id="43"/>
      <w:r>
        <w:rPr>
          <w:rFonts w:ascii="Arial" w:eastAsia="Arial" w:hAnsi="Arial" w:cs="Arial"/>
          <w:b/>
        </w:rPr>
        <w:t>(See attached)</w:t>
      </w:r>
      <w:bookmarkEnd w:id="1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LR1459,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Exclusion Amount in the Estate Tax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F325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47A3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