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Revise the Department of Health and Human Services Rehabilitation and Reunification Process</w:t>
      </w:r>
    </w:p>
    <w:p w:rsidR="00464431" w:rsidP="00464431">
      <w:pPr>
        <w:ind w:left="360"/>
        <w:rPr>
          <w:rFonts w:ascii="Arial" w:eastAsia="Arial" w:hAnsi="Arial" w:cs="Arial"/>
        </w:rPr>
      </w:pPr>
      <w:bookmarkStart w:id="0" w:name="_ENACTING_CLAUSE__179c4b82_10f6_455e_808"/>
      <w:bookmarkStart w:id="1" w:name="_DOC_BODY__daa2bb7e_5b73_4b55_8c34_0d365"/>
      <w:bookmarkStart w:id="2" w:name="_DOC_BODY_CONTAINER__444888a4_7d41_42b7_"/>
      <w:bookmarkStart w:id="3" w:name="_PAGE__1_a58dde4e_38d8_4c95_94b6_1b62ebd"/>
      <w:bookmarkStart w:id="4" w:name="_PAR__1_0334b649_ca34_42db_a110_7e49fc01"/>
      <w:bookmarkStart w:id="5" w:name="_LINE__1_64488c08_05c5_4631_a4db_1679a1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64431" w:rsidP="00464431">
      <w:pPr>
        <w:ind w:left="360" w:firstLine="360"/>
        <w:rPr>
          <w:rFonts w:ascii="Arial" w:eastAsia="Arial" w:hAnsi="Arial" w:cs="Arial"/>
        </w:rPr>
      </w:pPr>
      <w:bookmarkStart w:id="6" w:name="_BILL_SECTION_HEADER__fccfc88d_0353_489b"/>
      <w:bookmarkStart w:id="7" w:name="_BILL_SECTION__67522eba_cc13_47fe_8ac9_6"/>
      <w:bookmarkStart w:id="8" w:name="_DOC_BODY_CONTENT__1f92338c_03b3_4229_92"/>
      <w:bookmarkStart w:id="9" w:name="_PAR__2_f59c550e_d771_4ff4_ac46_459ca127"/>
      <w:bookmarkStart w:id="10" w:name="_LINE__2_3fee8fd0_9b37_43cd_a2b3_bed822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6670e34_58de_476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§4041, sub-§4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64431" w:rsidP="00464431">
      <w:pPr>
        <w:ind w:left="360" w:firstLine="360"/>
        <w:rPr>
          <w:rFonts w:ascii="Arial" w:eastAsia="Arial" w:hAnsi="Arial" w:cs="Arial"/>
        </w:rPr>
      </w:pPr>
      <w:bookmarkStart w:id="12" w:name="_STATUTE_NUMBER__8a4ff276_9f54_4ab1_86ba"/>
      <w:bookmarkStart w:id="13" w:name="_STATUTE_SS__12e62fa6_4b55_43cf_84ae_cc4"/>
      <w:bookmarkStart w:id="14" w:name="_PAR__3_640ab4f1_08ed_4e61_b4f3_5aaf6184"/>
      <w:bookmarkStart w:id="15" w:name="_LINE__3_a55af15f_853b_47a5_86b4_782b943"/>
      <w:bookmarkStart w:id="16" w:name="_PROCESSED_CHANGE__4e877822_915e_426c_a7"/>
      <w:bookmarkEnd w:id="6"/>
      <w:bookmarkEnd w:id="9"/>
      <w:r>
        <w:rPr>
          <w:rFonts w:ascii="Arial" w:eastAsia="Arial" w:hAnsi="Arial" w:cs="Arial"/>
          <w:b/>
          <w:u w:val="single"/>
        </w:rPr>
        <w:t>4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588875ff_250f_4725_a3"/>
      <w:r>
        <w:rPr>
          <w:rFonts w:ascii="Arial" w:eastAsia="Arial" w:hAnsi="Arial" w:cs="Arial"/>
          <w:b/>
          <w:u w:val="single"/>
        </w:rPr>
        <w:t xml:space="preserve">Evaluation and progress meeting.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a375e8f4_ec74_461f_8ac"/>
      <w:bookmarkEnd w:id="17"/>
      <w:r>
        <w:rPr>
          <w:rFonts w:ascii="Arial" w:eastAsia="Arial" w:hAnsi="Arial" w:cs="Arial"/>
          <w:u w:val="single"/>
        </w:rPr>
        <w:t xml:space="preserve">Within 6 months of an order finding jeopardy </w:t>
      </w:r>
      <w:bookmarkStart w:id="19" w:name="_LINE__4_ea3e5415_83bc_42ea_a941_66a52e6"/>
      <w:bookmarkEnd w:id="15"/>
      <w:r>
        <w:rPr>
          <w:rFonts w:ascii="Arial" w:eastAsia="Arial" w:hAnsi="Arial" w:cs="Arial"/>
          <w:u w:val="single"/>
        </w:rPr>
        <w:t xml:space="preserve">under section 4035, subsection 4-A, the department shall convene a meeting with all </w:t>
      </w:r>
      <w:bookmarkStart w:id="20" w:name="_LINE__5_9c386ad7_40cb_400c_8276_bee4dfd"/>
      <w:bookmarkEnd w:id="19"/>
      <w:r>
        <w:rPr>
          <w:rFonts w:ascii="Arial" w:eastAsia="Arial" w:hAnsi="Arial" w:cs="Arial"/>
          <w:u w:val="single"/>
        </w:rPr>
        <w:t xml:space="preserve">parents and the guardian ad litem of the child and all other interested parties to evaluate </w:t>
      </w:r>
      <w:bookmarkStart w:id="21" w:name="_LINE__6_3b907bff_4b7b_40a3_a918_02a6777"/>
      <w:bookmarkEnd w:id="20"/>
      <w:r>
        <w:rPr>
          <w:rFonts w:ascii="Arial" w:eastAsia="Arial" w:hAnsi="Arial" w:cs="Arial"/>
          <w:u w:val="single"/>
        </w:rPr>
        <w:t xml:space="preserve">efforts and progress made on performing or achievement of elements of a rehabilitation </w:t>
      </w:r>
      <w:bookmarkStart w:id="22" w:name="_LINE__7_b8a547b7_6555_4aa4_9edd_8f27550"/>
      <w:bookmarkEnd w:id="21"/>
      <w:r>
        <w:rPr>
          <w:rFonts w:ascii="Arial" w:eastAsia="Arial" w:hAnsi="Arial" w:cs="Arial"/>
          <w:u w:val="single"/>
        </w:rPr>
        <w:t xml:space="preserve">and reunification plan under subsection 1-A, paragraph A, subparagraph (1), division (c). </w:t>
      </w:r>
      <w:bookmarkStart w:id="23" w:name="_LINE__8_b5d45e93_5a7e_4eb4_84e9_e0d1df2"/>
      <w:bookmarkEnd w:id="22"/>
      <w:r>
        <w:rPr>
          <w:rFonts w:ascii="Arial" w:eastAsia="Arial" w:hAnsi="Arial" w:cs="Arial"/>
          <w:u w:val="single"/>
        </w:rPr>
        <w:t xml:space="preserve">A statement made or information given during the meeting is confidential and may not be </w:t>
      </w:r>
      <w:bookmarkStart w:id="24" w:name="_LINE__9_fc41e617_8f87_4818_ba2c_f7e0654"/>
      <w:bookmarkEnd w:id="23"/>
      <w:r>
        <w:rPr>
          <w:rFonts w:ascii="Arial" w:eastAsia="Arial" w:hAnsi="Arial" w:cs="Arial"/>
          <w:u w:val="single"/>
        </w:rPr>
        <w:t xml:space="preserve">admitted or used against a party in any judicial or administrative proceeding.  The </w:t>
      </w:r>
      <w:bookmarkStart w:id="25" w:name="_LINE__10_03e8750f_43e9_46d1_9c0f_f29aa4"/>
      <w:bookmarkEnd w:id="24"/>
      <w:r>
        <w:rPr>
          <w:rFonts w:ascii="Arial" w:eastAsia="Arial" w:hAnsi="Arial" w:cs="Arial"/>
          <w:u w:val="single"/>
        </w:rPr>
        <w:t>department shall provide notice of the meeting to all interested parties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and a party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failure </w:t>
      </w:r>
      <w:bookmarkStart w:id="26" w:name="_LINE__11_ec1c2668_40c7_4966_bf36_a17bdd"/>
      <w:bookmarkEnd w:id="25"/>
      <w:r>
        <w:rPr>
          <w:rFonts w:ascii="Arial" w:eastAsia="Arial" w:hAnsi="Arial" w:cs="Arial"/>
          <w:u w:val="single"/>
        </w:rPr>
        <w:t xml:space="preserve">to appear at the meeting after receiving notice and without good cause is admissible against </w:t>
      </w:r>
      <w:bookmarkStart w:id="27" w:name="_LINE__12_d3893d88_ca19_44cb_a9b0_9c245f"/>
      <w:bookmarkEnd w:id="26"/>
      <w:r>
        <w:rPr>
          <w:rFonts w:ascii="Arial" w:eastAsia="Arial" w:hAnsi="Arial" w:cs="Arial"/>
          <w:u w:val="single"/>
        </w:rPr>
        <w:t>the party in an administrative or judicial proceeding under this chapter.</w:t>
      </w:r>
      <w:bookmarkEnd w:id="27"/>
    </w:p>
    <w:p w:rsidR="00464431" w:rsidP="0046443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8" w:name="_SUMMARY__fef78da4_9c1b_4026_85b2_ab0673"/>
      <w:bookmarkStart w:id="29" w:name="_PAR__4_f9c10dc2_6a5e_42c0_a256_b83fe0f8"/>
      <w:bookmarkStart w:id="30" w:name="_LINE__13_af1a2f56_1d68_44f4_ae32_51d629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30"/>
    </w:p>
    <w:p w:rsidR="00464431" w:rsidP="00464431">
      <w:pPr>
        <w:ind w:left="360" w:firstLine="360"/>
        <w:rPr>
          <w:rFonts w:ascii="Arial" w:eastAsia="Arial" w:hAnsi="Arial" w:cs="Arial"/>
        </w:rPr>
      </w:pPr>
      <w:bookmarkStart w:id="31" w:name="_PAR__5_d2778130_8958_43ce_980c_324ce4b1"/>
      <w:bookmarkStart w:id="32" w:name="_LINE__14_3a0f7473_06fa_4a4a_80fc_c94682"/>
      <w:bookmarkEnd w:id="29"/>
      <w:r w:rsidRPr="00D853C7">
        <w:rPr>
          <w:rFonts w:ascii="Arial" w:eastAsia="Arial" w:hAnsi="Arial" w:cs="Arial"/>
        </w:rPr>
        <w:t xml:space="preserve">This bill requires the Department of Health and Human Services to convene a meeting </w:t>
      </w:r>
      <w:bookmarkStart w:id="33" w:name="_LINE__15_06c6039d_3e47_4a5c_88ff_19c47b"/>
      <w:bookmarkEnd w:id="32"/>
      <w:r w:rsidRPr="00D853C7">
        <w:rPr>
          <w:rFonts w:ascii="Arial" w:eastAsia="Arial" w:hAnsi="Arial" w:cs="Arial"/>
        </w:rPr>
        <w:t xml:space="preserve">with all parents and the guardian ad litem of a child and other interested parties in a matter </w:t>
      </w:r>
      <w:bookmarkStart w:id="34" w:name="_LINE__16_5936edf1_5e89_4f44_9bfb_10139b"/>
      <w:bookmarkEnd w:id="33"/>
      <w:r w:rsidRPr="00D853C7">
        <w:rPr>
          <w:rFonts w:ascii="Arial" w:eastAsia="Arial" w:hAnsi="Arial" w:cs="Arial"/>
        </w:rPr>
        <w:t xml:space="preserve">involving a child placed in foster care to evaluate efforts and progress made on performing </w:t>
      </w:r>
      <w:bookmarkStart w:id="35" w:name="_LINE__17_f3c79ff9_b91f_43a4_8b2a_c16d2f"/>
      <w:bookmarkEnd w:id="34"/>
      <w:r w:rsidRPr="00D853C7">
        <w:rPr>
          <w:rFonts w:ascii="Arial" w:eastAsia="Arial" w:hAnsi="Arial" w:cs="Arial"/>
        </w:rPr>
        <w:t xml:space="preserve">or achievement of elements </w:t>
      </w:r>
      <w:r>
        <w:rPr>
          <w:rFonts w:ascii="Arial" w:eastAsia="Arial" w:hAnsi="Arial" w:cs="Arial"/>
        </w:rPr>
        <w:t>under</w:t>
      </w:r>
      <w:r w:rsidRPr="00D853C7">
        <w:rPr>
          <w:rFonts w:ascii="Arial" w:eastAsia="Arial" w:hAnsi="Arial" w:cs="Arial"/>
        </w:rPr>
        <w:t xml:space="preserve"> a rehabilitation and reunification plan for the child within </w:t>
      </w:r>
      <w:bookmarkStart w:id="36" w:name="_LINE__18_77a0aa57_d700_487d_8a0c_b6a023"/>
      <w:bookmarkEnd w:id="35"/>
      <w:r w:rsidRPr="00D853C7">
        <w:rPr>
          <w:rFonts w:ascii="Arial" w:eastAsia="Arial" w:hAnsi="Arial" w:cs="Arial"/>
        </w:rPr>
        <w:t xml:space="preserve">6 months of an order of jeopardy issued by the court.  Any statement or information given </w:t>
      </w:r>
      <w:bookmarkStart w:id="37" w:name="_LINE__19_b054d45d_9188_4b67_9bb7_c16861"/>
      <w:bookmarkEnd w:id="36"/>
      <w:r w:rsidRPr="00D853C7">
        <w:rPr>
          <w:rFonts w:ascii="Arial" w:eastAsia="Arial" w:hAnsi="Arial" w:cs="Arial"/>
        </w:rPr>
        <w:t xml:space="preserve">during the meeting is confidential and inadmissible in any administrative or judicial </w:t>
      </w:r>
      <w:bookmarkStart w:id="38" w:name="_LINE__20_a987ae89_d2d5_439e_af7b_a5a01f"/>
      <w:bookmarkEnd w:id="37"/>
      <w:r w:rsidRPr="00D853C7">
        <w:rPr>
          <w:rFonts w:ascii="Arial" w:eastAsia="Arial" w:hAnsi="Arial" w:cs="Arial"/>
        </w:rPr>
        <w:t xml:space="preserve">proceeding. The department is required to give notice of the meeting to all interested </w:t>
      </w:r>
      <w:bookmarkStart w:id="39" w:name="_LINE__21_ae9a8410_bdcb_48c2_b5fc_a3ee3a"/>
      <w:bookmarkEnd w:id="38"/>
      <w:r w:rsidRPr="00D853C7">
        <w:rPr>
          <w:rFonts w:ascii="Arial" w:eastAsia="Arial" w:hAnsi="Arial" w:cs="Arial"/>
        </w:rPr>
        <w:t>parties</w:t>
      </w:r>
      <w:r>
        <w:rPr>
          <w:rFonts w:ascii="Arial" w:eastAsia="Arial" w:hAnsi="Arial" w:cs="Arial"/>
        </w:rPr>
        <w:t>,</w:t>
      </w:r>
      <w:r w:rsidRPr="00D853C7">
        <w:rPr>
          <w:rFonts w:ascii="Arial" w:eastAsia="Arial" w:hAnsi="Arial" w:cs="Arial"/>
        </w:rPr>
        <w:t xml:space="preserve"> and a party</w:t>
      </w:r>
      <w:r>
        <w:rPr>
          <w:rFonts w:ascii="Arial" w:eastAsia="Arial" w:hAnsi="Arial" w:cs="Arial"/>
        </w:rPr>
        <w:t>'</w:t>
      </w:r>
      <w:r w:rsidRPr="00D853C7">
        <w:rPr>
          <w:rFonts w:ascii="Arial" w:eastAsia="Arial" w:hAnsi="Arial" w:cs="Arial"/>
        </w:rPr>
        <w:t xml:space="preserve">s failure to appear at the meeting after receiving notice </w:t>
      </w:r>
      <w:r>
        <w:rPr>
          <w:rFonts w:ascii="Arial" w:eastAsia="Arial" w:hAnsi="Arial" w:cs="Arial"/>
        </w:rPr>
        <w:t xml:space="preserve">and without </w:t>
      </w:r>
      <w:bookmarkStart w:id="40" w:name="_LINE__22_cd0f537f_9211_4d4b_b7b5_0fcab8"/>
      <w:bookmarkEnd w:id="39"/>
      <w:r>
        <w:rPr>
          <w:rFonts w:ascii="Arial" w:eastAsia="Arial" w:hAnsi="Arial" w:cs="Arial"/>
        </w:rPr>
        <w:t xml:space="preserve">good cause </w:t>
      </w:r>
      <w:r w:rsidRPr="00D853C7">
        <w:rPr>
          <w:rFonts w:ascii="Arial" w:eastAsia="Arial" w:hAnsi="Arial" w:cs="Arial"/>
        </w:rPr>
        <w:t>may be used against the party in an administrative or judicial proceeding.</w:t>
      </w:r>
      <w:bookmarkEnd w:id="40"/>
    </w:p>
    <w:bookmarkEnd w:id="1"/>
    <w:bookmarkEnd w:id="2"/>
    <w:bookmarkEnd w:id="3"/>
    <w:bookmarkEnd w:id="28"/>
    <w:bookmarkEnd w:id="3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LR1004,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Revise the Department of Health and Human Services Rehabilitation and Reunification Process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64431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853C7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128154</ItemId>
    <LRId>67059</LRId>
    <LRNumber>1004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Revise the Department of Health and Human Services Rehabilitation and Reunification Process</LRTitle>
    <ItemTitle>An Act To Revise the Department of Health and Human Services Rehabilitation and Reunification Process</ItemTitle>
    <ShortTitle1>REVISE THE DHHS REHABILITATION</ShortTitle1>
    <ShortTitle2>AND REUNIFICATION PROCESS</ShortTitle2>
    <SponsorFirstName>David</SponsorFirstName>
    <SponsorLastName>McCrea</SponsorLastName>
    <SponsorChamberPrefix>Rep.</SponsorChamberPrefix>
    <SponsorFrom>Fort Fairfield</SponsorFrom>
    <DraftingCycleCount>1</DraftingCycleCount>
    <LatestDraftingActionId>124</LatestDraftingActionId>
    <LatestDraftingActionDate>2021-03-31T15:01:19</LatestDraftingActionDate>
    <LatestDrafterName>wmilliken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w:rsidR="00464431" w:rsidRDefault="00464431" w:rsidP="00464431"&amp;gt;&amp;lt;w:pPr&amp;gt;&amp;lt;w:ind w:left="360" /&amp;gt;&amp;lt;/w:pPr&amp;gt;&amp;lt;w:bookmarkStart w:id="0" w:name="_ENACTING_CLAUSE__179c4b82_10f6_455e_808" /&amp;gt;&amp;lt;w:bookmarkStart w:id="1" w:name="_DOC_BODY__daa2bb7e_5b73_4b55_8c34_0d365" /&amp;gt;&amp;lt;w:bookmarkStart w:id="2" w:name="_DOC_BODY_CONTAINER__444888a4_7d41_42b7_" /&amp;gt;&amp;lt;w:bookmarkStart w:id="3" w:name="_PAGE__1_a58dde4e_38d8_4c95_94b6_1b62ebd" /&amp;gt;&amp;lt;w:bookmarkStart w:id="4" w:name="_PAR__1_0334b649_ca34_42db_a110_7e49fc01" /&amp;gt;&amp;lt;w:bookmarkStart w:id="5" w:name="_LINE__1_64488c08_05c5_4631_a4db_1679a1b"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w:rsidR="00464431" w:rsidRDefault="00464431" w:rsidP="00464431"&amp;gt;&amp;lt;w:pPr&amp;gt;&amp;lt;w:ind w:left="360" w:firstLine="360" /&amp;gt;&amp;lt;/w:pPr&amp;gt;&amp;lt;w:bookmarkStart w:id="6" w:name="_BILL_SECTION_HEADER__fccfc88d_0353_489b" /&amp;gt;&amp;lt;w:bookmarkStart w:id="7" w:name="_BILL_SECTION__67522eba_cc13_47fe_8ac9_6" /&amp;gt;&amp;lt;w:bookmarkStart w:id="8" w:name="_DOC_BODY_CONTENT__1f92338c_03b3_4229_92" /&amp;gt;&amp;lt;w:bookmarkStart w:id="9" w:name="_PAR__2_f59c550e_d771_4ff4_ac46_459ca127" /&amp;gt;&amp;lt;w:bookmarkStart w:id="10" w:name="_LINE__2_3fee8fd0_9b37_43cd_a2b3_bed822b"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w:name="_BILL_SECTION_NUMBER__46670e34_58de_476b"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§4041, sub-§4&amp;lt;/w:t&amp;gt;&amp;lt;/w:r&amp;gt;&amp;lt;w:r&amp;gt;&amp;lt;w:t xml:space="preserve"&amp;gt; is enacted to read:&amp;lt;/w:t&amp;gt;&amp;lt;/w:r&amp;gt;&amp;lt;w:bookmarkEnd w:id="10" /&amp;gt;&amp;lt;/w:p&amp;gt;&amp;lt;w:p w:rsidR="00464431" w:rsidRDefault="00464431" w:rsidP="00464431"&amp;gt;&amp;lt;w:pPr&amp;gt;&amp;lt;w:ind w:left="360" w:firstLine="360" /&amp;gt;&amp;lt;/w:pPr&amp;gt;&amp;lt;w:bookmarkStart w:id="12" w:name="_STATUTE_NUMBER__8a4ff276_9f54_4ab1_86ba" /&amp;gt;&amp;lt;w:bookmarkStart w:id="13" w:name="_STATUTE_SS__12e62fa6_4b55_43cf_84ae_cc4" /&amp;gt;&amp;lt;w:bookmarkStart w:id="14" w:name="_PAR__3_640ab4f1_08ed_4e61_b4f3_5aaf6184" /&amp;gt;&amp;lt;w:bookmarkStart w:id="15" w:name="_LINE__3_a55af15f_853b_47a5_86b4_782b943" /&amp;gt;&amp;lt;w:bookmarkStart w:id="16" w:name="_PROCESSED_CHANGE__4e877822_915e_426c_a7" /&amp;gt;&amp;lt;w:bookmarkEnd w:id="6" /&amp;gt;&amp;lt;w:bookmarkEnd w:id="9" /&amp;gt;&amp;lt;w:ins w:id="17" w:author="BPS" w:date="2021-03-22T14:49:00Z"&amp;gt;&amp;lt;w:r&amp;gt;&amp;lt;w:rPr&amp;gt;&amp;lt;w:b /&amp;gt;&amp;lt;/w:rPr&amp;gt;&amp;lt;w:t&amp;gt;4&amp;lt;/w:t&amp;gt;&amp;lt;/w:r&amp;gt;&amp;lt;w:bookmarkEnd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w:name="_STATUTE_HEADNOTE__588875ff_250f_4725_a3" /&amp;gt;&amp;lt;w:r&amp;gt;&amp;lt;w:rPr&amp;gt;&amp;lt;w:b /&amp;gt;&amp;lt;/w:rPr&amp;gt;&amp;lt;w:t xml:space="preserve"&amp;gt;Evaluation and progress meeting. &amp;lt;/w:t&amp;gt;&amp;lt;/w:r&amp;gt;&amp;lt;w:r&amp;gt;&amp;lt;w:t xml:space="preserve"&amp;gt; &amp;lt;/w:t&amp;gt;&amp;lt;/w:r&amp;gt;&amp;lt;w:bookmarkStart w:id="19" w:name="_STATUTE_CONTENT__a375e8f4_ec74_461f_8ac" /&amp;gt;&amp;lt;w:bookmarkEnd w:id="18" /&amp;gt;&amp;lt;w:r w:rsidRPr="00D853C7"&amp;gt;&amp;lt;w:t xml:space="preserve"&amp;gt;Within 6 months of an order finding jeopardy &amp;lt;/w:t&amp;gt;&amp;lt;/w:r&amp;gt;&amp;lt;w:bookmarkStart w:id="20" w:name="_LINE__4_ea3e5415_83bc_42ea_a941_66a52e6" /&amp;gt;&amp;lt;w:bookmarkEnd w:id="15" /&amp;gt;&amp;lt;w:r w:rsidRPr="00D853C7"&amp;gt;&amp;lt;w:t xml:space="preserve"&amp;gt;under section 4035, subsection 4-A, the department shall convene a meeting with all &amp;lt;/w:t&amp;gt;&amp;lt;/w:r&amp;gt;&amp;lt;w:bookmarkStart w:id="21" w:name="_LINE__5_9c386ad7_40cb_400c_8276_bee4dfd" /&amp;gt;&amp;lt;w:bookmarkEnd w:id="20" /&amp;gt;&amp;lt;w:r w:rsidRPr="00D853C7"&amp;gt;&amp;lt;w:t xml:space="preserve"&amp;gt;parents and the guardian ad litem of the child and all other interested parties to evaluate &amp;lt;/w:t&amp;gt;&amp;lt;/w:r&amp;gt;&amp;lt;w:bookmarkStart w:id="22" w:name="_LINE__6_3b907bff_4b7b_40a3_a918_02a6777" /&amp;gt;&amp;lt;w:bookmarkEnd w:id="21" /&amp;gt;&amp;lt;w:r w:rsidRPr="00D853C7"&amp;gt;&amp;lt;w:t xml:space="preserve"&amp;gt;efforts and progress made on performing or achievement of elements of a rehabilitation &amp;lt;/w:t&amp;gt;&amp;lt;/w:r&amp;gt;&amp;lt;w:bookmarkStart w:id="23" w:name="_LINE__7_b8a547b7_6555_4aa4_9edd_8f27550" /&amp;gt;&amp;lt;w:bookmarkEnd w:id="22" /&amp;gt;&amp;lt;w:r w:rsidRPr="00D853C7"&amp;gt;&amp;lt;w:t xml:space="preserve"&amp;gt;and reunification plan under subsection 1-A, paragraph A, subparagraph (1), division (c). &amp;lt;/w:t&amp;gt;&amp;lt;/w:r&amp;gt;&amp;lt;w:bookmarkStart w:id="24" w:name="_LINE__8_b5d45e93_5a7e_4eb4_84e9_e0d1df2" /&amp;gt;&amp;lt;w:bookmarkEnd w:id="23" /&amp;gt;&amp;lt;w:r w:rsidRPr="00D853C7"&amp;gt;&amp;lt;w:t xml:space="preserve"&amp;gt;A statement made or information given during the meeting is confidential and may not be &amp;lt;/w:t&amp;gt;&amp;lt;/w:r&amp;gt;&amp;lt;w:bookmarkStart w:id="25" w:name="_LINE__9_fc41e617_8f87_4818_ba2c_f7e0654" /&amp;gt;&amp;lt;w:bookmarkEnd w:id="24" /&amp;gt;&amp;lt;w:r w:rsidRPr="00D853C7"&amp;gt;&amp;lt;w:t xml:space="preserve"&amp;gt;admitted or used against a party in any judicial or administrative proceeding.  The &amp;lt;/w:t&amp;gt;&amp;lt;/w:r&amp;gt;&amp;lt;w:bookmarkStart w:id="26" w:name="_LINE__10_03e8750f_43e9_46d1_9c0f_f29aa4" /&amp;gt;&amp;lt;w:bookmarkEnd w:id="25" /&amp;gt;&amp;lt;w:r w:rsidRPr="00D853C7"&amp;gt;&amp;lt;w:t&amp;gt;department shall provide notice of the meeting to all interested parties&amp;lt;/w:t&amp;gt;&amp;lt;/w:r&amp;gt;&amp;lt;/w:ins&amp;gt;&amp;lt;w:ins w:id="27" w:author="BPS" w:date="2021-03-24T15:35:00Z"&amp;gt;&amp;lt;w:r&amp;gt;&amp;lt;w:t&amp;gt;,&amp;lt;/w:t&amp;gt;&amp;lt;/w:r&amp;gt;&amp;lt;/w:ins&amp;gt;&amp;lt;w:ins w:id="28" w:author="BPS" w:date="2021-03-22T14:49:00Z"&amp;gt;&amp;lt;w:r w:rsidRPr="00D853C7"&amp;gt;&amp;lt;w:t xml:space="preserve"&amp;gt; and a party&amp;lt;/w:t&amp;gt;&amp;lt;/w:r&amp;gt;&amp;lt;/w:ins&amp;gt;&amp;lt;w:ins w:id="29" w:author="BPS" w:date="2021-03-24T15:35:00Z"&amp;gt;&amp;lt;w:r&amp;gt;&amp;lt;w:t&amp;gt;'&amp;lt;/w:t&amp;gt;&amp;lt;/w:r&amp;gt;&amp;lt;/w:ins&amp;gt;&amp;lt;w:ins w:id="30" w:author="BPS" w:date="2021-03-22T14:49:00Z"&amp;gt;&amp;lt;w:r w:rsidRPr="00D853C7"&amp;gt;&amp;lt;w:t xml:space="preserve"&amp;gt;s failure &amp;lt;/w:t&amp;gt;&amp;lt;/w:r&amp;gt;&amp;lt;w:bookmarkStart w:id="31" w:name="_LINE__11_ec1c2668_40c7_4966_bf36_a17bdd" /&amp;gt;&amp;lt;w:bookmarkEnd w:id="26" /&amp;gt;&amp;lt;w:r w:rsidRPr="00D853C7"&amp;gt;&amp;lt;w:t xml:space="preserve"&amp;gt;to appear at the meeting after receiving notice and without good cause is admissible against &amp;lt;/w:t&amp;gt;&amp;lt;/w:r&amp;gt;&amp;lt;w:bookmarkStart w:id="32" w:name="_LINE__12_d3893d88_ca19_44cb_a9b0_9c245f" /&amp;gt;&amp;lt;w:bookmarkEnd w:id="31" /&amp;gt;&amp;lt;w:r w:rsidRPr="00D853C7"&amp;gt;&amp;lt;w:t&amp;gt;the party in an administrative or judicial proceeding under this chapter.&amp;lt;/w:t&amp;gt;&amp;lt;/w:r&amp;gt;&amp;lt;/w:ins&amp;gt;&amp;lt;w:bookmarkEnd w:id="32" /&amp;gt;&amp;lt;/w:p&amp;gt;&amp;lt;w:p w:rsidR="00464431" w:rsidRDefault="00464431" w:rsidP="00464431"&amp;gt;&amp;lt;w:pPr&amp;gt;&amp;lt;w:keepNext /&amp;gt;&amp;lt;w:spacing w:before="240" /&amp;gt;&amp;lt;w:ind w:left="360" /&amp;gt;&amp;lt;w:jc w:val="center" /&amp;gt;&amp;lt;/w:pPr&amp;gt;&amp;lt;w:bookmarkStart w:id="33" w:name="_SUMMARY__fef78da4_9c1b_4026_85b2_ab0673" /&amp;gt;&amp;lt;w:bookmarkStart w:id="34" w:name="_PAR__4_f9c10dc2_6a5e_42c0_a256_b83fe0f8" /&amp;gt;&amp;lt;w:bookmarkStart w:id="35" w:name="_LINE__13_af1a2f56_1d68_44f4_ae32_51d629" /&amp;gt;&amp;lt;w:bookmarkEnd w:id="7" /&amp;gt;&amp;lt;w:bookmarkEnd w:id="8"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/&amp;gt;&amp;lt;/w:rPr&amp;gt;&amp;lt;w:t&amp;gt;SUMMARY&amp;lt;/w:t&amp;gt;&amp;lt;/w:r&amp;gt;&amp;lt;w:bookmarkEnd w:id="35" /&amp;gt;&amp;lt;/w:p&amp;gt;&amp;lt;w:p w:rsidR="00464431" w:rsidRDefault="00464431" w:rsidP="00464431"&amp;gt;&amp;lt;w:pPr&amp;gt;&amp;lt;w:ind w:left="360" w:firstLine="360" /&amp;gt;&amp;lt;/w:pPr&amp;gt;&amp;lt;w:bookmarkStart w:id="36" w:name="_PAR__5_d2778130_8958_43ce_980c_324ce4b1" /&amp;gt;&amp;lt;w:bookmarkStart w:id="37" w:name="_LINE__14_3a0f7473_06fa_4a4a_80fc_c94682" /&amp;gt;&amp;lt;w:bookmarkEnd w:id="34" /&amp;gt;&amp;lt;w:r w:rsidRPr="00D853C7"&amp;gt;&amp;lt;w:t xml:space="preserve"&amp;gt;This bill requires the Department of Health and Human Services to convene a meeting &amp;lt;/w:t&amp;gt;&amp;lt;/w:r&amp;gt;&amp;lt;w:bookmarkStart w:id="38" w:name="_LINE__15_06c6039d_3e47_4a5c_88ff_19c47b" /&amp;gt;&amp;lt;w:bookmarkEnd w:id="37" /&amp;gt;&amp;lt;w:r w:rsidRPr="00D853C7"&amp;gt;&amp;lt;w:t xml:space="preserve"&amp;gt;with all parents and the guardian ad litem of a child and other interested parties in a matter &amp;lt;/w:t&amp;gt;&amp;lt;/w:r&amp;gt;&amp;lt;w:bookmarkStart w:id="39" w:name="_LINE__16_5936edf1_5e89_4f44_9bfb_10139b" /&amp;gt;&amp;lt;w:bookmarkEnd w:id="38" /&amp;gt;&amp;lt;w:r w:rsidRPr="00D853C7"&amp;gt;&amp;lt;w:t xml:space="preserve"&amp;gt;involving a child placed in foster care to evaluate efforts and progress made on performing &amp;lt;/w:t&amp;gt;&amp;lt;/w:r&amp;gt;&amp;lt;w:bookmarkStart w:id="40" w:name="_LINE__17_f3c79ff9_b91f_43a4_8b2a_c16d2f" /&amp;gt;&amp;lt;w:bookmarkEnd w:id="39" /&amp;gt;&amp;lt;w:r w:rsidRPr="00D853C7"&amp;gt;&amp;lt;w:t xml:space="preserve"&amp;gt;or achievement of elements &amp;lt;/w:t&amp;gt;&amp;lt;/w:r&amp;gt;&amp;lt;w:r&amp;gt;&amp;lt;w:t&amp;gt;under&amp;lt;/w:t&amp;gt;&amp;lt;/w:r&amp;gt;&amp;lt;w:r w:rsidRPr="00D853C7"&amp;gt;&amp;lt;w:t xml:space="preserve"&amp;gt; a rehabilitation and reunification plan for the child within &amp;lt;/w:t&amp;gt;&amp;lt;/w:r&amp;gt;&amp;lt;w:bookmarkStart w:id="41" w:name="_LINE__18_77a0aa57_d700_487d_8a0c_b6a023" /&amp;gt;&amp;lt;w:bookmarkEnd w:id="40" /&amp;gt;&amp;lt;w:r w:rsidRPr="00D853C7"&amp;gt;&amp;lt;w:t xml:space="preserve"&amp;gt;6 months of an order of jeopardy issued by the court.  Any statement or information given &amp;lt;/w:t&amp;gt;&amp;lt;/w:r&amp;gt;&amp;lt;w:bookmarkStart w:id="42" w:name="_LINE__19_b054d45d_9188_4b67_9bb7_c16861" /&amp;gt;&amp;lt;w:bookmarkEnd w:id="41" /&amp;gt;&amp;lt;w:r w:rsidRPr="00D853C7"&amp;gt;&amp;lt;w:t xml:space="preserve"&amp;gt;during the meeting is confidential and inadmissible in any administrative or judicial &amp;lt;/w:t&amp;gt;&amp;lt;/w:r&amp;gt;&amp;lt;w:bookmarkStart w:id="43" w:name="_LINE__20_a987ae89_d2d5_439e_af7b_a5a01f" /&amp;gt;&amp;lt;w:bookmarkEnd w:id="42" /&amp;gt;&amp;lt;w:r w:rsidRPr="00D853C7"&amp;gt;&amp;lt;w:t xml:space="preserve"&amp;gt;proceeding. The department is required to give notice of the meeting to all interested &amp;lt;/w:t&amp;gt;&amp;lt;/w:r&amp;gt;&amp;lt;w:bookmarkStart w:id="44" w:name="_LINE__21_ae9a8410_bdcb_48c2_b5fc_a3ee3a" /&amp;gt;&amp;lt;w:bookmarkEnd w:id="43" /&amp;gt;&amp;lt;w:r w:rsidRPr="00D853C7"&amp;gt;&amp;lt;w:t&amp;gt;parties&amp;lt;/w:t&amp;gt;&amp;lt;/w:r&amp;gt;&amp;lt;w:r&amp;gt;&amp;lt;w:t&amp;gt;,&amp;lt;/w:t&amp;gt;&amp;lt;/w:r&amp;gt;&amp;lt;w:r w:rsidRPr="00D853C7"&amp;gt;&amp;lt;w:t xml:space="preserve"&amp;gt; and a party&amp;lt;/w:t&amp;gt;&amp;lt;/w:r&amp;gt;&amp;lt;w:r&amp;gt;&amp;lt;w:t&amp;gt;'&amp;lt;/w:t&amp;gt;&amp;lt;/w:r&amp;gt;&amp;lt;w:r w:rsidRPr="00D853C7"&amp;gt;&amp;lt;w:t xml:space="preserve"&amp;gt;s failure to appear at the meeting after receiving notice &amp;lt;/w:t&amp;gt;&amp;lt;/w:r&amp;gt;&amp;lt;w:r&amp;gt;&amp;lt;w:t xml:space="preserve"&amp;gt;and without &amp;lt;/w:t&amp;gt;&amp;lt;/w:r&amp;gt;&amp;lt;w:bookmarkStart w:id="45" w:name="_LINE__22_cd0f537f_9211_4d4b_b7b5_0fcab8" /&amp;gt;&amp;lt;w:bookmarkEnd w:id="44" /&amp;gt;&amp;lt;w:r&amp;gt;&amp;lt;w:t xml:space="preserve"&amp;gt;good cause &amp;lt;/w:t&amp;gt;&amp;lt;/w:r&amp;gt;&amp;lt;w:r w:rsidRPr="00D853C7"&amp;gt;&amp;lt;w:t&amp;gt;may be used against the party in an administrative or judicial proceeding.&amp;lt;/w:t&amp;gt;&amp;lt;/w:r&amp;gt;&amp;lt;w:bookmarkEnd w:id="45" /&amp;gt;&amp;lt;/w:p&amp;gt;&amp;lt;w:bookmarkEnd w:id="1" /&amp;gt;&amp;lt;w:bookmarkEnd w:id="2" /&amp;gt;&amp;lt;w:bookmarkEnd w:id="3" /&amp;gt;&amp;lt;w:bookmarkEnd w:id="33" /&amp;gt;&amp;lt;w:bookmarkEnd w:id="36" /&amp;gt;&amp;lt;w:p w:rsidR="00000000" w:rsidRDefault="00464431"&amp;gt;&amp;lt;w:r&amp;gt;&amp;lt;w:t xml:space="preserve"&amp;gt; &amp;lt;/w:t&amp;gt;&amp;lt;/w:r&amp;gt;&amp;lt;/w:p&amp;gt;&amp;lt;w:sectPr w:rsidR="00000000" w:rsidSect="00464431"&amp;gt;&amp;lt;w:footerReference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w:rsidR="009B5D5C" w:rsidRDefault="00464431"&amp;gt;&amp;lt;w:pPr&amp;gt;&amp;lt;w:pStyle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/&amp;gt;&amp;lt;/w:rPr&amp;gt;&amp;lt;w:t&amp;gt;130LR1004(01)&amp;lt;/w:t&amp;gt;&amp;lt;/w:r&amp;gt;&amp;lt;w:r&amp;gt;&amp;lt;w:rPr&amp;gt;&amp;lt;w:snapToGrid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58dde4e_38d8_4c95_94b6_1b62ebd&lt;/BookmarkName&gt;&lt;Tables /&gt;&lt;/ProcessedCheckInPage&gt;&lt;/Pages&gt;&lt;Paragraphs&gt;&lt;CheckInParagraphs&gt;&lt;PageNumber&gt;1&lt;/PageNumber&gt;&lt;BookmarkName&gt;_PAR__1_0334b649_ca34_42db_a110_7e49fc01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59c550e_d771_4ff4_ac46_459ca127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640ab4f1_08ed_4e61_b4f3_5aaf6184&lt;/BookmarkName&gt;&lt;StartingLineNumber&gt;3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9c10dc2_6a5e_42c0_a256_b83fe0f8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2778130_8958_43ce_980c_324ce4b1&lt;/BookmarkName&gt;&lt;StartingLineNumber&gt;14&lt;/StartingLineNumber&gt;&lt;EndingLineNumber&gt;22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