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a James Weldon Johnson Annual Observance Day and an Observance Task Force</w:t>
      </w:r>
    </w:p>
    <w:p w:rsidR="00E030FA" w:rsidP="00E030FA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3b43b0d4_a1dc_429a_8e52_b6"/>
      <w:bookmarkStart w:id="1" w:name="_PAGE__1_f38557c7_0818_4bcc_a768_ff9503e"/>
      <w:bookmarkStart w:id="2" w:name="_PAR__2_9d483222_e7e8_4739_a09e_8f7fddcd"/>
      <w:r>
        <w:rPr>
          <w:rFonts w:ascii="Arial" w:eastAsia="Arial" w:hAnsi="Arial" w:cs="Arial"/>
          <w:caps/>
        </w:rPr>
        <w:t>L.D. 1441</w:t>
      </w:r>
    </w:p>
    <w:p w:rsidR="00E030FA" w:rsidP="00E030FA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7f7ee20a_322f_44a4_bd2e_39136ad5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E030FA" w:rsidP="00E030FA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f92af1c4_2008_47ea_9f50_b5372737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State and Local Government </w:t>
      </w:r>
    </w:p>
    <w:p w:rsidR="00E030FA" w:rsidP="00E030FA">
      <w:pPr>
        <w:spacing w:before="60" w:after="60"/>
        <w:ind w:left="720"/>
        <w:rPr>
          <w:rFonts w:ascii="Arial" w:eastAsia="Arial" w:hAnsi="Arial" w:cs="Arial"/>
        </w:rPr>
      </w:pPr>
      <w:bookmarkStart w:id="5" w:name="_PAR__5_fc749fb3_2178_4b5b_a941_ea5fdd19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E030FA" w:rsidP="00E030FA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27026eb7_e367_4d5f_a7f7_27f311b3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E030FA" w:rsidP="00E030F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7c313711_853b_4e4d_b9cc_7639f70b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E030FA" w:rsidP="00E030F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f77c760_48c9_4088_b1ec_dae612dc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E030FA" w:rsidP="00E030F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9c3c0f09_38d2_4a64_bd2a_e57b8dbb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E030FA" w:rsidP="00E030FA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94e04ebf_b1cd_4f57_910a_382ac94"/>
      <w:bookmarkEnd w:id="9"/>
      <w:r>
        <w:rPr>
          <w:rFonts w:ascii="Arial" w:eastAsia="Arial" w:hAnsi="Arial" w:cs="Arial"/>
          <w:szCs w:val="22"/>
        </w:rPr>
        <w:t>COMMITTEE AMENDMENT “      ” to H.P. 1057, L.D. 1441, “An Act To Create a James Weldon Johnson Annual Observance Day and an Observance Task Force”</w:t>
      </w:r>
    </w:p>
    <w:p w:rsidR="00E030FA" w:rsidP="00E030FA">
      <w:pPr>
        <w:ind w:left="360" w:firstLine="360"/>
        <w:rPr>
          <w:rFonts w:ascii="Arial" w:eastAsia="Arial" w:hAnsi="Arial" w:cs="Arial"/>
        </w:rPr>
      </w:pPr>
      <w:bookmarkStart w:id="11" w:name="_INSTRUCTION__819f8f4e_1f06_4d20_9da6_30"/>
      <w:bookmarkStart w:id="12" w:name="_PAR__11_d44bf443_167a_4369_a4c9_5c6b7b9"/>
      <w:bookmarkEnd w:id="0"/>
      <w:bookmarkEnd w:id="10"/>
      <w:r w:rsidRPr="00810783">
        <w:rPr>
          <w:rFonts w:ascii="Arial" w:eastAsia="Arial" w:hAnsi="Arial" w:cs="Arial"/>
        </w:rPr>
        <w:t>Amend the bill by incorporating the attached fiscal note.</w:t>
      </w:r>
    </w:p>
    <w:p w:rsidR="00E030FA" w:rsidP="00E030F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db740350_302c_4e8b_a1ce_e38b40"/>
      <w:bookmarkStart w:id="14" w:name="_PAR__12_da714e0e_2efa_42d3_adde_12a477c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E030FA">
      <w:pPr>
        <w:ind w:left="360" w:firstLine="360"/>
        <w:rPr>
          <w:rFonts w:ascii="Arial" w:eastAsia="Arial" w:hAnsi="Arial" w:cs="Arial"/>
        </w:rPr>
      </w:pPr>
      <w:bookmarkStart w:id="15" w:name="_PAR__13_a7f2a3c0_dd8c_4b61_961b_cc5a07c"/>
      <w:bookmarkEnd w:id="14"/>
      <w:r>
        <w:rPr>
          <w:rFonts w:ascii="Arial" w:eastAsia="Arial" w:hAnsi="Arial" w:cs="Arial"/>
        </w:rPr>
        <w:t>This amendment is the majority report of the committee and incorporates a fiscal note.</w:t>
      </w:r>
      <w:bookmarkEnd w:id="1"/>
      <w:bookmarkEnd w:id="13"/>
      <w:bookmarkEnd w:id="15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LR1877,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a James Weldon Johnson Annual Observance Day and an Observance Task Force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10783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030F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130477</ItemId>
    <LRId>67935</LRId>
    <ParentItemId>129027</ParentItemId>
    <LRNumber>1877</LRNumber>
    <LDNumber>1441</LDNumber>
    <PaperNumber>HP1057</PaperNumber>
    <ItemNumber>2</ItemNumber>
    <Legislature>130</Legislature>
    <LegislatureDescription>130th Legislature</LegislatureDescription>
    <Session>S1</Session>
    <SessionDescription>First Special Session</SessionDescription>
    <RequestTypeId>1</RequestTypeId>
    <RequestItemTypeCode>A</RequestItemTypeCode>
    <ItemBillTypeId>1</ItemBillTypeId>
    <AmendmentTypeCode>C</AmendmentTypeCode>
    <ParentRequestItemTypeCode>O</ParentRequestItemTypeCode>
    <IsConfidential>false</IsConfidential>
    <EmergencyFlag>X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State and Local Government</LeadCommitteeName>
    <LRTitle>An Act To Create a James Weldon Johnson Annual Observance Day and an Observance Task Force</LRTitle>
    <ItemTitle>An Act To Create a James Weldon Johnson Annual Observance Day and an Observance Task Force</ItemTitle>
    <ParentItemTitle>An Act To Create a James Weldon Johnson Annual Observance Day and an Observance Task Force</ParentItemTitle>
    <Chamber>H</Chamber>
    <DraftingCycleCount>1</DraftingCycleCount>
    <LatestDraftingActionId>85</LatestDraftingActionId>
    <LatestDraftingActionDate>2021-05-13T09:33:36</LatestDraftingActionDate>
    <LatestDrafterName>LCaswell</LatestDrafterName>
    <LatestProoferName>smcsorley</LatestProoferName>
    <LatestTechName>adumont</LatestTechName>
    <CurrentCustodyInitials>ROSQ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w:rsidR="00E030FA" w:rsidRDefault="00E030FA" w:rsidP="00E030FA"&gt;&lt;w:pPr&gt;&lt;w:spacing w:after="240" /&gt;&lt;w:ind w:left="360" /&gt;&lt;w:jc w:val="right" /&gt;&lt;w:rPr&gt;&lt;w:caps /&gt;&lt;/w:rPr&gt;&lt;/w:pPr&gt;&lt;w:bookmarkStart w:id="0" w:name="_AMEND_TITLE__3b43b0d4_a1dc_429a_8e52_b6" /&gt;&lt;w:bookmarkStart w:id="1" w:name="_PAGE__1_f38557c7_0818_4bcc_a768_ff9503e" /&gt;&lt;w:bookmarkStart w:id="2" w:name="_PAR__2_9d483222_e7e8_4739_a09e_8f7fddcd" /&gt;&lt;w:r&gt;&lt;w:rPr&gt;&lt;w:caps /&gt;&lt;/w:rPr&gt;&lt;w:t&gt;L.D. 1441&lt;/w:t&gt;&lt;/w:r&gt;&lt;/w:p&gt;&lt;w:p w:rsidR="00E030FA" w:rsidRDefault="00E030FA" w:rsidP="00E030FA"&gt;&lt;w:pPr&gt;&lt;w:tabs&gt;&lt;w:tab w:val="right" w:pos="8928" /&gt;&lt;/w:tabs&gt;&lt;w:spacing w:after="360" /&gt;&lt;w:ind w:left="360" /&gt;&lt;/w:pPr&gt;&lt;w:bookmarkStart w:id="3" w:name="_PAR__3_7f7ee20a_322f_44a4_bd2e_39136ad5" /&gt;&lt;w:bookmarkEnd w:id="2" /&gt;&lt;w:r&gt;&lt;w:t&gt;Date:&lt;/w:t&gt;&lt;/w:r&gt;&lt;w:r&gt;&lt;w:tab /&gt;&lt;w:t&gt;(Filing No. H-         )&lt;/w:t&gt;&lt;/w:r&gt;&lt;/w:p&gt;&lt;w:p w:rsidR="00E030FA" w:rsidRDefault="00E030FA" w:rsidP="00E030FA"&gt;&lt;w:pPr&gt;&lt;w:spacing w:before="600" w:after="300" /&gt;&lt;w:ind w:left="360" /&gt;&lt;w:jc w:val="center" /&gt;&lt;w:outlineLvl w:val="0" /&gt;&lt;/w:pPr&gt;&lt;w:bookmarkStart w:id="4" w:name="_PAR__4_f92af1c4_2008_47ea_9f50_b5372737" /&gt;&lt;w:bookmarkEnd w:id="3" /&gt;&lt;w:r&gt;&lt;w:rPr&gt;&lt;w:rFonts w:cs="Arial" /&gt;&lt;w:b /&gt;&lt;w:bCs /&gt;&lt;w:caps /&gt;&lt;w:sz w:val="24" /&gt;&lt;w:szCs w:val="32" /&gt;&lt;/w:rPr&gt;&lt;w:t xml:space="preserve"&gt;State and Local Government &lt;/w:t&gt;&lt;/w:r&gt;&lt;/w:p&gt;&lt;w:p w:rsidR="00E030FA" w:rsidRDefault="00E030FA" w:rsidP="00E030FA"&gt;&lt;w:pPr&gt;&lt;w:spacing w:before="60" w:after="60" /&gt;&lt;w:ind w:left="720" /&gt;&lt;/w:pPr&gt;&lt;w:bookmarkStart w:id="5" w:name="_PAR__5_fc749fb3_2178_4b5b_a941_ea5fdd19" /&gt;&lt;w:bookmarkEnd w:id="4" /&gt;&lt;w:r&gt;&lt;w:t&gt;Reproduced and distributed under the direction of the Clerk of the House.&lt;/w:t&gt;&lt;/w:r&gt;&lt;/w:p&gt;&lt;w:p w:rsidR="00E030FA" w:rsidRDefault="00E030FA" w:rsidP="00E030FA"&gt;&lt;w:pPr&gt;&lt;w:spacing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w:name="_PAR__6_27026eb7_e367_4d5f_a7f7_27f311b3" /&gt;&lt;w:bookmarkEnd w:id="5" /&gt;&lt;w:r&gt;&lt;w:rPr&gt;&lt;w:rFonts w:cs="Arial" /&gt;&lt;w:b /&gt;&lt;w:bCs /&gt;&lt;w:caps /&gt;&lt;w:sz w:val="24" /&gt;&lt;w:szCs w:val="32" /&gt;&lt;/w:rPr&gt;&lt;w:t&gt;STATE OF MAINE&lt;/w:t&gt;&lt;/w:r&gt;&lt;/w:p&gt;&lt;w:p w:rsidR="00E030FA" w:rsidRDefault="00E030FA" w:rsidP="00E030FA"&gt;&lt;w:pPr&gt;&lt;w:spacing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w:name="_PAR__7_7c313711_853b_4e4d_b9cc_7639f70b" /&gt;&lt;w:bookmarkEnd w:id="6" /&gt;&lt;w:r&gt;&lt;w:rPr&gt;&lt;w:rFonts w:cs="Arial" /&gt;&lt;w:b /&gt;&lt;w:bCs /&gt;&lt;w:caps /&gt;&lt;w:sz w:val="24" /&gt;&lt;w:szCs w:val="32" /&gt;&lt;/w:rPr&gt;&lt;w:t&gt;HOUSE OF REPRESENTATIVES&lt;/w:t&gt;&lt;/w:r&gt;&lt;/w:p&gt;&lt;w:p w:rsidR="00E030FA" w:rsidRDefault="00E030FA" w:rsidP="00E030FA"&gt;&lt;w:pPr&gt;&lt;w:spacing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w:name="_PAR__8_1f77c760_48c9_4088_b1ec_dae612dc" /&gt;&lt;w:bookmarkEnd w:id="7" /&gt;&lt;w:r&gt;&lt;w:rPr&gt;&lt;w:rFonts w:cs="Arial" /&gt;&lt;w:b /&gt;&lt;w:bCs /&gt;&lt;w:caps /&gt;&lt;w:sz w:val="24" /&gt;&lt;w:szCs w:val="32" /&gt;&lt;/w:rPr&gt;&lt;w:t&gt;130th Legislature&lt;/w:t&gt;&lt;/w:r&gt;&lt;/w:p&gt;&lt;w:p w:rsidR="00E030FA" w:rsidRDefault="00E030FA" w:rsidP="00E030FA"&gt;&lt;w:pPr&gt;&lt;w:spacing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w:id="9" w:name="_PAR__9_9c3c0f09_38d2_4a64_bd2a_e57b8dbb" /&gt;&lt;w:bookmarkEnd w:id="8" /&gt;&lt;w:r&gt;&lt;w:rPr&gt;&lt;w:rFonts w:cs="Arial" /&gt;&lt;w:b /&gt;&lt;w:bCs /&gt;&lt;w:caps /&gt;&lt;w:sz w:val="24" /&gt;&lt;w:szCs w:val="32" /&gt;&lt;/w:rPr&gt;&lt;w:t&gt;First Special Session&lt;/w:t&gt;&lt;/w:r&gt;&lt;/w:p&gt;&lt;w:p w:rsidR="00E030FA" w:rsidRDefault="00E030FA" w:rsidP="00E030FA"&gt;&lt;w:pPr&gt;&lt;w:spacing w:before="400" w:after="200" /&gt;&lt;w:ind w:left="360" w:firstLine="360" /&gt;&lt;/w:pPr&gt;&lt;w:bookmarkStart w:id="10" w:name="_PAR__10_94e04ebf_b1cd_4f57_910a_382ac94" /&gt;&lt;w:bookmarkEnd w:id="9" /&gt;&lt;w:r&gt;&lt;w:rPr&gt;&lt;w:szCs w:val="22" /&gt;&lt;/w:rPr&gt;&lt;w:t&gt;COMMITTEE AMENDMENT “      ” to H.P. 1057, L.D. 1441, “An Act To Create a James Weldon Johnson Annual Observance Day and an Observance Task Force”&lt;/w:t&gt;&lt;/w:r&gt;&lt;/w:p&gt;&lt;w:p w:rsidR="00E030FA" w:rsidRDefault="00E030FA" w:rsidP="00E030FA"&gt;&lt;w:pPr&gt;&lt;w:ind w:left="360" w:firstLine="360" /&gt;&lt;/w:pPr&gt;&lt;w:bookmarkStart w:id="11" w:name="_INSTRUCTION__819f8f4e_1f06_4d20_9da6_30" /&gt;&lt;w:bookmarkStart w:id="12" w:name="_PAR__11_d44bf443_167a_4369_a4c9_5c6b7b9" /&gt;&lt;w:bookmarkEnd w:id="0" /&gt;&lt;w:bookmarkEnd w:id="10" /&gt;&lt;w:r w:rsidRPr="00810783"&gt;&lt;w:t&gt;Amend the bill by incorporating the attached fiscal note.&lt;/w:t&gt;&lt;/w:r&gt;&lt;/w:p&gt;&lt;w:p w:rsidR="00E030FA" w:rsidRDefault="00E030FA" w:rsidP="00E030FA"&gt;&lt;w:pPr&gt;&lt;w:keepNext /&gt;&lt;w:spacing w:before="240" /&gt;&lt;w:ind w:left="360" /&gt;&lt;w:jc w:val="center" /&gt;&lt;/w:pPr&gt;&lt;w:bookmarkStart w:id="13" w:name="_SUMMARY__db740350_302c_4e8b_a1ce_e38b40" /&gt;&lt;w:bookmarkStart w:id="14" w:name="_PAR__12_da714e0e_2efa_42d3_adde_12a477c" /&gt;&lt;w:bookmarkEnd w:id="11" /&gt;&lt;w:bookmarkEnd w:id="12" /&gt;&lt;w:r&gt;&lt;w:rPr&gt;&lt;w:b /&gt;&lt;w:sz w:val="24" /&gt;&lt;/w:rPr&gt;&lt;w:t&gt;SUMMARY&lt;/w:t&gt;&lt;/w:r&gt;&lt;/w:p&gt;&lt;w:p w:rsidR="00000000" w:rsidRDefault="00E030FA" w:rsidP="00E030FA"&gt;&lt;w:pPr&gt;&lt;w:ind w:left="360" w:firstLine="360" /&gt;&lt;/w:pPr&gt;&lt;w:bookmarkStart w:id="15" w:name="_PAR__13_a7f2a3c0_dd8c_4b61_961b_cc5a07c" /&gt;&lt;w:bookmarkEnd w:id="14" /&gt;&lt;w:r&gt;&lt;w:t&gt;This amendment is the majority report of the committee and incorporates a fiscal note.&lt;/w:t&gt;&lt;/w:r&gt;&lt;w:bookmarkEnd w:id="1" /&gt;&lt;w:bookmarkEnd w:id="13" /&gt;&lt;w:bookmarkEnd w:id="15" /&gt;&lt;/w:p&gt;&lt;w:sectPr w:rsidR="00000000" w:rsidSect="00E030FA"&gt;&lt;w:footerReference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_PAGE__1_f38557c7_0818_4bcc_a768_ff9503e</BookmarkName>
                <Tables/>
              </ProcessedCheckInPage>
            </Pages>
            <Paragraphs>
              <CheckInParagraphs>
                <PageNumber>1</PageNumber>
                <BookmarkName>_PAR__2_9d483222_e7e8_4739_a09e_8f7fddcd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_PAR__3_7f7ee20a_322f_44a4_bd2e_39136ad5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_PAR__4_f92af1c4_2008_47ea_9f50_b5372737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_PAR__5_fc749fb3_2178_4b5b_a941_ea5fdd19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_PAR__6_27026eb7_e367_4d5f_a7f7_27f311b3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_PAR__7_7c313711_853b_4e4d_b9cc_7639f70b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_PAR__8_1f77c760_48c9_4088_b1ec_dae612dc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_PAR__9_9c3c0f09_38d2_4a64_bd2a_e57b8dbb</BookmarkName>
                <StartingLineNumber>8</StartingLineNumber>
                <EndingLineNumber>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_PAR__10_94e04ebf_b1cd_4f57_910a_382ac94</BookmarkName>
                <StartingLineNumber>9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_PAR__11_d44bf443_167a_4369_a4c9_5c6b7b9</BookmarkName>
                <StartingLineNumber>11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_PAR__12_da714e0e_2efa_42d3_adde_12a477c</BookmarkName>
                <StartingLineNumber>12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_PAR__13_a7f2a3c0_dd8c_4b61_961b_cc5a07c</BookmarkName>
                <StartingLineNumber>13</StartingLineNumber>
                <EndingLineNumber>13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