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Remove the Provision of Law Allowing a Legislator Who Resigns from Service as a Town Assessor To Continue To Serve Concurrently as a Selectman and as a Legislator</w:t>
      </w:r>
    </w:p>
    <w:p w:rsidR="00C1686E" w:rsidP="00C1686E">
      <w:pPr>
        <w:ind w:left="360"/>
        <w:rPr>
          <w:rFonts w:ascii="Arial" w:eastAsia="Arial" w:hAnsi="Arial" w:cs="Arial"/>
        </w:rPr>
      </w:pPr>
      <w:bookmarkStart w:id="0" w:name="_ENACTING_CLAUSE__acdf90a8_f3cb_42bd_819"/>
      <w:bookmarkStart w:id="1" w:name="_DOC_BODY__28571552_5267_4d4e_9b16_b66dc"/>
      <w:bookmarkStart w:id="2" w:name="_DOC_BODY_CONTAINER__0d8ce0aa_171d_4bbc_"/>
      <w:bookmarkStart w:id="3" w:name="_PAGE__1_8ded0b24_3adb_4fa8_b991_77a42cc"/>
      <w:bookmarkStart w:id="4" w:name="_PAR__1_5bb4747f_d3af_436f_a684_edd7b6b5"/>
      <w:bookmarkStart w:id="5" w:name="_LINE__1_e7dbf068_4879_46d3_921a_754ffd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1686E" w:rsidP="00C1686E">
      <w:pPr>
        <w:ind w:left="360" w:firstLine="360"/>
        <w:rPr>
          <w:rFonts w:ascii="Arial" w:eastAsia="Arial" w:hAnsi="Arial" w:cs="Arial"/>
        </w:rPr>
      </w:pPr>
      <w:bookmarkStart w:id="6" w:name="_BILL_SECTION_HEADER__80ab6f4e_7c63_4316"/>
      <w:bookmarkStart w:id="7" w:name="_BILL_SECTION__2372375e_ff7c_499e_8eb1_c"/>
      <w:bookmarkStart w:id="8" w:name="_DOC_BODY_CONTENT__9bbd0623_00c9_469b_9a"/>
      <w:bookmarkStart w:id="9" w:name="_PAR__2_1aff8f95_1b16_4d00_90df_823c669e"/>
      <w:bookmarkStart w:id="10" w:name="_LINE__2_d44e7be2_3d58_4d91_9fc0_a8d44b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8cf6345e_4218_421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30-A MRSA §2526, sub-§5, ¶C,</w:t>
      </w:r>
      <w:r>
        <w:rPr>
          <w:rFonts w:ascii="Arial" w:eastAsia="Arial" w:hAnsi="Arial" w:cs="Arial"/>
        </w:rPr>
        <w:t xml:space="preserve"> as amended by PL 2003, c. 234, §1, is </w:t>
      </w:r>
      <w:bookmarkStart w:id="12" w:name="_LINE__3_f0290e0d_3828_4ac4_9e40_f3e3a4e"/>
      <w:bookmarkEnd w:id="10"/>
      <w:r>
        <w:rPr>
          <w:rFonts w:ascii="Arial" w:eastAsia="Arial" w:hAnsi="Arial" w:cs="Arial"/>
        </w:rPr>
        <w:t>further amended to read:</w:t>
      </w:r>
      <w:bookmarkEnd w:id="12"/>
    </w:p>
    <w:p w:rsidR="00C1686E" w:rsidP="00C1686E">
      <w:pPr>
        <w:ind w:left="720"/>
        <w:rPr>
          <w:rFonts w:ascii="Arial" w:eastAsia="Arial" w:hAnsi="Arial" w:cs="Arial"/>
        </w:rPr>
      </w:pPr>
      <w:bookmarkStart w:id="13" w:name="_STATUTE_NUMBER__ed1a32ba_0997_4642_8ef6"/>
      <w:bookmarkStart w:id="14" w:name="_STATUTE_P__32c61c17_47e9_4239_a6ab_5164"/>
      <w:bookmarkStart w:id="15" w:name="_PAR__3_4b1e116f_5d32_43b8_935f_e3fcab40"/>
      <w:bookmarkStart w:id="16" w:name="_LINE__4_dc3dd3f0_ab77_4eff_be24_9877523"/>
      <w:bookmarkEnd w:id="6"/>
      <w:bookmarkEnd w:id="9"/>
      <w:r>
        <w:rPr>
          <w:rFonts w:ascii="Arial" w:eastAsia="Arial" w:hAnsi="Arial" w:cs="Arial"/>
        </w:rPr>
        <w:t>C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edf259d1_fd78_4af6_bd0"/>
      <w:r>
        <w:rPr>
          <w:rFonts w:ascii="Arial" w:eastAsia="Arial" w:hAnsi="Arial" w:cs="Arial"/>
        </w:rPr>
        <w:t xml:space="preserve">When a town has not elected a full board of assessors, the selectmen shall serve as </w:t>
      </w:r>
      <w:bookmarkStart w:id="18" w:name="_LINE__5_5857553d_b465_4e2c_8237_2666124"/>
      <w:bookmarkEnd w:id="16"/>
      <w:r>
        <w:rPr>
          <w:rFonts w:ascii="Arial" w:eastAsia="Arial" w:hAnsi="Arial" w:cs="Arial"/>
        </w:rPr>
        <w:t xml:space="preserve">assessors as provided in Title 36, section 703.  A selectman who is an assessor pursuant </w:t>
      </w:r>
      <w:bookmarkStart w:id="19" w:name="_LINE__6_b413aa67_0e12_4aaa_b881_8528dde"/>
      <w:bookmarkEnd w:id="18"/>
      <w:r>
        <w:rPr>
          <w:rFonts w:ascii="Arial" w:eastAsia="Arial" w:hAnsi="Arial" w:cs="Arial"/>
        </w:rPr>
        <w:t xml:space="preserve">to this paragraph and </w:t>
      </w:r>
      <w:bookmarkStart w:id="20" w:name="_CROSS_REFERENCE__d23fa28b_948f_4b85_85b"/>
      <w:r>
        <w:rPr>
          <w:rFonts w:ascii="Arial" w:eastAsia="Arial" w:hAnsi="Arial" w:cs="Arial"/>
        </w:rPr>
        <w:t>Title 36, section 703</w:t>
      </w:r>
      <w:bookmarkEnd w:id="20"/>
      <w:r>
        <w:rPr>
          <w:rFonts w:ascii="Arial" w:eastAsia="Arial" w:hAnsi="Arial" w:cs="Arial"/>
        </w:rPr>
        <w:t xml:space="preserve"> or any person who serves as both a selectman </w:t>
      </w:r>
      <w:bookmarkStart w:id="21" w:name="_LINE__7_6f007e5e_8a5f_4955_8a07_5e07903"/>
      <w:bookmarkEnd w:id="19"/>
      <w:r>
        <w:rPr>
          <w:rFonts w:ascii="Arial" w:eastAsia="Arial" w:hAnsi="Arial" w:cs="Arial"/>
        </w:rPr>
        <w:t xml:space="preserve">and a tax assessor may resign the position of assessor without resigning the office of </w:t>
      </w:r>
      <w:bookmarkStart w:id="22" w:name="_LINE__8_875fcd58_cad4_4ed0_8bbd_f3d32cf"/>
      <w:bookmarkEnd w:id="21"/>
      <w:r>
        <w:rPr>
          <w:rFonts w:ascii="Arial" w:eastAsia="Arial" w:hAnsi="Arial" w:cs="Arial"/>
        </w:rPr>
        <w:t xml:space="preserve">selectman.  The position of assessor must then be filled by appointment pursuant to </w:t>
      </w:r>
      <w:bookmarkStart w:id="23" w:name="_CROSS_REFERENCE__de994a76_8aa1_41f1_b64"/>
      <w:bookmarkStart w:id="24" w:name="_LINE__9_e91b8a39_e344_4de1_861c_c59b1b3"/>
      <w:bookmarkEnd w:id="22"/>
      <w:r>
        <w:rPr>
          <w:rFonts w:ascii="Arial" w:eastAsia="Arial" w:hAnsi="Arial" w:cs="Arial"/>
        </w:rPr>
        <w:t>section 2602, subsection 2</w:t>
      </w:r>
      <w:bookmarkEnd w:id="23"/>
      <w:r>
        <w:rPr>
          <w:rFonts w:ascii="Arial" w:eastAsia="Arial" w:hAnsi="Arial" w:cs="Arial"/>
        </w:rPr>
        <w:t xml:space="preserve">.  </w:t>
      </w:r>
      <w:bookmarkStart w:id="25" w:name="_PROCESSED_CHANGE__f6a6cfaf_ed0d_4a96_85"/>
      <w:r>
        <w:rPr>
          <w:rFonts w:ascii="Arial" w:eastAsia="Arial" w:hAnsi="Arial" w:cs="Arial"/>
          <w:strike/>
        </w:rPr>
        <w:t xml:space="preserve">A person elected to the State Legislature who resigns the </w:t>
      </w:r>
      <w:bookmarkStart w:id="26" w:name="_LINE__10_3157d094_4b5c_4b83_b150_cae69b"/>
      <w:bookmarkEnd w:id="24"/>
      <w:r>
        <w:rPr>
          <w:rFonts w:ascii="Arial" w:eastAsia="Arial" w:hAnsi="Arial" w:cs="Arial"/>
          <w:strike/>
        </w:rPr>
        <w:t xml:space="preserve">position of assessor pursuant to this paragraph may continue to serve concurrently as </w:t>
      </w:r>
      <w:bookmarkStart w:id="27" w:name="_LINE__11_0b79d6e2_c378_495a_9dcb_603102"/>
      <w:bookmarkEnd w:id="26"/>
      <w:r>
        <w:rPr>
          <w:rFonts w:ascii="Arial" w:eastAsia="Arial" w:hAnsi="Arial" w:cs="Arial"/>
          <w:strike/>
        </w:rPr>
        <w:t xml:space="preserve">selectman and member of the State Legislature.  If a person who is serving in the State </w:t>
      </w:r>
      <w:bookmarkStart w:id="28" w:name="_LINE__12_72f10b15_c335_4d21_b397_b54d5e"/>
      <w:bookmarkEnd w:id="27"/>
      <w:r>
        <w:rPr>
          <w:rFonts w:ascii="Arial" w:eastAsia="Arial" w:hAnsi="Arial" w:cs="Arial"/>
          <w:strike/>
        </w:rPr>
        <w:t xml:space="preserve">Legislature or in another office incompatible with the position of assessor resigns the </w:t>
      </w:r>
      <w:bookmarkStart w:id="29" w:name="_LINE__13_aeb5011d_b7bd_4ee2_b003_bacb0e"/>
      <w:bookmarkEnd w:id="28"/>
      <w:r>
        <w:rPr>
          <w:rFonts w:ascii="Arial" w:eastAsia="Arial" w:hAnsi="Arial" w:cs="Arial"/>
          <w:strike/>
        </w:rPr>
        <w:t xml:space="preserve">position of assessor pursuant to this paragraph before that person has performed any </w:t>
      </w:r>
      <w:bookmarkStart w:id="30" w:name="_LINE__14_ab93a5a9_3c49_4851_ae6c_c991f9"/>
      <w:bookmarkEnd w:id="29"/>
      <w:r>
        <w:rPr>
          <w:rFonts w:ascii="Arial" w:eastAsia="Arial" w:hAnsi="Arial" w:cs="Arial"/>
          <w:strike/>
        </w:rPr>
        <w:t xml:space="preserve">duties as tax assessor, that person may not be deemed to have vacated the previously </w:t>
      </w:r>
      <w:bookmarkStart w:id="31" w:name="_LINE__15_e9a8b8e8_b05a_426e_9973_c45076"/>
      <w:bookmarkEnd w:id="30"/>
      <w:r>
        <w:rPr>
          <w:rFonts w:ascii="Arial" w:eastAsia="Arial" w:hAnsi="Arial" w:cs="Arial"/>
          <w:strike/>
        </w:rPr>
        <w:t xml:space="preserve">held position of State Legislator or other office that is incompatible with the office of </w:t>
      </w:r>
      <w:bookmarkStart w:id="32" w:name="_LINE__16_e9093e3d_21de_4821_8aa4_bd0677"/>
      <w:bookmarkEnd w:id="31"/>
      <w:r>
        <w:rPr>
          <w:rFonts w:ascii="Arial" w:eastAsia="Arial" w:hAnsi="Arial" w:cs="Arial"/>
          <w:strike/>
        </w:rPr>
        <w:t>assessor.</w:t>
      </w:r>
      <w:bookmarkEnd w:id="17"/>
      <w:bookmarkEnd w:id="25"/>
      <w:bookmarkEnd w:id="32"/>
    </w:p>
    <w:p w:rsidR="00C1686E" w:rsidP="00C1686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3" w:name="_SUMMARY__1d5cdaa8_f23c_42d1_a42b_519fbf"/>
      <w:bookmarkStart w:id="34" w:name="_PAR__4_dd3e0682_f5b1_4647_b116_41f13b41"/>
      <w:bookmarkStart w:id="35" w:name="_LINE__17_9eed4982_7e34_4de3_ae0d_33b6d1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35"/>
    </w:p>
    <w:p w:rsidR="00C1686E" w:rsidP="00C1686E">
      <w:pPr>
        <w:ind w:left="360" w:firstLine="360"/>
        <w:rPr>
          <w:rFonts w:ascii="Arial" w:eastAsia="Arial" w:hAnsi="Arial" w:cs="Arial"/>
        </w:rPr>
      </w:pPr>
      <w:bookmarkStart w:id="36" w:name="_PAR__5_cfade29f_e972_495b_a4fe_9f6f400c"/>
      <w:bookmarkStart w:id="37" w:name="_LINE__18_e2bbc672_5560_43c1_b944_028511"/>
      <w:bookmarkEnd w:id="34"/>
      <w:r w:rsidRPr="004033CF">
        <w:rPr>
          <w:rFonts w:ascii="Arial" w:eastAsia="Arial" w:hAnsi="Arial" w:cs="Arial"/>
        </w:rPr>
        <w:t xml:space="preserve">This bill removes the provision that a state </w:t>
      </w:r>
      <w:r>
        <w:rPr>
          <w:rFonts w:ascii="Arial" w:eastAsia="Arial" w:hAnsi="Arial" w:cs="Arial"/>
        </w:rPr>
        <w:t>L</w:t>
      </w:r>
      <w:r w:rsidRPr="004033CF">
        <w:rPr>
          <w:rFonts w:ascii="Arial" w:eastAsia="Arial" w:hAnsi="Arial" w:cs="Arial"/>
        </w:rPr>
        <w:t xml:space="preserve">egislator who also serves as a selectman </w:t>
      </w:r>
      <w:bookmarkStart w:id="38" w:name="_LINE__19_681d9755_4c77_46f9_8756_c525a5"/>
      <w:bookmarkEnd w:id="37"/>
      <w:r w:rsidRPr="004033CF">
        <w:rPr>
          <w:rFonts w:ascii="Arial" w:eastAsia="Arial" w:hAnsi="Arial" w:cs="Arial"/>
        </w:rPr>
        <w:t>and</w:t>
      </w:r>
      <w:r>
        <w:rPr>
          <w:rFonts w:ascii="Arial" w:eastAsia="Arial" w:hAnsi="Arial" w:cs="Arial"/>
        </w:rPr>
        <w:t xml:space="preserve"> as a tax</w:t>
      </w:r>
      <w:r w:rsidRPr="004033CF">
        <w:rPr>
          <w:rFonts w:ascii="Arial" w:eastAsia="Arial" w:hAnsi="Arial" w:cs="Arial"/>
        </w:rPr>
        <w:t xml:space="preserve"> assessor may continue to serve as a </w:t>
      </w:r>
      <w:r>
        <w:rPr>
          <w:rFonts w:ascii="Arial" w:eastAsia="Arial" w:hAnsi="Arial" w:cs="Arial"/>
        </w:rPr>
        <w:t>L</w:t>
      </w:r>
      <w:r w:rsidRPr="004033CF">
        <w:rPr>
          <w:rFonts w:ascii="Arial" w:eastAsia="Arial" w:hAnsi="Arial" w:cs="Arial"/>
        </w:rPr>
        <w:t xml:space="preserve">egislator upon resigning the position of </w:t>
      </w:r>
      <w:bookmarkStart w:id="39" w:name="_LINE__20_a838156a_0834_4abc_886b_4db6f8"/>
      <w:bookmarkEnd w:id="38"/>
      <w:r w:rsidRPr="004033CF">
        <w:rPr>
          <w:rFonts w:ascii="Arial" w:eastAsia="Arial" w:hAnsi="Arial" w:cs="Arial"/>
        </w:rPr>
        <w:t>assessor.</w:t>
      </w:r>
      <w:bookmarkEnd w:id="39"/>
    </w:p>
    <w:bookmarkEnd w:id="1"/>
    <w:bookmarkEnd w:id="2"/>
    <w:bookmarkEnd w:id="3"/>
    <w:bookmarkEnd w:id="33"/>
    <w:bookmarkEnd w:id="3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LR1029,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Remove the Provision of Law Allowing a Legislator Who Resigns from Service as a Town Assessor To Continue To Serve Concurrently as a Selectman and as a Legislator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033CF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1686E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128177</ItemId>
    <LRId>67082</LRId>
    <LRNumber>1029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Remove the Provision of Law Allowing a Legislator Who Resigns from Service as a Town Assessor To Continue To Serve Concurrently as a Selectman and as a Legislator</LRTitle>
    <ItemTitle>An Act To Remove the Provision of Law Allowing a Legislator Who Resigns from Service as a Town Assessor To Continue To Serve Concurrently as a Selectman and as a Legislator</ItemTitle>
    <ShortTitle1>REMOVE THE PROVISION OF LAW </ShortTitle1>
    <ShortTitle2>ALLOWING A LEGISLATOR WHO RESI</ShortTitle2>
    <SponsorFirstName>Nathan</SponsorFirstName>
    <SponsorLastName>Carlow</SponsorLastName>
    <SponsorChamberPrefix>Rep.</SponsorChamberPrefix>
    <SponsorFrom>Buxton</SponsorFrom>
    <DraftingCycleCount>1</DraftingCycleCount>
    <LatestDraftingActionId>124</LatestDraftingActionId>
    <LatestDraftingActionDate>2021-03-12T16:33:35</LatestDraftingActionDate>
    <LatestDrafterName>LCaswell</LatestDrafterName>
    <LatestProoferName>klavoie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w:rsidR="00C1686E" w:rsidRDefault="00C1686E" w:rsidP="00C1686E"&amp;gt;&amp;lt;w:pPr&amp;gt;&amp;lt;w:ind w:left="360" /&amp;gt;&amp;lt;/w:pPr&amp;gt;&amp;lt;w:bookmarkStart w:id="0" w:name="_ENACTING_CLAUSE__acdf90a8_f3cb_42bd_819" /&amp;gt;&amp;lt;w:bookmarkStart w:id="1" w:name="_DOC_BODY__28571552_5267_4d4e_9b16_b66dc" /&amp;gt;&amp;lt;w:bookmarkStart w:id="2" w:name="_DOC_BODY_CONTAINER__0d8ce0aa_171d_4bbc_" /&amp;gt;&amp;lt;w:bookmarkStart w:id="3" w:name="_PAGE__1_8ded0b24_3adb_4fa8_b991_77a42cc" /&amp;gt;&amp;lt;w:bookmarkStart w:id="4" w:name="_PAR__1_5bb4747f_d3af_436f_a684_edd7b6b5" /&amp;gt;&amp;lt;w:bookmarkStart w:id="5" w:name="_LINE__1_e7dbf068_4879_46d3_921a_754ffd9"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w:rsidR="00C1686E" w:rsidRDefault="00C1686E" w:rsidP="00C1686E"&amp;gt;&amp;lt;w:pPr&amp;gt;&amp;lt;w:ind w:left="360" w:firstLine="360" /&amp;gt;&amp;lt;/w:pPr&amp;gt;&amp;lt;w:bookmarkStart w:id="6" w:name="_BILL_SECTION_HEADER__80ab6f4e_7c63_4316" /&amp;gt;&amp;lt;w:bookmarkStart w:id="7" w:name="_BILL_SECTION__2372375e_ff7c_499e_8eb1_c" /&amp;gt;&amp;lt;w:bookmarkStart w:id="8" w:name="_DOC_BODY_CONTENT__9bbd0623_00c9_469b_9a" /&amp;gt;&amp;lt;w:bookmarkStart w:id="9" w:name="_PAR__2_1aff8f95_1b16_4d00_90df_823c669e" /&amp;gt;&amp;lt;w:bookmarkStart w:id="10" w:name="_LINE__2_d44e7be2_3d58_4d91_9fc0_a8d44bf"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w:name="_BILL_SECTION_NUMBER__8cf6345e_4218_4217"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30-A MRSA §2526, sub-§5, ¶C,&amp;lt;/w:t&amp;gt;&amp;lt;/w:r&amp;gt;&amp;lt;w:r&amp;gt;&amp;lt;w:t xml:space="preserve"&amp;gt; as amended by PL 2003, c. 234, §1, is &amp;lt;/w:t&amp;gt;&amp;lt;/w:r&amp;gt;&amp;lt;w:bookmarkStart w:id="12" w:name="_LINE__3_f0290e0d_3828_4ac4_9e40_f3e3a4e" /&amp;gt;&amp;lt;w:bookmarkEnd w:id="10" /&amp;gt;&amp;lt;w:r&amp;gt;&amp;lt;w:t&amp;gt;further amended to read:&amp;lt;/w:t&amp;gt;&amp;lt;/w:r&amp;gt;&amp;lt;w:bookmarkEnd w:id="12" /&amp;gt;&amp;lt;/w:p&amp;gt;&amp;lt;w:p w:rsidR="00C1686E" w:rsidRDefault="00C1686E" w:rsidP="00C1686E"&amp;gt;&amp;lt;w:pPr&amp;gt;&amp;lt;w:ind w:left="720" /&amp;gt;&amp;lt;/w:pPr&amp;gt;&amp;lt;w:bookmarkStart w:id="13" w:name="_STATUTE_NUMBER__ed1a32ba_0997_4642_8ef6" /&amp;gt;&amp;lt;w:bookmarkStart w:id="14" w:name="_STATUTE_P__32c61c17_47e9_4239_a6ab_5164" /&amp;gt;&amp;lt;w:bookmarkStart w:id="15" w:name="_PAR__3_4b1e116f_5d32_43b8_935f_e3fcab40" /&amp;gt;&amp;lt;w:bookmarkStart w:id="16" w:name="_LINE__4_dc3dd3f0_ab77_4eff_be24_9877523" /&amp;gt;&amp;lt;w:bookmarkEnd w:id="6" /&amp;gt;&amp;lt;w:bookmarkEnd w:id="9" /&amp;gt;&amp;lt;w:r&amp;gt;&amp;lt;w:t&amp;gt;C&amp;lt;/w:t&amp;gt;&amp;lt;/w:r&amp;gt;&amp;lt;w:bookmarkEnd w:id="13" /&amp;gt;&amp;lt;w:r&amp;gt;&amp;lt;w:t xml:space="preserve"&amp;gt;.  &amp;lt;/w:t&amp;gt;&amp;lt;/w:r&amp;gt;&amp;lt;w:bookmarkStart w:id="17" w:name="_STATUTE_CONTENT__edf259d1_fd78_4af6_bd0" /&amp;gt;&amp;lt;w:r&amp;gt;&amp;lt;w:t xml:space="preserve"&amp;gt;When a town has not elected a full board of assessors, the selectmen shall serve as &amp;lt;/w:t&amp;gt;&amp;lt;/w:r&amp;gt;&amp;lt;w:bookmarkStart w:id="18" w:name="_LINE__5_5857553d_b465_4e2c_8237_2666124" /&amp;gt;&amp;lt;w:bookmarkEnd w:id="16" /&amp;gt;&amp;lt;w:r&amp;gt;&amp;lt;w:t xml:space="preserve"&amp;gt;assessors as provided in Title 36, section 703.  A selectman who is an assessor pursuant &amp;lt;/w:t&amp;gt;&amp;lt;/w:r&amp;gt;&amp;lt;w:bookmarkStart w:id="19" w:name="_LINE__6_b413aa67_0e12_4aaa_b881_8528dde" /&amp;gt;&amp;lt;w:bookmarkEnd w:id="18" /&amp;gt;&amp;lt;w:r&amp;gt;&amp;lt;w:t xml:space="preserve"&amp;gt;to this paragraph and &amp;lt;/w:t&amp;gt;&amp;lt;/w:r&amp;gt;&amp;lt;w:bookmarkStart w:id="20" w:name="_CROSS_REFERENCE__d23fa28b_948f_4b85_85b" /&amp;gt;&amp;lt;w:r&amp;gt;&amp;lt;w:t&amp;gt;Title 36, section 703&amp;lt;/w:t&amp;gt;&amp;lt;/w:r&amp;gt;&amp;lt;w:bookmarkEnd w:id="20" /&amp;gt;&amp;lt;w:r&amp;gt;&amp;lt;w:t xml:space="preserve"&amp;gt; or any person who serves as both a selectman &amp;lt;/w:t&amp;gt;&amp;lt;/w:r&amp;gt;&amp;lt;w:bookmarkStart w:id="21" w:name="_LINE__7_6f007e5e_8a5f_4955_8a07_5e07903" /&amp;gt;&amp;lt;w:bookmarkEnd w:id="19" /&amp;gt;&amp;lt;w:r&amp;gt;&amp;lt;w:t xml:space="preserve"&amp;gt;and a tax assessor may resign the position of assessor without resigning the office of &amp;lt;/w:t&amp;gt;&amp;lt;/w:r&amp;gt;&amp;lt;w:bookmarkStart w:id="22" w:name="_LINE__8_875fcd58_cad4_4ed0_8bbd_f3d32cf" /&amp;gt;&amp;lt;w:bookmarkEnd w:id="21" /&amp;gt;&amp;lt;w:r&amp;gt;&amp;lt;w:t xml:space="preserve"&amp;gt;selectman.  The position of assessor must then be filled by appointment pursuant to &amp;lt;/w:t&amp;gt;&amp;lt;/w:r&amp;gt;&amp;lt;w:bookmarkStart w:id="23" w:name="_CROSS_REFERENCE__de994a76_8aa1_41f1_b64" /&amp;gt;&amp;lt;w:bookmarkStart w:id="24" w:name="_LINE__9_e91b8a39_e344_4de1_861c_c59b1b3" /&amp;gt;&amp;lt;w:bookmarkEnd w:id="22" /&amp;gt;&amp;lt;w:r&amp;gt;&amp;lt;w:t&amp;gt;section 2602, subsection 2&amp;lt;/w:t&amp;gt;&amp;lt;/w:r&amp;gt;&amp;lt;w:bookmarkEnd w:id="23" /&amp;gt;&amp;lt;w:r&amp;gt;&amp;lt;w:t xml:space="preserve"&amp;gt;.  &amp;lt;/w:t&amp;gt;&amp;lt;/w:r&amp;gt;&amp;lt;w:bookmarkStart w:id="25" w:name="_PROCESSED_CHANGE__f6a6cfaf_ed0d_4a96_85" /&amp;gt;&amp;lt;w:del w:id="26" w:author="BPS" w:date="2021-01-15T12:36:00Z"&amp;gt;&amp;lt;w:r w:rsidDel="004033CF"&amp;gt;&amp;lt;w:delText xml:space="preserve"&amp;gt;A person elected to the State Legislature who resigns the &amp;lt;/w:delText&amp;gt;&amp;lt;/w:r&amp;gt;&amp;lt;w:bookmarkStart w:id="27" w:name="_LINE__10_3157d094_4b5c_4b83_b150_cae69b" /&amp;gt;&amp;lt;w:bookmarkEnd w:id="24" /&amp;gt;&amp;lt;w:r w:rsidDel="004033CF"&amp;gt;&amp;lt;w:delText xml:space="preserve"&amp;gt;position of assessor pursuant to this paragraph may continue to serve concurrently as &amp;lt;/w:delText&amp;gt;&amp;lt;/w:r&amp;gt;&amp;lt;w:bookmarkStart w:id="28" w:name="_LINE__11_0b79d6e2_c378_495a_9dcb_603102" /&amp;gt;&amp;lt;w:bookmarkEnd w:id="27" /&amp;gt;&amp;lt;w:r w:rsidDel="004033CF"&amp;gt;&amp;lt;w:delText xml:space="preserve"&amp;gt;selectman and member of the State Legislature.  If a person who is serving in the State &amp;lt;/w:delText&amp;gt;&amp;lt;/w:r&amp;gt;&amp;lt;w:bookmarkStart w:id="29" w:name="_LINE__12_72f10b15_c335_4d21_b397_b54d5e" /&amp;gt;&amp;lt;w:bookmarkEnd w:id="28" /&amp;gt;&amp;lt;w:r w:rsidDel="004033CF"&amp;gt;&amp;lt;w:delText xml:space="preserve"&amp;gt;Legislature or in another office incompatible with the position of assessor resigns the &amp;lt;/w:delText&amp;gt;&amp;lt;/w:r&amp;gt;&amp;lt;w:bookmarkStart w:id="30" w:name="_LINE__13_aeb5011d_b7bd_4ee2_b003_bacb0e" /&amp;gt;&amp;lt;w:bookmarkEnd w:id="29" /&amp;gt;&amp;lt;w:r w:rsidDel="004033CF"&amp;gt;&amp;lt;w:delText xml:space="preserve"&amp;gt;position of assessor pursuant to this paragraph before that person has performed any &amp;lt;/w:delText&amp;gt;&amp;lt;/w:r&amp;gt;&amp;lt;w:bookmarkStart w:id="31" w:name="_LINE__14_ab93a5a9_3c49_4851_ae6c_c991f9" /&amp;gt;&amp;lt;w:bookmarkEnd w:id="30" /&amp;gt;&amp;lt;w:r w:rsidDel="004033CF"&amp;gt;&amp;lt;w:delText xml:space="preserve"&amp;gt;duties as tax assessor, that person may not be deemed to have vacated the previously &amp;lt;/w:delText&amp;gt;&amp;lt;/w:r&amp;gt;&amp;lt;w:bookmarkStart w:id="32" w:name="_LINE__15_e9a8b8e8_b05a_426e_9973_c45076" /&amp;gt;&amp;lt;w:bookmarkEnd w:id="31" /&amp;gt;&amp;lt;w:r w:rsidDel="004033CF"&amp;gt;&amp;lt;w:delText xml:space="preserve"&amp;gt;held position of State Legislator or other office that is incompatible with the office of &amp;lt;/w:delText&amp;gt;&amp;lt;/w:r&amp;gt;&amp;lt;w:bookmarkStart w:id="33" w:name="_LINE__16_e9093e3d_21de_4821_8aa4_bd0677" /&amp;gt;&amp;lt;w:bookmarkEnd w:id="32" /&amp;gt;&amp;lt;w:r w:rsidDel="004033CF"&amp;gt;&amp;lt;w:delText&amp;gt;assessor.&amp;lt;/w:delText&amp;gt;&amp;lt;/w:r&amp;gt;&amp;lt;/w:del&amp;gt;&amp;lt;w:bookmarkEnd w:id="17" /&amp;gt;&amp;lt;w:bookmarkEnd w:id="25" /&amp;gt;&amp;lt;w:bookmarkEnd w:id="33" /&amp;gt;&amp;lt;/w:p&amp;gt;&amp;lt;w:p w:rsidR="00C1686E" w:rsidRDefault="00C1686E" w:rsidP="00C1686E"&amp;gt;&amp;lt;w:pPr&amp;gt;&amp;lt;w:keepNext /&amp;gt;&amp;lt;w:spacing w:before="240" /&amp;gt;&amp;lt;w:ind w:left="360" /&amp;gt;&amp;lt;w:jc w:val="center" /&amp;gt;&amp;lt;/w:pPr&amp;gt;&amp;lt;w:bookmarkStart w:id="34" w:name="_SUMMARY__1d5cdaa8_f23c_42d1_a42b_519fbf" /&amp;gt;&amp;lt;w:bookmarkStart w:id="35" w:name="_PAR__4_dd3e0682_f5b1_4647_b116_41f13b41" /&amp;gt;&amp;lt;w:bookmarkStart w:id="36" w:name="_LINE__17_9eed4982_7e34_4de3_ae0d_33b6d1"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w:id="36" /&amp;gt;&amp;lt;/w:p&amp;gt;&amp;lt;w:p w:rsidR="00C1686E" w:rsidRDefault="00C1686E" w:rsidP="00C1686E"&amp;gt;&amp;lt;w:pPr&amp;gt;&amp;lt;w:ind w:left="360" w:firstLine="360" /&amp;gt;&amp;lt;/w:pPr&amp;gt;&amp;lt;w:bookmarkStart w:id="37" w:name="_PAR__5_cfade29f_e972_495b_a4fe_9f6f400c" /&amp;gt;&amp;lt;w:bookmarkStart w:id="38" w:name="_LINE__18_e2bbc672_5560_43c1_b944_028511" /&amp;gt;&amp;lt;w:bookmarkEnd w:id="35" /&amp;gt;&amp;lt;w:r w:rsidRPr="004033CF"&amp;gt;&amp;lt;w:t xml:space="preserve"&amp;gt;This bill removes the provision that a state &amp;lt;/w:t&amp;gt;&amp;lt;/w:r&amp;gt;&amp;lt;w:r&amp;gt;&amp;lt;w:t&amp;gt;L&amp;lt;/w:t&amp;gt;&amp;lt;/w:r&amp;gt;&amp;lt;w:r w:rsidRPr="004033CF"&amp;gt;&amp;lt;w:t xml:space="preserve"&amp;gt;egislator who also serves as a selectman &amp;lt;/w:t&amp;gt;&amp;lt;/w:r&amp;gt;&amp;lt;w:bookmarkStart w:id="39" w:name="_LINE__19_681d9755_4c77_46f9_8756_c525a5" /&amp;gt;&amp;lt;w:bookmarkEnd w:id="38" /&amp;gt;&amp;lt;w:r w:rsidRPr="004033CF"&amp;gt;&amp;lt;w:t&amp;gt;and&amp;lt;/w:t&amp;gt;&amp;lt;/w:r&amp;gt;&amp;lt;w:r&amp;gt;&amp;lt;w:t xml:space="preserve"&amp;gt; as a tax&amp;lt;/w:t&amp;gt;&amp;lt;/w:r&amp;gt;&amp;lt;w:r w:rsidRPr="004033CF"&amp;gt;&amp;lt;w:t xml:space="preserve"&amp;gt; assessor may continue to serve as a &amp;lt;/w:t&amp;gt;&amp;lt;/w:r&amp;gt;&amp;lt;w:r&amp;gt;&amp;lt;w:t&amp;gt;L&amp;lt;/w:t&amp;gt;&amp;lt;/w:r&amp;gt;&amp;lt;w:r w:rsidRPr="004033CF"&amp;gt;&amp;lt;w:t xml:space="preserve"&amp;gt;egislator upon resigning the position of &amp;lt;/w:t&amp;gt;&amp;lt;/w:r&amp;gt;&amp;lt;w:bookmarkStart w:id="40" w:name="_LINE__20_a838156a_0834_4abc_886b_4db6f8" /&amp;gt;&amp;lt;w:bookmarkEnd w:id="39" /&amp;gt;&amp;lt;w:r w:rsidRPr="004033CF"&amp;gt;&amp;lt;w:t&amp;gt;assessor.&amp;lt;/w:t&amp;gt;&amp;lt;/w:r&amp;gt;&amp;lt;w:bookmarkEnd w:id="40" /&amp;gt;&amp;lt;/w:p&amp;gt;&amp;lt;w:bookmarkEnd w:id="1" /&amp;gt;&amp;lt;w:bookmarkEnd w:id="2" /&amp;gt;&amp;lt;w:bookmarkEnd w:id="3" /&amp;gt;&amp;lt;w:bookmarkEnd w:id="34" /&amp;gt;&amp;lt;w:bookmarkEnd w:id="37" /&amp;gt;&amp;lt;w:p w:rsidR="00000000" w:rsidRDefault="00C1686E"&amp;gt;&amp;lt;w:r&amp;gt;&amp;lt;w:t xml:space="preserve"&amp;gt; &amp;lt;/w:t&amp;gt;&amp;lt;/w:r&amp;gt;&amp;lt;/w:p&amp;gt;&amp;lt;w:sectPr w:rsidR="00000000" w:rsidSect="00C1686E"&amp;gt;&amp;lt;w:footerReference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w:rsidR="00137DB6" w:rsidRDefault="00C1686E"&amp;gt;&amp;lt;w:pPr&amp;gt;&amp;lt;w:pStyle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/&amp;gt;&amp;lt;/w:rPr&amp;gt;&amp;lt;w:t&amp;gt;130LR1029(01)&amp;lt;/w:t&amp;gt;&amp;lt;/w:r&amp;gt;&amp;lt;w:r&amp;gt;&amp;lt;w:rPr&amp;gt;&amp;lt;w:snapToGrid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ded0b24_3adb_4fa8_b991_77a42cc&lt;/BookmarkName&gt;&lt;Tables /&gt;&lt;/ProcessedCheckInPage&gt;&lt;/Pages&gt;&lt;Paragraphs&gt;&lt;CheckInParagraphs&gt;&lt;PageNumber&gt;1&lt;/PageNumber&gt;&lt;BookmarkName&gt;_PAR__1_5bb4747f_d3af_436f_a684_edd7b6b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aff8f95_1b16_4d00_90df_823c669e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b1e116f_5d32_43b8_935f_e3fcab40&lt;/BookmarkName&gt;&lt;StartingLineNumber&gt;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d3e0682_f5b1_4647_b116_41f13b41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fade29f_e972_495b_a4fe_9f6f400c&lt;/BookmarkName&gt;&lt;StartingLineNumber&gt;18&lt;/StartingLineNumber&gt;&lt;EndingLineNumber&gt;20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