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Recommendations of the Right To Know Advisory Committee Concerning Public Records Exceptions</w:t>
      </w:r>
    </w:p>
    <w:p w:rsidR="007501A9" w:rsidP="007501A9">
      <w:pPr>
        <w:ind w:left="360"/>
        <w:rPr>
          <w:rFonts w:ascii="Arial" w:eastAsia="Arial" w:hAnsi="Arial" w:cs="Arial"/>
        </w:rPr>
      </w:pPr>
      <w:bookmarkStart w:id="0" w:name="_ENACTING_CLAUSE__479f3d6c_48d1_44bb_8ff"/>
      <w:bookmarkStart w:id="1" w:name="_DOC_BODY__bb247378_14d7_4e70_aee6_818a3"/>
      <w:bookmarkStart w:id="2" w:name="_DOC_BODY_CONTAINER__35a20eca_05fe_45c1_"/>
      <w:bookmarkStart w:id="3" w:name="_PAGE__1_3fbb4206_ba8c_4b4c_b43e_1ce2428"/>
      <w:bookmarkStart w:id="4" w:name="_PAR__1_111acb0f_61a3_4b29_a0d1_93f8c0c1"/>
      <w:bookmarkStart w:id="5" w:name="_LINE__1_0e02dfb8_e0a4_4eff_8dd0_476a34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6" w:name="_BILL_SECTION_HEADER__3db40e33_27ef_45b9"/>
      <w:bookmarkStart w:id="7" w:name="_BILL_SECTION__c332b587_5750_474a_a0dd_9"/>
      <w:bookmarkStart w:id="8" w:name="_DOC_BODY_CONTENT__dce328bb_98ad_4283_83"/>
      <w:bookmarkStart w:id="9" w:name="_PAR__2_198e0a6c_ffef_416c_8fc4_f51e9c3f"/>
      <w:bookmarkStart w:id="10" w:name="_LINE__2_84495cd1_0d9e_4a95_a346_855455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d2748c4_2dd4_4d0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§1107, first ¶,</w:t>
      </w:r>
      <w:r>
        <w:rPr>
          <w:rFonts w:ascii="Arial" w:eastAsia="Arial" w:hAnsi="Arial" w:cs="Arial"/>
        </w:rPr>
        <w:t xml:space="preserve"> as amended by PL 1991, c. 137, §4, is further </w:t>
      </w:r>
      <w:bookmarkStart w:id="12" w:name="_LINE__3_bd2a7afe_3fb8_4f4e_999d_a38c1e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13" w:name="_STATUTE_CONTENT__d8cb7378_5681_43f7_867"/>
      <w:bookmarkStart w:id="14" w:name="_STATUTE_P__8c2a0b6b_b63f_4532_b129_e622"/>
      <w:bookmarkStart w:id="15" w:name="_PAR__3_f1dcb7a1_0a72_4297_979d_41ad49e5"/>
      <w:bookmarkStart w:id="16" w:name="_LINE__4_12168b16_076a_4e1e_a2c7_7fad193"/>
      <w:bookmarkEnd w:id="6"/>
      <w:bookmarkEnd w:id="9"/>
      <w:r>
        <w:rPr>
          <w:rFonts w:ascii="Arial" w:eastAsia="Arial" w:hAnsi="Arial" w:cs="Arial"/>
        </w:rPr>
        <w:t xml:space="preserve">The Attorney General upon the Attorney General's own initiative or upon petition of </w:t>
      </w:r>
      <w:bookmarkStart w:id="17" w:name="_LINE__5_1a670744_c21c_474f_a46d_bcef80b"/>
      <w:bookmarkEnd w:id="16"/>
      <w:r>
        <w:rPr>
          <w:rFonts w:ascii="Arial" w:eastAsia="Arial" w:hAnsi="Arial" w:cs="Arial"/>
        </w:rPr>
        <w:t>50 or more citizens of this State, shall investigate all seeming violations of sections 1102</w:t>
      </w:r>
      <w:r>
        <w:rPr>
          <w:rFonts w:ascii="Arial" w:eastAsia="Arial" w:hAnsi="Arial" w:cs="Arial"/>
        </w:rPr>
        <w:noBreakHyphen/>
        <w:t xml:space="preserve">A </w:t>
      </w:r>
      <w:bookmarkStart w:id="18" w:name="_LINE__6_15d12511_09bf_4161_840b_39229a8"/>
      <w:bookmarkEnd w:id="17"/>
      <w:r>
        <w:rPr>
          <w:rFonts w:ascii="Arial" w:eastAsia="Arial" w:hAnsi="Arial" w:cs="Arial"/>
        </w:rPr>
        <w:t xml:space="preserve">and 1105 to 1107, all contracts, combinations or conspiracies in restraint of trade or </w:t>
      </w:r>
      <w:bookmarkStart w:id="19" w:name="_LINE__7_2db61459_5824_4ef3_95cd_5a07a73"/>
      <w:bookmarkEnd w:id="18"/>
      <w:r>
        <w:rPr>
          <w:rFonts w:ascii="Arial" w:eastAsia="Arial" w:hAnsi="Arial" w:cs="Arial"/>
        </w:rPr>
        <w:t xml:space="preserve">commerce, and all monopolies, and may require, by summons, the attendance and </w:t>
      </w:r>
      <w:bookmarkStart w:id="20" w:name="_LINE__8_85027860_9c4a_4e19_a82c_3c88aad"/>
      <w:bookmarkEnd w:id="19"/>
      <w:r>
        <w:rPr>
          <w:rFonts w:ascii="Arial" w:eastAsia="Arial" w:hAnsi="Arial" w:cs="Arial"/>
        </w:rPr>
        <w:t xml:space="preserve">testimony of witnesses and the production of books and papers before the Attorney General </w:t>
      </w:r>
      <w:bookmarkStart w:id="21" w:name="_LINE__9_11db1a6e_4cc4_4d04_a388_a7b7676"/>
      <w:bookmarkEnd w:id="20"/>
      <w:r>
        <w:rPr>
          <w:rFonts w:ascii="Arial" w:eastAsia="Arial" w:hAnsi="Arial" w:cs="Arial"/>
        </w:rPr>
        <w:t xml:space="preserve">relating to any such matter under investigation.  The summons must be served in the same </w:t>
      </w:r>
      <w:bookmarkStart w:id="22" w:name="_LINE__10_d660eca8_edc6_4c5b_9a29_cc12b1"/>
      <w:bookmarkEnd w:id="21"/>
      <w:r>
        <w:rPr>
          <w:rFonts w:ascii="Arial" w:eastAsia="Arial" w:hAnsi="Arial" w:cs="Arial"/>
        </w:rPr>
        <w:t xml:space="preserve">manner as summons for witnesses in criminal cases, and all provisions of law relating </w:t>
      </w:r>
      <w:bookmarkStart w:id="23" w:name="_LINE__11_3b87c6a3_4c5c_4e90_abb2_008d6f"/>
      <w:bookmarkEnd w:id="22"/>
      <w:r>
        <w:rPr>
          <w:rFonts w:ascii="Arial" w:eastAsia="Arial" w:hAnsi="Arial" w:cs="Arial"/>
        </w:rPr>
        <w:t xml:space="preserve">thereto apply to summonses issued under this section so far as they are applicable.  All </w:t>
      </w:r>
      <w:bookmarkStart w:id="24" w:name="_LINE__12_cb8f08f3_5501_47c8_9af6_75983a"/>
      <w:bookmarkEnd w:id="23"/>
      <w:r>
        <w:rPr>
          <w:rFonts w:ascii="Arial" w:eastAsia="Arial" w:hAnsi="Arial" w:cs="Arial"/>
        </w:rPr>
        <w:t xml:space="preserve">investigations or hearings thereunder or connected therewith to which witnesses are </w:t>
      </w:r>
      <w:bookmarkStart w:id="25" w:name="_LINE__13_602f6f94_4547_4ffd_bf23_5fecb3"/>
      <w:bookmarkEnd w:id="24"/>
      <w:r>
        <w:rPr>
          <w:rFonts w:ascii="Arial" w:eastAsia="Arial" w:hAnsi="Arial" w:cs="Arial"/>
        </w:rPr>
        <w:t xml:space="preserve">summoned or called upon to testify or to produce books, records or correspondence are </w:t>
      </w:r>
      <w:bookmarkStart w:id="26" w:name="_LINE__14_628c2e37_dddd_4e19_9d83_9b5494"/>
      <w:bookmarkStart w:id="27" w:name="_PROCESSED_CHANGE__ac72a52c_52c8_478e_96"/>
      <w:bookmarkEnd w:id="25"/>
      <w:r>
        <w:rPr>
          <w:rFonts w:ascii="Arial" w:eastAsia="Arial" w:hAnsi="Arial" w:cs="Arial"/>
          <w:strike/>
        </w:rPr>
        <w:t>public or private at the choice of the person summoned</w:t>
      </w:r>
      <w:r>
        <w:rPr>
          <w:rFonts w:ascii="Arial" w:eastAsia="Arial" w:hAnsi="Arial" w:cs="Arial"/>
        </w:rPr>
        <w:t xml:space="preserve"> </w:t>
      </w:r>
      <w:bookmarkStart w:id="28" w:name="_PROCESSED_CHANGE__07728843_ac31_4076_94"/>
      <w:bookmarkEnd w:id="27"/>
      <w:r>
        <w:rPr>
          <w:rFonts w:ascii="Arial" w:eastAsia="Arial" w:hAnsi="Arial" w:cs="Arial"/>
          <w:u w:val="single"/>
        </w:rPr>
        <w:t>confidential</w:t>
      </w:r>
      <w:r>
        <w:rPr>
          <w:rFonts w:ascii="Arial" w:eastAsia="Arial" w:hAnsi="Arial" w:cs="Arial"/>
        </w:rPr>
        <w:t xml:space="preserve"> </w:t>
      </w:r>
      <w:bookmarkEnd w:id="28"/>
      <w:r>
        <w:rPr>
          <w:rFonts w:ascii="Arial" w:eastAsia="Arial" w:hAnsi="Arial" w:cs="Arial"/>
        </w:rPr>
        <w:t xml:space="preserve">and must be held in </w:t>
      </w:r>
      <w:bookmarkStart w:id="29" w:name="_LINE__15_0d85aa5e_f823_4657_8d9c_166bde"/>
      <w:bookmarkEnd w:id="26"/>
      <w:r>
        <w:rPr>
          <w:rFonts w:ascii="Arial" w:eastAsia="Arial" w:hAnsi="Arial" w:cs="Arial"/>
        </w:rPr>
        <w:t xml:space="preserve">the county where the act to be investigated is alleged to have been committed, or if the </w:t>
      </w:r>
      <w:bookmarkStart w:id="30" w:name="_LINE__16_f8952b4e_21c6_4927_add0_ae0d24"/>
      <w:bookmarkEnd w:id="29"/>
      <w:r>
        <w:rPr>
          <w:rFonts w:ascii="Arial" w:eastAsia="Arial" w:hAnsi="Arial" w:cs="Arial"/>
        </w:rPr>
        <w:t xml:space="preserve">investigation is on petition it must be held in the county in which the petitioners reside.  </w:t>
      </w:r>
      <w:bookmarkStart w:id="31" w:name="_LINE__17_e2055a7b_ea4f_4f70_909f_959ae8"/>
      <w:bookmarkStart w:id="32" w:name="_PROCESSED_CHANGE__5e4a66ef_bce2_434b_9e"/>
      <w:bookmarkEnd w:id="30"/>
      <w:r>
        <w:rPr>
          <w:rFonts w:ascii="Arial" w:eastAsia="Arial" w:hAnsi="Arial" w:cs="Arial"/>
          <w:u w:val="single"/>
        </w:rPr>
        <w:t xml:space="preserve">Books, records or correspondence produced in response to a summons issued under this </w:t>
      </w:r>
      <w:bookmarkStart w:id="33" w:name="_LINE__18_8d52060a_8a6a_4fa7_ae66_82dd09"/>
      <w:bookmarkEnd w:id="31"/>
      <w:r>
        <w:rPr>
          <w:rFonts w:ascii="Arial" w:eastAsia="Arial" w:hAnsi="Arial" w:cs="Arial"/>
          <w:u w:val="single"/>
        </w:rPr>
        <w:t xml:space="preserve">section may be disclosed by the Attorney General with the consent of the producing party </w:t>
      </w:r>
      <w:bookmarkStart w:id="34" w:name="_LINE__19_90290426_6f36_4312_b0fe_3358ff"/>
      <w:bookmarkEnd w:id="33"/>
      <w:r>
        <w:rPr>
          <w:rFonts w:ascii="Arial" w:eastAsia="Arial" w:hAnsi="Arial" w:cs="Arial"/>
          <w:u w:val="single"/>
        </w:rPr>
        <w:t>and in court pleadings or other papers filed in court.</w:t>
      </w:r>
      <w:r>
        <w:rPr>
          <w:rFonts w:ascii="Arial" w:eastAsia="Arial" w:hAnsi="Arial" w:cs="Arial"/>
        </w:rPr>
        <w:t xml:space="preserve">  </w:t>
      </w:r>
      <w:bookmarkEnd w:id="32"/>
      <w:r>
        <w:rPr>
          <w:rFonts w:ascii="Arial" w:eastAsia="Arial" w:hAnsi="Arial" w:cs="Arial"/>
        </w:rPr>
        <w:t xml:space="preserve">The expense of such investigation </w:t>
      </w:r>
      <w:bookmarkStart w:id="35" w:name="_LINE__20_03cc5a38_ea0e_4085_9fd6_0c05d2"/>
      <w:bookmarkEnd w:id="34"/>
      <w:r>
        <w:rPr>
          <w:rFonts w:ascii="Arial" w:eastAsia="Arial" w:hAnsi="Arial" w:cs="Arial"/>
        </w:rPr>
        <w:t xml:space="preserve">must be paid from the appropriation provided by </w:t>
      </w:r>
      <w:bookmarkStart w:id="36" w:name="_CROSS_REFERENCE__5ca192e5_9b86_49b6_a00"/>
      <w:r>
        <w:rPr>
          <w:rFonts w:ascii="Arial" w:eastAsia="Arial" w:hAnsi="Arial" w:cs="Arial"/>
        </w:rPr>
        <w:t>Title 5, section 203</w:t>
      </w:r>
      <w:bookmarkEnd w:id="36"/>
      <w:r>
        <w:rPr>
          <w:rFonts w:ascii="Arial" w:eastAsia="Arial" w:hAnsi="Arial" w:cs="Arial"/>
        </w:rPr>
        <w:t>.</w:t>
      </w:r>
      <w:bookmarkEnd w:id="13"/>
      <w:bookmarkEnd w:id="35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37" w:name="_BILL_SECTION_HEADER__473be13a_ac59_4e03"/>
      <w:bookmarkStart w:id="38" w:name="_BILL_SECTION__36a797e7_7f3f_49a7_9da2_5"/>
      <w:bookmarkStart w:id="39" w:name="_PAR__4_e150ce77_3c76_4846_b440_5ea545b2"/>
      <w:bookmarkStart w:id="40" w:name="_LINE__21_d4ad27fe_e8b6_4ea4_9165_7459f9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1fcdcf81_8f74_49ab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12 MRSA §550-B, sub-§6,</w:t>
      </w:r>
      <w:r>
        <w:rPr>
          <w:rFonts w:ascii="Arial" w:eastAsia="Arial" w:hAnsi="Arial" w:cs="Arial"/>
        </w:rPr>
        <w:t xml:space="preserve"> as amended by PL 2013, c. 405, Pt. C, §7, is </w:t>
      </w:r>
      <w:bookmarkStart w:id="42" w:name="_LINE__22_e7c0fc98_b6af_4524_9051_ec08dc"/>
      <w:bookmarkEnd w:id="40"/>
      <w:r>
        <w:rPr>
          <w:rFonts w:ascii="Arial" w:eastAsia="Arial" w:hAnsi="Arial" w:cs="Arial"/>
        </w:rPr>
        <w:t>further amended to read:</w:t>
      </w:r>
      <w:bookmarkEnd w:id="42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43" w:name="_STATUTE_NUMBER__91fb303f_0236_42f4_9f8f"/>
      <w:bookmarkStart w:id="44" w:name="_STATUTE_SS__4c802184_40a3_459c_8526_e3f"/>
      <w:bookmarkStart w:id="45" w:name="_PAR__5_85d6a53b_ef63_4c5e_83c2_24d5ed5e"/>
      <w:bookmarkStart w:id="46" w:name="_LINE__23_fe56024f_63b3_46f6_b90b_d6568b"/>
      <w:bookmarkEnd w:id="37"/>
      <w:bookmarkEnd w:id="39"/>
      <w:r>
        <w:rPr>
          <w:rFonts w:ascii="Arial" w:eastAsia="Arial" w:hAnsi="Arial" w:cs="Arial"/>
          <w:b/>
        </w:rPr>
        <w:t>6</w:t>
      </w:r>
      <w:bookmarkEnd w:id="43"/>
      <w:r>
        <w:rPr>
          <w:rFonts w:ascii="Arial" w:eastAsia="Arial" w:hAnsi="Arial" w:cs="Arial"/>
          <w:b/>
        </w:rPr>
        <w:t xml:space="preserve">.  </w:t>
      </w:r>
      <w:bookmarkStart w:id="47" w:name="_STATUTE_HEADNOTE__a8f40f45_25a7_4375_81"/>
      <w:r>
        <w:rPr>
          <w:rFonts w:ascii="Arial" w:eastAsia="Arial" w:hAnsi="Arial" w:cs="Arial"/>
          <w:b/>
        </w:rPr>
        <w:t>Information use.</w:t>
      </w:r>
      <w:bookmarkEnd w:id="4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8" w:name="_STATUTE_CONTENT__e13516a0_f318_4cf4_ab0"/>
      <w:r>
        <w:rPr>
          <w:rFonts w:ascii="Arial" w:eastAsia="Arial" w:hAnsi="Arial" w:cs="Arial"/>
        </w:rPr>
        <w:t xml:space="preserve">Information collected by the Division of Geology, Natural Areas </w:t>
      </w:r>
      <w:bookmarkStart w:id="49" w:name="_LINE__24_4768d6ab_4b6c_4c26_a3db_553a90"/>
      <w:bookmarkEnd w:id="46"/>
      <w:r>
        <w:rPr>
          <w:rFonts w:ascii="Arial" w:eastAsia="Arial" w:hAnsi="Arial" w:cs="Arial"/>
        </w:rPr>
        <w:t xml:space="preserve">and Coastal Resources, Maine Geological Survey under this section is subject to </w:t>
      </w:r>
      <w:bookmarkStart w:id="50" w:name="_CROSS_REFERENCE__8598d137_c744_4cb4_8d4"/>
      <w:r>
        <w:rPr>
          <w:rFonts w:ascii="Arial" w:eastAsia="Arial" w:hAnsi="Arial" w:cs="Arial"/>
        </w:rPr>
        <w:t xml:space="preserve">Title 1, </w:t>
      </w:r>
      <w:bookmarkStart w:id="51" w:name="_LINE__25_83445a62_0361_458c_93b8_36f0ef"/>
      <w:bookmarkEnd w:id="49"/>
      <w:r>
        <w:rPr>
          <w:rFonts w:ascii="Arial" w:eastAsia="Arial" w:hAnsi="Arial" w:cs="Arial"/>
        </w:rPr>
        <w:t>chapter 13, subchapter 1</w:t>
      </w:r>
      <w:bookmarkStart w:id="52" w:name="_PROCESSED_CHANGE__ad7c4c08_1f11_4baa_b2"/>
      <w:bookmarkEnd w:id="50"/>
      <w:r>
        <w:rPr>
          <w:rFonts w:ascii="Arial" w:eastAsia="Arial" w:hAnsi="Arial" w:cs="Arial"/>
          <w:strike/>
        </w:rPr>
        <w:t xml:space="preserve">, unless the well drilling company to whom the information </w:t>
      </w:r>
      <w:bookmarkStart w:id="53" w:name="_LINE__26_bc32be02_cdb8_444b_9cf8_776584"/>
      <w:bookmarkEnd w:id="51"/>
      <w:r>
        <w:rPr>
          <w:rFonts w:ascii="Arial" w:eastAsia="Arial" w:hAnsi="Arial" w:cs="Arial"/>
          <w:strike/>
        </w:rPr>
        <w:t xml:space="preserve">belongs or pertains requests that it be designated as confidential and the bureau has </w:t>
      </w:r>
      <w:bookmarkStart w:id="54" w:name="_LINE__27_e51b3700_0414_48ae_9710_013846"/>
      <w:bookmarkEnd w:id="53"/>
      <w:r>
        <w:rPr>
          <w:rFonts w:ascii="Arial" w:eastAsia="Arial" w:hAnsi="Arial" w:cs="Arial"/>
          <w:strike/>
        </w:rPr>
        <w:t xml:space="preserve">determined it contains proprietary information. For the purposes of this subsection, </w:t>
      </w:r>
      <w:bookmarkStart w:id="55" w:name="_LINE__28_cb3de932_e9cb_456a_adeb_8100e2"/>
      <w:bookmarkEnd w:id="54"/>
      <w:r>
        <w:rPr>
          <w:rFonts w:ascii="Arial" w:eastAsia="Arial" w:hAnsi="Arial" w:cs="Arial"/>
          <w:strike/>
        </w:rPr>
        <w:t xml:space="preserve">"proprietary information" means information that is a trade secret or production, </w:t>
      </w:r>
      <w:bookmarkStart w:id="56" w:name="_LINE__29_b2f9161e_0dd1_4a66_8227_d927ab"/>
      <w:bookmarkEnd w:id="55"/>
      <w:r>
        <w:rPr>
          <w:rFonts w:ascii="Arial" w:eastAsia="Arial" w:hAnsi="Arial" w:cs="Arial"/>
          <w:strike/>
        </w:rPr>
        <w:t xml:space="preserve">commercial or financial information the disclosure of which would impair the competitive </w:t>
      </w:r>
      <w:bookmarkStart w:id="57" w:name="_LINE__30_d7106d47_5ed4_48af_923e_8e1c7f"/>
      <w:bookmarkEnd w:id="56"/>
      <w:r>
        <w:rPr>
          <w:rFonts w:ascii="Arial" w:eastAsia="Arial" w:hAnsi="Arial" w:cs="Arial"/>
          <w:strike/>
        </w:rPr>
        <w:t xml:space="preserve">position of the person submitting the information and would make available information </w:t>
      </w:r>
      <w:bookmarkStart w:id="58" w:name="_LINE__31_5f73e798_2a37_4af4_af1b_55a5d7"/>
      <w:bookmarkEnd w:id="57"/>
      <w:r>
        <w:rPr>
          <w:rFonts w:ascii="Arial" w:eastAsia="Arial" w:hAnsi="Arial" w:cs="Arial"/>
          <w:strike/>
        </w:rPr>
        <w:t>not otherwise publicly available</w:t>
      </w:r>
      <w:bookmarkEnd w:id="52"/>
      <w:r>
        <w:rPr>
          <w:rFonts w:ascii="Arial" w:eastAsia="Arial" w:hAnsi="Arial" w:cs="Arial"/>
        </w:rPr>
        <w:t xml:space="preserve">.  The Division of Geology, Natural Areas and Coastal </w:t>
      </w:r>
      <w:bookmarkStart w:id="59" w:name="_LINE__32_f1239bbc_af22_46e6_9200_b3550c"/>
      <w:bookmarkEnd w:id="58"/>
      <w:r>
        <w:rPr>
          <w:rFonts w:ascii="Arial" w:eastAsia="Arial" w:hAnsi="Arial" w:cs="Arial"/>
        </w:rPr>
        <w:t xml:space="preserve">Resources, Maine Geological Survey shall make information collected under this chapter </w:t>
      </w:r>
      <w:bookmarkStart w:id="60" w:name="_LINE__33_140d2691_279a_46fd_b4ef_0e28e7"/>
      <w:bookmarkEnd w:id="59"/>
      <w:r>
        <w:rPr>
          <w:rFonts w:ascii="Arial" w:eastAsia="Arial" w:hAnsi="Arial" w:cs="Arial"/>
        </w:rPr>
        <w:t>available to any federal, state or municipal entity or authorized agent of such entity.</w:t>
      </w:r>
      <w:bookmarkEnd w:id="48"/>
      <w:bookmarkEnd w:id="60"/>
    </w:p>
    <w:p w:rsidR="007501A9" w:rsidP="007501A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1" w:name="_SUMMARY__f6af1691_3ff4_4bdb_9c20_913b18"/>
      <w:bookmarkStart w:id="62" w:name="_PAR__6_8a50309a_2353_4b9c_9227_3f37ce2e"/>
      <w:bookmarkStart w:id="63" w:name="_LINE__34_94080987_7b36_4ae6_bc13_1eeeb5"/>
      <w:bookmarkEnd w:id="8"/>
      <w:bookmarkEnd w:id="38"/>
      <w:bookmarkEnd w:id="44"/>
      <w:bookmarkEnd w:id="45"/>
      <w:r>
        <w:rPr>
          <w:rFonts w:ascii="Arial" w:eastAsia="Arial" w:hAnsi="Arial" w:cs="Arial"/>
          <w:b/>
          <w:sz w:val="24"/>
        </w:rPr>
        <w:t>SUMMARY</w:t>
      </w:r>
      <w:bookmarkEnd w:id="63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64" w:name="_PAR__7_ece3939f_61f9_42e5_9d78_6bdc687c"/>
      <w:bookmarkStart w:id="65" w:name="_LINE__35_f8b7a597_ca52_468d_8305_03b408"/>
      <w:bookmarkEnd w:id="62"/>
      <w:r>
        <w:rPr>
          <w:rFonts w:ascii="Arial" w:eastAsia="Arial" w:hAnsi="Arial" w:cs="Arial"/>
        </w:rPr>
        <w:t xml:space="preserve">This bill implements statutory changes recommended by the Right To Know Advisory </w:t>
      </w:r>
      <w:bookmarkStart w:id="66" w:name="_LINE__36_b82d503d_1ca6_4a95_87de_848ef3"/>
      <w:bookmarkEnd w:id="65"/>
      <w:r>
        <w:rPr>
          <w:rFonts w:ascii="Arial" w:eastAsia="Arial" w:hAnsi="Arial" w:cs="Arial"/>
        </w:rPr>
        <w:t xml:space="preserve">Committee after reviewing certain existing public records exceptions in the Maine Revised </w:t>
      </w:r>
      <w:bookmarkStart w:id="67" w:name="_LINE__37_72d8c584_42f9_47af_87fa_b1d0a6"/>
      <w:bookmarkEnd w:id="66"/>
      <w:r>
        <w:rPr>
          <w:rFonts w:ascii="Arial" w:eastAsia="Arial" w:hAnsi="Arial" w:cs="Arial"/>
        </w:rPr>
        <w:t xml:space="preserve">Statutes, Titles 8 to 12. </w:t>
      </w:r>
      <w:bookmarkEnd w:id="67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68" w:name="_PAR__8_346d20ac_acf9_40c8_9407_a1f3c756"/>
      <w:bookmarkStart w:id="69" w:name="_LINE__38_c865f818_45e6_41c9_9c29_ee5906"/>
      <w:bookmarkEnd w:id="64"/>
      <w:r>
        <w:rPr>
          <w:rFonts w:ascii="Arial" w:eastAsia="Arial" w:hAnsi="Arial" w:cs="Arial"/>
        </w:rPr>
        <w:t xml:space="preserve">The bill amends a provision relating to books, records or correspondence produced in </w:t>
      </w:r>
      <w:bookmarkStart w:id="70" w:name="_LINE__39_d831908c_cf86_4343_81f4_8c3859"/>
      <w:bookmarkEnd w:id="69"/>
      <w:r>
        <w:rPr>
          <w:rFonts w:ascii="Arial" w:eastAsia="Arial" w:hAnsi="Arial" w:cs="Arial"/>
        </w:rPr>
        <w:t>response to a summons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 an antitrust investigation.  It makes the language consistent with </w:t>
      </w:r>
      <w:bookmarkStart w:id="71" w:name="_LINE__40_c68841db_0172_483b_9630_131b54"/>
      <w:bookmarkEnd w:id="70"/>
      <w:r>
        <w:rPr>
          <w:rFonts w:ascii="Arial" w:eastAsia="Arial" w:hAnsi="Arial" w:cs="Arial"/>
        </w:rPr>
        <w:t xml:space="preserve">how other exceptions refer to documents that are not subject to disclosure and clarifies that </w:t>
      </w:r>
      <w:bookmarkStart w:id="72" w:name="_LINE__41_8e0f701e_436b_477e_879b_1e7941"/>
      <w:bookmarkEnd w:id="71"/>
      <w:r>
        <w:rPr>
          <w:rFonts w:ascii="Arial" w:eastAsia="Arial" w:hAnsi="Arial" w:cs="Arial"/>
        </w:rPr>
        <w:t xml:space="preserve">the confidentiality of the records is not tethered to an affirmative option of the person </w:t>
      </w:r>
      <w:bookmarkStart w:id="73" w:name="_LINE__42_0f24240d_6b8a_492c_989f_612097"/>
      <w:bookmarkEnd w:id="72"/>
      <w:r>
        <w:rPr>
          <w:rFonts w:ascii="Arial" w:eastAsia="Arial" w:hAnsi="Arial" w:cs="Arial"/>
        </w:rPr>
        <w:t xml:space="preserve">providing the records.  It further clarifies that books, records or correspondence produced </w:t>
      </w:r>
      <w:bookmarkStart w:id="74" w:name="_LINE__43_5eed2677_1fbd_46ee_bfeb_7ff4fd"/>
      <w:bookmarkEnd w:id="73"/>
      <w:r>
        <w:rPr>
          <w:rFonts w:ascii="Arial" w:eastAsia="Arial" w:hAnsi="Arial" w:cs="Arial"/>
        </w:rPr>
        <w:t xml:space="preserve">in response to a summons may be disclosed by the Attorney General with the consent of </w:t>
      </w:r>
      <w:bookmarkStart w:id="75" w:name="_LINE__44_412cbd1f_6e40_4912_b426_ebae66"/>
      <w:bookmarkEnd w:id="74"/>
      <w:r>
        <w:rPr>
          <w:rFonts w:ascii="Arial" w:eastAsia="Arial" w:hAnsi="Arial" w:cs="Arial"/>
        </w:rPr>
        <w:t>the producing party and in court pleadings or other papers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filed in court.</w:t>
      </w:r>
      <w:bookmarkEnd w:id="75"/>
    </w:p>
    <w:p w:rsidR="007501A9" w:rsidP="007501A9">
      <w:pPr>
        <w:ind w:left="360" w:firstLine="360"/>
        <w:rPr>
          <w:rFonts w:ascii="Arial" w:eastAsia="Arial" w:hAnsi="Arial" w:cs="Arial"/>
        </w:rPr>
      </w:pPr>
      <w:bookmarkStart w:id="76" w:name="_PAGE__2_db7670a4_ec1d_4f0c_aa27_287ad67"/>
      <w:bookmarkStart w:id="77" w:name="_PAR__1_0875a003_418d_4c23_8c69_6e8b37f0"/>
      <w:bookmarkStart w:id="78" w:name="_LINE__1_8ab28097_5c6e_4a0d_a6d5_ee5afda"/>
      <w:bookmarkEnd w:id="3"/>
      <w:bookmarkEnd w:id="68"/>
      <w:r>
        <w:rPr>
          <w:rFonts w:ascii="Arial" w:eastAsia="Arial" w:hAnsi="Arial" w:cs="Arial"/>
        </w:rPr>
        <w:t xml:space="preserve">The bill amends a provision relating to water well information collected by the </w:t>
      </w:r>
      <w:bookmarkStart w:id="79" w:name="_LINE__2_def27638_1ea8_4b96_ad8c_8e681e6"/>
      <w:bookmarkEnd w:id="78"/>
      <w:r>
        <w:rPr>
          <w:rFonts w:ascii="Arial" w:eastAsia="Arial" w:hAnsi="Arial" w:cs="Arial"/>
        </w:rPr>
        <w:t>Department of Agriculture, Conservation and Forestry, Division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 Geology, Natural Areas </w:t>
      </w:r>
      <w:bookmarkStart w:id="80" w:name="_LINE__3_b0b361ba_e5bb_4a48_819a_31581d3"/>
      <w:bookmarkEnd w:id="79"/>
      <w:r>
        <w:rPr>
          <w:rFonts w:ascii="Arial" w:eastAsia="Arial" w:hAnsi="Arial" w:cs="Arial"/>
        </w:rPr>
        <w:t>and Coastal Resources, Maine Geological Survey.  It removes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exception designating as </w:t>
      </w:r>
      <w:bookmarkStart w:id="81" w:name="_LINE__4_02bb2ea2_dbc5_4ee8_9a6a_9467baf"/>
      <w:bookmarkEnd w:id="80"/>
      <w:r>
        <w:rPr>
          <w:rFonts w:ascii="Arial" w:eastAsia="Arial" w:hAnsi="Arial" w:cs="Arial"/>
        </w:rPr>
        <w:t xml:space="preserve">confidential information collected by the Maine Geological Survey at the request of well </w:t>
      </w:r>
      <w:bookmarkStart w:id="82" w:name="_LINE__5_c69e2cf9_920a_4c1c_ae78_b3aa26f"/>
      <w:bookmarkEnd w:id="81"/>
      <w:r>
        <w:rPr>
          <w:rFonts w:ascii="Arial" w:eastAsia="Arial" w:hAnsi="Arial" w:cs="Arial"/>
        </w:rPr>
        <w:t>drilling companies to whom the information pertains if the division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has determined it </w:t>
      </w:r>
      <w:bookmarkStart w:id="83" w:name="_LINE__6_418d70df_08b0_4247_9fb6_57c4f94"/>
      <w:bookmarkEnd w:id="82"/>
      <w:r>
        <w:rPr>
          <w:rFonts w:ascii="Arial" w:eastAsia="Arial" w:hAnsi="Arial" w:cs="Arial"/>
        </w:rPr>
        <w:t xml:space="preserve">contains proprietary information.  </w:t>
      </w:r>
      <w:bookmarkEnd w:id="83"/>
    </w:p>
    <w:bookmarkEnd w:id="1"/>
    <w:bookmarkEnd w:id="2"/>
    <w:bookmarkEnd w:id="61"/>
    <w:bookmarkEnd w:id="76"/>
    <w:bookmarkEnd w:id="7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Recommendations of the Right To Know Advisory Committee Concerning Public Records Exceptions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501A9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129478</ItemId>
    <LRId>68193</LRId>
    <LRNumber>2022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Implement the Recommendations of the Right To Know Advisory Committee Concerning Public Records Exceptions</LRTitle>
    <ItemTitle>An Act To Implement the Recommendations of the Right To Know Advisory Committee Concerning Public Records Exceptions</ItemTitle>
    <ShortTitle1>IMPLEMENT THE RECOMMENDATIONS</ShortTitle1>
    <ShortTitle2>OF THE RIGHT TO KNOW ADVISORY </ShortTitle2>
    <JacketLegend>Submitted by the Joint Standing Committee on Judiciary pursuant to the Maine Revised Statutes, Title 1, section 411, subsection 6, paragraph G.</JacketLegend>
    <DraftingCycleCount>1</DraftingCycleCount>
    <LatestDraftingActionId>137</LatestDraftingActionId>
    <LatestDraftingActionDate>2021-03-19T16:59:43</LatestDraftingActionDate>
    <LatestDrafterName>mreinsch</LatestDrafterName>
    <LatestProoferName>sadley</LatestProoferName>
    <LatestTechName>adumont</LatestTechName>
    <CurrentCustodyInitials>FILE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w:rsidR="007501A9" w:rsidRDefault="007501A9" w:rsidP="007501A9"&amp;gt;&amp;lt;w:pPr&amp;gt;&amp;lt;w:ind w:left="360" /&amp;gt;&amp;lt;/w:pPr&amp;gt;&amp;lt;w:bookmarkStart w:id="0" w:name="_ENACTING_CLAUSE__479f3d6c_48d1_44bb_8ff" /&amp;gt;&amp;lt;w:bookmarkStart w:id="1" w:name="_DOC_BODY__bb247378_14d7_4e70_aee6_818a3" /&amp;gt;&amp;lt;w:bookmarkStart w:id="2" w:name="_DOC_BODY_CONTAINER__35a20eca_05fe_45c1_" /&amp;gt;&amp;lt;w:bookmarkStart w:id="3" w:name="_PAGE__1_3fbb4206_ba8c_4b4c_b43e_1ce2428" /&amp;gt;&amp;lt;w:bookmarkStart w:id="4" w:name="_PAR__1_111acb0f_61a3_4b29_a0d1_93f8c0c1" /&amp;gt;&amp;lt;w:bookmarkStart w:id="5" w:name="_LINE__1_0e02dfb8_e0a4_4eff_8dd0_476a344"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w:rsidR="007501A9" w:rsidRDefault="007501A9" w:rsidP="007501A9"&amp;gt;&amp;lt;w:pPr&amp;gt;&amp;lt;w:ind w:left="360" w:firstLine="360" /&amp;gt;&amp;lt;/w:pPr&amp;gt;&amp;lt;w:bookmarkStart w:id="6" w:name="_BILL_SECTION_HEADER__3db40e33_27ef_45b9" /&amp;gt;&amp;lt;w:bookmarkStart w:id="7" w:name="_BILL_SECTION__c332b587_5750_474a_a0dd_9" /&amp;gt;&amp;lt;w:bookmarkStart w:id="8" w:name="_DOC_BODY_CONTENT__dce328bb_98ad_4283_83" /&amp;gt;&amp;lt;w:bookmarkStart w:id="9" w:name="_PAR__2_198e0a6c_ffef_416c_8fc4_f51e9c3f" /&amp;gt;&amp;lt;w:bookmarkStart w:id="10" w:name="_LINE__2_84495cd1_0d9e_4a95_a346_855455e"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w:name="_BILL_SECTION_NUMBER__7d2748c4_2dd4_4d0f"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§1107, first ¶,&amp;lt;/w:t&amp;gt;&amp;lt;/w:r&amp;gt;&amp;lt;w:r&amp;gt;&amp;lt;w:t xml:space="preserve"&amp;gt; as amended by PL 1991, c. 137, §4, is further &amp;lt;/w:t&amp;gt;&amp;lt;/w:r&amp;gt;&amp;lt;w:bookmarkStart w:id="12" w:name="_LINE__3_bd2a7afe_3fb8_4f4e_999d_a38c1e0" /&amp;gt;&amp;lt;w:bookmarkEnd w:id="10" /&amp;gt;&amp;lt;w:r&amp;gt;&amp;lt;w:t&amp;gt;amended to read:&amp;lt;/w:t&amp;gt;&amp;lt;/w:r&amp;gt;&amp;lt;w:bookmarkEnd w:id="12" /&amp;gt;&amp;lt;/w:p&amp;gt;&amp;lt;w:p w:rsidR="007501A9" w:rsidRDefault="007501A9" w:rsidP="007501A9"&amp;gt;&amp;lt;w:pPr&amp;gt;&amp;lt;w:ind w:left="360" w:firstLine="360" /&amp;gt;&amp;lt;/w:pPr&amp;gt;&amp;lt;w:bookmarkStart w:id="13" w:name="_STATUTE_CONTENT__d8cb7378_5681_43f7_867" /&amp;gt;&amp;lt;w:bookmarkStart w:id="14" w:name="_STATUTE_P__8c2a0b6b_b63f_4532_b129_e622" /&amp;gt;&amp;lt;w:bookmarkStart w:id="15" w:name="_PAR__3_f1dcb7a1_0a72_4297_979d_41ad49e5" /&amp;gt;&amp;lt;w:bookmarkStart w:id="16" w:name="_LINE__4_12168b16_076a_4e1e_a2c7_7fad193" /&amp;gt;&amp;lt;w:bookmarkEnd w:id="6" /&amp;gt;&amp;lt;w:bookmarkEnd w:id="9" /&amp;gt;&amp;lt;w:r&amp;gt;&amp;lt;w:t xml:space="preserve"&amp;gt;The Attorney General upon the Attorney General's own initiative or upon petition of &amp;lt;/w:t&amp;gt;&amp;lt;/w:r&amp;gt;&amp;lt;w:bookmarkStart w:id="17" w:name="_LINE__5_1a670744_c21c_474f_a46d_bcef80b" /&amp;gt;&amp;lt;w:bookmarkEnd w:id="16" /&amp;gt;&amp;lt;w:r&amp;gt;&amp;lt;w:t&amp;gt;50 or more citizens of this State, shall investigate all seeming violations of sections 1102&amp;lt;/w:t&amp;gt;&amp;lt;/w:r&amp;gt;&amp;lt;w:r&amp;gt;&amp;lt;w:noBreakHyphen /&amp;gt;&amp;lt;w:t xml:space="preserve"&amp;gt;A &amp;lt;/w:t&amp;gt;&amp;lt;/w:r&amp;gt;&amp;lt;w:bookmarkStart w:id="18" w:name="_LINE__6_15d12511_09bf_4161_840b_39229a8" /&amp;gt;&amp;lt;w:bookmarkEnd w:id="17" /&amp;gt;&amp;lt;w:r&amp;gt;&amp;lt;w:t xml:space="preserve"&amp;gt;and 1105 to 1107, all contracts, combinations or conspiracies in restraint of trade or &amp;lt;/w:t&amp;gt;&amp;lt;/w:r&amp;gt;&amp;lt;w:bookmarkStart w:id="19" w:name="_LINE__7_2db61459_5824_4ef3_95cd_5a07a73" /&amp;gt;&amp;lt;w:bookmarkEnd w:id="18" /&amp;gt;&amp;lt;w:r&amp;gt;&amp;lt;w:t xml:space="preserve"&amp;gt;commerce, and all monopolies, and may require, by summons, the attendance and &amp;lt;/w:t&amp;gt;&amp;lt;/w:r&amp;gt;&amp;lt;w:bookmarkStart w:id="20" w:name="_LINE__8_85027860_9c4a_4e19_a82c_3c88aad" /&amp;gt;&amp;lt;w:bookmarkEnd w:id="19" /&amp;gt;&amp;lt;w:r&amp;gt;&amp;lt;w:t xml:space="preserve"&amp;gt;testimony of witnesses and the production of books and papers before the Attorney General &amp;lt;/w:t&amp;gt;&amp;lt;/w:r&amp;gt;&amp;lt;w:bookmarkStart w:id="21" w:name="_LINE__9_11db1a6e_4cc4_4d04_a388_a7b7676" /&amp;gt;&amp;lt;w:bookmarkEnd w:id="20" /&amp;gt;&amp;lt;w:r&amp;gt;&amp;lt;w:t xml:space="preserve"&amp;gt;relating to any such matter under investigation.  The summons must be served in the same &amp;lt;/w:t&amp;gt;&amp;lt;/w:r&amp;gt;&amp;lt;w:bookmarkStart w:id="22" w:name="_LINE__10_d660eca8_edc6_4c5b_9a29_cc12b1" /&amp;gt;&amp;lt;w:bookmarkEnd w:id="21" /&amp;gt;&amp;lt;w:r&amp;gt;&amp;lt;w:t xml:space="preserve"&amp;gt;manner as summons for witnesses in criminal cases, and all provisions of law relating &amp;lt;/w:t&amp;gt;&amp;lt;/w:r&amp;gt;&amp;lt;w:bookmarkStart w:id="23" w:name="_LINE__11_3b87c6a3_4c5c_4e90_abb2_008d6f" /&amp;gt;&amp;lt;w:bookmarkEnd w:id="22" /&amp;gt;&amp;lt;w:r&amp;gt;&amp;lt;w:t xml:space="preserve"&amp;gt;thereto apply to summonses issued under this section so far as they are applicable.  All &amp;lt;/w:t&amp;gt;&amp;lt;/w:r&amp;gt;&amp;lt;w:bookmarkStart w:id="24" w:name="_LINE__12_cb8f08f3_5501_47c8_9af6_75983a" /&amp;gt;&amp;lt;w:bookmarkEnd w:id="23" /&amp;gt;&amp;lt;w:r&amp;gt;&amp;lt;w:t xml:space="preserve"&amp;gt;investigations or hearings thereunder or connected therewith to which witnesses are &amp;lt;/w:t&amp;gt;&amp;lt;/w:r&amp;gt;&amp;lt;w:bookmarkStart w:id="25" w:name="_LINE__13_602f6f94_4547_4ffd_bf23_5fecb3" /&amp;gt;&amp;lt;w:bookmarkEnd w:id="24" /&amp;gt;&amp;lt;w:r&amp;gt;&amp;lt;w:t xml:space="preserve"&amp;gt;summoned or called upon to testify or to produce books, records or correspondence are &amp;lt;/w:t&amp;gt;&amp;lt;/w:r&amp;gt;&amp;lt;w:bookmarkStart w:id="26" w:name="_LINE__14_628c2e37_dddd_4e19_9d83_9b5494" /&amp;gt;&amp;lt;w:bookmarkStart w:id="27" w:name="_PROCESSED_CHANGE__ac72a52c_52c8_478e_96" /&amp;gt;&amp;lt;w:bookmarkEnd w:id="25" /&amp;gt;&amp;lt;w:del w:id="28" w:author="BPS" w:date="2021-03-11T10:48:00Z"&amp;gt;&amp;lt;w:r w:rsidDel="001721F0"&amp;gt;&amp;lt;w:delText&amp;gt;public or private at the choice of the person summoned&amp;lt;/w:delText&amp;gt;&amp;lt;/w:r&amp;gt;&amp;lt;/w:del&amp;gt;&amp;lt;w:r&amp;gt;&amp;lt;w:t xml:space="preserve"&amp;gt; &amp;lt;/w:t&amp;gt;&amp;lt;/w:r&amp;gt;&amp;lt;w:bookmarkStart w:id="29" w:name="_PROCESSED_CHANGE__07728843_ac31_4076_94" /&amp;gt;&amp;lt;w:bookmarkEnd w:id="27" /&amp;gt;&amp;lt;w:ins w:id="30" w:author="BPS" w:date="2021-03-11T10:48:00Z"&amp;gt;&amp;lt;w:r&amp;gt;&amp;lt;w:t&amp;gt;confidential&amp;lt;/w:t&amp;gt;&amp;lt;/w:r&amp;gt;&amp;lt;/w:ins&amp;gt;&amp;lt;w:r&amp;gt;&amp;lt;w:t xml:space="preserve"&amp;gt; &amp;lt;/w:t&amp;gt;&amp;lt;/w:r&amp;gt;&amp;lt;w:bookmarkEnd w:id="29" /&amp;gt;&amp;lt;w:r&amp;gt;&amp;lt;w:t xml:space="preserve"&amp;gt;and must be held in &amp;lt;/w:t&amp;gt;&amp;lt;/w:r&amp;gt;&amp;lt;w:bookmarkStart w:id="31" w:name="_LINE__15_0d85aa5e_f823_4657_8d9c_166bde" /&amp;gt;&amp;lt;w:bookmarkEnd w:id="26" /&amp;gt;&amp;lt;w:r&amp;gt;&amp;lt;w:t xml:space="preserve"&amp;gt;the county where the act to be investigated is alleged to have been committed, or if the &amp;lt;/w:t&amp;gt;&amp;lt;/w:r&amp;gt;&amp;lt;w:bookmarkStart w:id="32" w:name="_LINE__16_f8952b4e_21c6_4927_add0_ae0d24" /&amp;gt;&amp;lt;w:bookmarkEnd w:id="31" /&amp;gt;&amp;lt;w:r&amp;gt;&amp;lt;w:t xml:space="preserve"&amp;gt;investigation is on petition it must be held in the county in which the petitioners reside.  &amp;lt;/w:t&amp;gt;&amp;lt;/w:r&amp;gt;&amp;lt;w:bookmarkStart w:id="33" w:name="_LINE__17_e2055a7b_ea4f_4f70_909f_959ae8" /&amp;gt;&amp;lt;w:bookmarkStart w:id="34" w:name="_PROCESSED_CHANGE__5e4a66ef_bce2_434b_9e" /&amp;gt;&amp;lt;w:bookmarkEnd w:id="32" /&amp;gt;&amp;lt;w:ins w:id="35" w:author="BPS" w:date="2021-03-11T10:49:00Z"&amp;gt;&amp;lt;w:r w:rsidRPr="001721F0"&amp;gt;&amp;lt;w:t xml:space="preserve"&amp;gt;Books, records or correspondence produced in response to a summons issued under this &amp;lt;/w:t&amp;gt;&amp;lt;/w:r&amp;gt;&amp;lt;w:bookmarkStart w:id="36" w:name="_LINE__18_8d52060a_8a6a_4fa7_ae66_82dd09" /&amp;gt;&amp;lt;w:bookmarkEnd w:id="33" /&amp;gt;&amp;lt;w:r w:rsidRPr="001721F0"&amp;gt;&amp;lt;w:t xml:space="preserve"&amp;gt;section may be disclosed by the Attorney General with the consent of the producing party &amp;lt;/w:t&amp;gt;&amp;lt;/w:r&amp;gt;&amp;lt;w:bookmarkStart w:id="37" w:name="_LINE__19_90290426_6f36_4312_b0fe_3358ff" /&amp;gt;&amp;lt;w:bookmarkEnd w:id="36" /&amp;gt;&amp;lt;w:r w:rsidRPr="001721F0"&amp;gt;&amp;lt;w:t&amp;gt;and in court pleadings or other papers filed in court.&amp;lt;/w:t&amp;gt;&amp;lt;/w:r&amp;gt;&amp;lt;/w:ins&amp;gt;&amp;lt;w:r&amp;gt;&amp;lt;w:t xml:space="preserve"&amp;gt;  &amp;lt;/w:t&amp;gt;&amp;lt;/w:r&amp;gt;&amp;lt;w:bookmarkEnd w:id="34" /&amp;gt;&amp;lt;w:r&amp;gt;&amp;lt;w:t xml:space="preserve"&amp;gt;The expense of such investigation &amp;lt;/w:t&amp;gt;&amp;lt;/w:r&amp;gt;&amp;lt;w:bookmarkStart w:id="38" w:name="_LINE__20_03cc5a38_ea0e_4085_9fd6_0c05d2" /&amp;gt;&amp;lt;w:bookmarkEnd w:id="37" /&amp;gt;&amp;lt;w:r&amp;gt;&amp;lt;w:t xml:space="preserve"&amp;gt;must be paid from the appropriation provided by &amp;lt;/w:t&amp;gt;&amp;lt;/w:r&amp;gt;&amp;lt;w:bookmarkStart w:id="39" w:name="_CROSS_REFERENCE__5ca192e5_9b86_49b6_a00" /&amp;gt;&amp;lt;w:r&amp;gt;&amp;lt;w:t&amp;gt;Title 5, section 203&amp;lt;/w:t&amp;gt;&amp;lt;/w:r&amp;gt;&amp;lt;w:bookmarkEnd w:id="39" /&amp;gt;&amp;lt;w:r&amp;gt;&amp;lt;w:t&amp;gt;.&amp;lt;/w:t&amp;gt;&amp;lt;/w:r&amp;gt;&amp;lt;w:bookmarkEnd w:id="13" /&amp;gt;&amp;lt;w:bookmarkEnd w:id="38" /&amp;gt;&amp;lt;/w:p&amp;gt;&amp;lt;w:p w:rsidR="007501A9" w:rsidRDefault="007501A9" w:rsidP="007501A9"&amp;gt;&amp;lt;w:pPr&amp;gt;&amp;lt;w:ind w:left="360" w:firstLine="360" /&amp;gt;&amp;lt;/w:pPr&amp;gt;&amp;lt;w:bookmarkStart w:id="40" w:name="_BILL_SECTION_HEADER__473be13a_ac59_4e03" /&amp;gt;&amp;lt;w:bookmarkStart w:id="41" w:name="_BILL_SECTION__36a797e7_7f3f_49a7_9da2_5" /&amp;gt;&amp;lt;w:bookmarkStart w:id="42" w:name="_PAR__4_e150ce77_3c76_4846_b440_5ea545b2" /&amp;gt;&amp;lt;w:bookmarkStart w:id="43" w:name="_LINE__21_d4ad27fe_e8b6_4ea4_9165_7459f9"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w:id="44" w:name="_BILL_SECTION_NUMBER__1fcdcf81_8f74_49ab" /&amp;gt;&amp;lt;w:r&amp;gt;&amp;lt;w:rPr&amp;gt;&amp;lt;w:b /&amp;gt;&amp;lt;w:sz w:val="24" /&amp;gt;&amp;lt;/w:rPr&amp;gt;&amp;lt;w:t&amp;gt;2&amp;lt;/w:t&amp;gt;&amp;lt;/w:r&amp;gt;&amp;lt;w:bookmarkEnd w:id="44" /&amp;gt;&amp;lt;w:r&amp;gt;&amp;lt;w:rPr&amp;gt;&amp;lt;w:b /&amp;gt;&amp;lt;w:sz w:val="24" /&amp;gt;&amp;lt;/w:rPr&amp;gt;&amp;lt;w:t&amp;gt;.  12 MRSA §550-B, sub-§6,&amp;lt;/w:t&amp;gt;&amp;lt;/w:r&amp;gt;&amp;lt;w:r&amp;gt;&amp;lt;w:t xml:space="preserve"&amp;gt; as amended by PL 2013, c. 405, Pt. C, §7, is &amp;lt;/w:t&amp;gt;&amp;lt;/w:r&amp;gt;&amp;lt;w:bookmarkStart w:id="45" w:name="_LINE__22_e7c0fc98_b6af_4524_9051_ec08dc" /&amp;gt;&amp;lt;w:bookmarkEnd w:id="43" /&amp;gt;&amp;lt;w:r&amp;gt;&amp;lt;w:t&amp;gt;further amended to read:&amp;lt;/w:t&amp;gt;&amp;lt;/w:r&amp;gt;&amp;lt;w:bookmarkEnd w:id="45" /&amp;gt;&amp;lt;/w:p&amp;gt;&amp;lt;w:p w:rsidR="007501A9" w:rsidRDefault="007501A9" w:rsidP="007501A9"&amp;gt;&amp;lt;w:pPr&amp;gt;&amp;lt;w:ind w:left="360" w:firstLine="360" /&amp;gt;&amp;lt;/w:pPr&amp;gt;&amp;lt;w:bookmarkStart w:id="46" w:name="_STATUTE_NUMBER__91fb303f_0236_42f4_9f8f" /&amp;gt;&amp;lt;w:bookmarkStart w:id="47" w:name="_STATUTE_SS__4c802184_40a3_459c_8526_e3f" /&amp;gt;&amp;lt;w:bookmarkStart w:id="48" w:name="_PAR__5_85d6a53b_ef63_4c5e_83c2_24d5ed5e" /&amp;gt;&amp;lt;w:bookmarkStart w:id="49" w:name="_LINE__23_fe56024f_63b3_46f6_b90b_d6568b" /&amp;gt;&amp;lt;w:bookmarkEnd w:id="40" /&amp;gt;&amp;lt;w:bookmarkEnd w:id="42" /&amp;gt;&amp;lt;w:r&amp;gt;&amp;lt;w:rPr&amp;gt;&amp;lt;w:b /&amp;gt;&amp;lt;/w:rPr&amp;gt;&amp;lt;w:t&amp;gt;6&amp;lt;/w:t&amp;gt;&amp;lt;/w:r&amp;gt;&amp;lt;w:bookmarkEnd w:id="46" /&amp;gt;&amp;lt;w:r&amp;gt;&amp;lt;w:rPr&amp;gt;&amp;lt;w:b /&amp;gt;&amp;lt;/w:rPr&amp;gt;&amp;lt;w:t xml:space="preserve"&amp;gt;.  &amp;lt;/w:t&amp;gt;&amp;lt;/w:r&amp;gt;&amp;lt;w:bookmarkStart w:id="50" w:name="_STATUTE_HEADNOTE__a8f40f45_25a7_4375_81" /&amp;gt;&amp;lt;w:r&amp;gt;&amp;lt;w:rPr&amp;gt;&amp;lt;w:b /&amp;gt;&amp;lt;/w:rPr&amp;gt;&amp;lt;w:t&amp;gt;Information use.&amp;lt;/w:t&amp;gt;&amp;lt;/w:r&amp;gt;&amp;lt;w:bookmarkEnd w:id="50"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w:id="51" w:name="_STATUTE_CONTENT__e13516a0_f318_4cf4_ab0" /&amp;gt;&amp;lt;w:r&amp;gt;&amp;lt;w:t xml:space="preserve"&amp;gt;Information collected by the Division of Geology, Natural Areas &amp;lt;/w:t&amp;gt;&amp;lt;/w:r&amp;gt;&amp;lt;w:bookmarkStart w:id="52" w:name="_LINE__24_4768d6ab_4b6c_4c26_a3db_553a90" /&amp;gt;&amp;lt;w:bookmarkEnd w:id="49" /&amp;gt;&amp;lt;w:r&amp;gt;&amp;lt;w:t xml:space="preserve"&amp;gt;and Coastal Resources, Maine Geological Survey under this section is subject to &amp;lt;/w:t&amp;gt;&amp;lt;/w:r&amp;gt;&amp;lt;w:bookmarkStart w:id="53" w:name="_CROSS_REFERENCE__8598d137_c744_4cb4_8d4" /&amp;gt;&amp;lt;w:r&amp;gt;&amp;lt;w:t xml:space="preserve"&amp;gt;Title 1, &amp;lt;/w:t&amp;gt;&amp;lt;/w:r&amp;gt;&amp;lt;w:bookmarkStart w:id="54" w:name="_LINE__25_83445a62_0361_458c_93b8_36f0ef" /&amp;gt;&amp;lt;w:bookmarkEnd w:id="52" /&amp;gt;&amp;lt;w:r&amp;gt;&amp;lt;w:t&amp;gt;chapter 13, subchapter 1&amp;lt;/w:t&amp;gt;&amp;lt;/w:r&amp;gt;&amp;lt;w:bookmarkStart w:id="55" w:name="_PROCESSED_CHANGE__ad7c4c08_1f11_4baa_b2" /&amp;gt;&amp;lt;w:bookmarkEnd w:id="53" /&amp;gt;&amp;lt;w:del w:id="56" w:author="BPS" w:date="2021-03-11T10:50:00Z"&amp;gt;&amp;lt;w:r w:rsidDel="001721F0"&amp;gt;&amp;lt;w:delText xml:space="preserve"&amp;gt;, unless the well drilling company to whom the information &amp;lt;/w:delText&amp;gt;&amp;lt;/w:r&amp;gt;&amp;lt;w:bookmarkStart w:id="57" w:name="_LINE__26_bc32be02_cdb8_444b_9cf8_776584" /&amp;gt;&amp;lt;w:bookmarkEnd w:id="54" /&amp;gt;&amp;lt;w:r w:rsidDel="001721F0"&amp;gt;&amp;lt;w:delText xml:space="preserve"&amp;gt;belongs or pertains requests that it be designated as confidential and the bureau has &amp;lt;/w:delText&amp;gt;&amp;lt;/w:r&amp;gt;&amp;lt;w:bookmarkStart w:id="58" w:name="_LINE__27_e51b3700_0414_48ae_9710_013846" /&amp;gt;&amp;lt;w:bookmarkEnd w:id="57" /&amp;gt;&amp;lt;w:r w:rsidDel="001721F0"&amp;gt;&amp;lt;w:delText xml:space="preserve"&amp;gt;determined it contains proprietary information. For the purposes of this subsection, &amp;lt;/w:delText&amp;gt;&amp;lt;/w:r&amp;gt;&amp;lt;w:bookmarkStart w:id="59" w:name="_LINE__28_cb3de932_e9cb_456a_adeb_8100e2" /&amp;gt;&amp;lt;w:bookmarkEnd w:id="58" /&amp;gt;&amp;lt;w:r w:rsidDel="001721F0"&amp;gt;&amp;lt;w:delText xml:space="preserve"&amp;gt;"proprietary information" means information that is a trade secret or production, &amp;lt;/w:delText&amp;gt;&amp;lt;/w:r&amp;gt;&amp;lt;w:bookmarkStart w:id="60" w:name="_LINE__29_b2f9161e_0dd1_4a66_8227_d927ab" /&amp;gt;&amp;lt;w:bookmarkEnd w:id="59" /&amp;gt;&amp;lt;w:r w:rsidDel="001721F0"&amp;gt;&amp;lt;w:delText xml:space="preserve"&amp;gt;commercial or financial information the disclosure of which would impair the competitive &amp;lt;/w:delText&amp;gt;&amp;lt;/w:r&amp;gt;&amp;lt;w:bookmarkStart w:id="61" w:name="_LINE__30_d7106d47_5ed4_48af_923e_8e1c7f" /&amp;gt;&amp;lt;w:bookmarkEnd w:id="60" /&amp;gt;&amp;lt;w:r w:rsidDel="001721F0"&amp;gt;&amp;lt;w:delText xml:space="preserve"&amp;gt;position of the person submitting the information and would make available information &amp;lt;/w:delText&amp;gt;&amp;lt;/w:r&amp;gt;&amp;lt;w:bookmarkStart w:id="62" w:name="_LINE__31_5f73e798_2a37_4af4_af1b_55a5d7" /&amp;gt;&amp;lt;w:bookmarkEnd w:id="61" /&amp;gt;&amp;lt;w:r w:rsidDel="001721F0"&amp;gt;&amp;lt;w:delText&amp;gt;not otherwise publicly available&amp;lt;/w:delText&amp;gt;&amp;lt;/w:r&amp;gt;&amp;lt;/w:del&amp;gt;&amp;lt;w:bookmarkEnd w:id="55" /&amp;gt;&amp;lt;w:r&amp;gt;&amp;lt;w:t xml:space="preserve"&amp;gt;.  The Division of Geology, Natural Areas and Coastal &amp;lt;/w:t&amp;gt;&amp;lt;/w:r&amp;gt;&amp;lt;w:bookmarkStart w:id="63" w:name="_LINE__32_f1239bbc_af22_46e6_9200_b3550c" /&amp;gt;&amp;lt;w:bookmarkEnd w:id="62" /&amp;gt;&amp;lt;w:r&amp;gt;&amp;lt;w:t xml:space="preserve"&amp;gt;Resources, Maine Geological Survey shall make information collected under this chapter &amp;lt;/w:t&amp;gt;&amp;lt;/w:r&amp;gt;&amp;lt;w:bookmarkStart w:id="64" w:name="_LINE__33_140d2691_279a_46fd_b4ef_0e28e7" /&amp;gt;&amp;lt;w:bookmarkEnd w:id="63" /&amp;gt;&amp;lt;w:r&amp;gt;&amp;lt;w:t&amp;gt;available to any federal, state or municipal entity or authorized agent of such entity.&amp;lt;/w:t&amp;gt;&amp;lt;/w:r&amp;gt;&amp;lt;w:bookmarkEnd w:id="51" /&amp;gt;&amp;lt;w:bookmarkEnd w:id="64" /&amp;gt;&amp;lt;/w:p&amp;gt;&amp;lt;w:p w:rsidR="007501A9" w:rsidRDefault="007501A9" w:rsidP="007501A9"&amp;gt;&amp;lt;w:pPr&amp;gt;&amp;lt;w:keepNext /&amp;gt;&amp;lt;w:spacing w:before="240" /&amp;gt;&amp;lt;w:ind w:left="360" /&amp;gt;&amp;lt;w:jc w:val="center" /&amp;gt;&amp;lt;/w:pPr&amp;gt;&amp;lt;w:bookmarkStart w:id="65" w:name="_SUMMARY__f6af1691_3ff4_4bdb_9c20_913b18" /&amp;gt;&amp;lt;w:bookmarkStart w:id="66" w:name="_PAR__6_8a50309a_2353_4b9c_9227_3f37ce2e" /&amp;gt;&amp;lt;w:bookmarkStart w:id="67" w:name="_LINE__34_94080987_7b36_4ae6_bc13_1eeeb5" /&amp;gt;&amp;lt;w:bookmarkEnd w:id="8" /&amp;gt;&amp;lt;w:bookmarkEnd w:id="41" /&amp;gt;&amp;lt;w:bookmarkEnd w:id="47" /&amp;gt;&amp;lt;w:bookmarkEnd w:id="48" /&amp;gt;&amp;lt;w:r&amp;gt;&amp;lt;w:rPr&amp;gt;&amp;lt;w:b /&amp;gt;&amp;lt;w:sz w:val="24" /&amp;gt;&amp;lt;/w:rPr&amp;gt;&amp;lt;w:t&amp;gt;SUMMARY&amp;lt;/w:t&amp;gt;&amp;lt;/w:r&amp;gt;&amp;lt;w:bookmarkEnd w:id="67" /&amp;gt;&amp;lt;/w:p&amp;gt;&amp;lt;w:p w:rsidR="007501A9" w:rsidRDefault="007501A9" w:rsidP="007501A9"&amp;gt;&amp;lt;w:pPr&amp;gt;&amp;lt;w:ind w:left="360" w:firstLine="360" /&amp;gt;&amp;lt;/w:pPr&amp;gt;&amp;lt;w:bookmarkStart w:id="68" w:name="_PAR__7_ece3939f_61f9_42e5_9d78_6bdc687c" /&amp;gt;&amp;lt;w:bookmarkStart w:id="69" w:name="_LINE__35_f8b7a597_ca52_468d_8305_03b408" /&amp;gt;&amp;lt;w:bookmarkEnd w:id="66" /&amp;gt;&amp;lt;w:r&amp;gt;&amp;lt;w:t xml:space="preserve"&amp;gt;This bill implements statutory changes recommended by the Right To Know Advisory &amp;lt;/w:t&amp;gt;&amp;lt;/w:r&amp;gt;&amp;lt;w:bookmarkStart w:id="70" w:name="_LINE__36_b82d503d_1ca6_4a95_87de_848ef3" /&amp;gt;&amp;lt;w:bookmarkEnd w:id="69" /&amp;gt;&amp;lt;w:r&amp;gt;&amp;lt;w:t xml:space="preserve"&amp;gt;Committee after reviewing certain existing public records exceptions in the Maine Revised &amp;lt;/w:t&amp;gt;&amp;lt;/w:r&amp;gt;&amp;lt;w:bookmarkStart w:id="71" w:name="_LINE__37_72d8c584_42f9_47af_87fa_b1d0a6" /&amp;gt;&amp;lt;w:bookmarkEnd w:id="70" /&amp;gt;&amp;lt;w:r&amp;gt;&amp;lt;w:t xml:space="preserve"&amp;gt;Statutes, Titles 8 to 12. &amp;lt;/w:t&amp;gt;&amp;lt;/w:r&amp;gt;&amp;lt;w:bookmarkEnd w:id="71" /&amp;gt;&amp;lt;/w:p&amp;gt;&amp;lt;w:p w:rsidR="007501A9" w:rsidRDefault="007501A9" w:rsidP="007501A9"&amp;gt;&amp;lt;w:pPr&amp;gt;&amp;lt;w:ind w:left="360" w:firstLine="360" /&amp;gt;&amp;lt;/w:pPr&amp;gt;&amp;lt;w:bookmarkStart w:id="72" w:name="_PAR__8_346d20ac_acf9_40c8_9407_a1f3c756" /&amp;gt;&amp;lt;w:bookmarkStart w:id="73" w:name="_LINE__38_c865f818_45e6_41c9_9c29_ee5906" /&amp;gt;&amp;lt;w:bookmarkEnd w:id="68" /&amp;gt;&amp;lt;w:r&amp;gt;&amp;lt;w:t xml:space="preserve"&amp;gt;The bill amends a provision relating to books, records or correspondence produced in &amp;lt;/w:t&amp;gt;&amp;lt;/w:r&amp;gt;&amp;lt;w:bookmarkStart w:id="74" w:name="_LINE__39_d831908c_cf86_4343_81f4_8c3859" /&amp;gt;&amp;lt;w:bookmarkEnd w:id="73" /&amp;gt;&amp;lt;w:r&amp;gt;&amp;lt;w:t&amp;gt;response to a summons&amp;lt;/w:t&amp;gt;&amp;lt;/w:r&amp;gt;&amp;lt;w:r&amp;gt;&amp;lt;w:t xml:space="preserve"&amp;gt; &amp;lt;/w:t&amp;gt;&amp;lt;/w:r&amp;gt;&amp;lt;w:r&amp;gt;&amp;lt;w:t xml:space="preserve"&amp;gt;in an antitrust investigation.  It makes the language consistent with &amp;lt;/w:t&amp;gt;&amp;lt;/w:r&amp;gt;&amp;lt;w:bookmarkStart w:id="75" w:name="_LINE__40_c68841db_0172_483b_9630_131b54" /&amp;gt;&amp;lt;w:bookmarkEnd w:id="74" /&amp;gt;&amp;lt;w:r&amp;gt;&amp;lt;w:t xml:space="preserve"&amp;gt;how other exceptions refer to documents that are not subject to disclosure and clarifies that &amp;lt;/w:t&amp;gt;&amp;lt;/w:r&amp;gt;&amp;lt;w:bookmarkStart w:id="76" w:name="_LINE__41_8e0f701e_436b_477e_879b_1e7941" /&amp;gt;&amp;lt;w:bookmarkEnd w:id="75" /&amp;gt;&amp;lt;w:r&amp;gt;&amp;lt;w:t xml:space="preserve"&amp;gt;the confidentiality of the records is not tethered to an affirmative option of the person &amp;lt;/w:t&amp;gt;&amp;lt;/w:r&amp;gt;&amp;lt;w:bookmarkStart w:id="77" w:name="_LINE__42_0f24240d_6b8a_492c_989f_612097" /&amp;gt;&amp;lt;w:bookmarkEnd w:id="76" /&amp;gt;&amp;lt;w:r&amp;gt;&amp;lt;w:t xml:space="preserve"&amp;gt;providing the records.  It further clarifies that books, records or correspondence produced &amp;lt;/w:t&amp;gt;&amp;lt;/w:r&amp;gt;&amp;lt;w:bookmarkStart w:id="78" w:name="_LINE__43_5eed2677_1fbd_46ee_bfeb_7ff4fd" /&amp;gt;&amp;lt;w:bookmarkEnd w:id="77" /&amp;gt;&amp;lt;w:r&amp;gt;&amp;lt;w:t xml:space="preserve"&amp;gt;in response to a summons may be disclosed by the Attorney General with the consent of &amp;lt;/w:t&amp;gt;&amp;lt;/w:r&amp;gt;&amp;lt;w:bookmarkStart w:id="79" w:name="_LINE__44_412cbd1f_6e40_4912_b426_ebae66" /&amp;gt;&amp;lt;w:bookmarkEnd w:id="78" /&amp;gt;&amp;lt;w:r&amp;gt;&amp;lt;w:t&amp;gt;the producing party and in court pleadings or other papers&amp;lt;/w:t&amp;gt;&amp;lt;/w:r&amp;gt;&amp;lt;w:r&amp;gt;&amp;lt;w:t xml:space="preserve"&amp;gt; &amp;lt;/w:t&amp;gt;&amp;lt;/w:r&amp;gt;&amp;lt;w:r&amp;gt;&amp;lt;w:t&amp;gt;filed in court.&amp;lt;/w:t&amp;gt;&amp;lt;/w:r&amp;gt;&amp;lt;w:bookmarkEnd w:id="79" /&amp;gt;&amp;lt;/w:p&amp;gt;&amp;lt;w:p w:rsidR="007501A9" w:rsidRDefault="007501A9" w:rsidP="007501A9"&amp;gt;&amp;lt;w:pPr&amp;gt;&amp;lt;w:ind w:left="360" w:firstLine="360" /&amp;gt;&amp;lt;/w:pPr&amp;gt;&amp;lt;w:bookmarkStart w:id="80" w:name="_PAGE__2_db7670a4_ec1d_4f0c_aa27_287ad67" /&amp;gt;&amp;lt;w:bookmarkStart w:id="81" w:name="_PAR__1_0875a003_418d_4c23_8c69_6e8b37f0" /&amp;gt;&amp;lt;w:bookmarkStart w:id="82" w:name="_LINE__1_8ab28097_5c6e_4a0d_a6d5_ee5afda" /&amp;gt;&amp;lt;w:bookmarkEnd w:id="3" /&amp;gt;&amp;lt;w:bookmarkEnd w:id="72" /&amp;gt;&amp;lt;w:r&amp;gt;&amp;lt;w:t xml:space="preserve"&amp;gt;The bill amends a provision relating to water well information collected by the &amp;lt;/w:t&amp;gt;&amp;lt;/w:r&amp;gt;&amp;lt;w:bookmarkStart w:id="83" w:name="_LINE__2_def27638_1ea8_4b96_ad8c_8e681e6" /&amp;gt;&amp;lt;w:bookmarkEnd w:id="82" /&amp;gt;&amp;lt;w:r&amp;gt;&amp;lt;w:t&amp;gt;Department of Agriculture, Conservation and Forestry, Division&amp;lt;/w:t&amp;gt;&amp;lt;/w:r&amp;gt;&amp;lt;w:r&amp;gt;&amp;lt;w:t xml:space="preserve"&amp;gt; &amp;lt;/w:t&amp;gt;&amp;lt;/w:r&amp;gt;&amp;lt;w:r&amp;gt;&amp;lt;w:t xml:space="preserve"&amp;gt;of Geology, Natural Areas &amp;lt;/w:t&amp;gt;&amp;lt;/w:r&amp;gt;&amp;lt;w:bookmarkStart w:id="84" w:name="_LINE__3_b0b361ba_e5bb_4a48_819a_31581d3" /&amp;gt;&amp;lt;w:bookmarkEnd w:id="83" /&amp;gt;&amp;lt;w:r&amp;gt;&amp;lt;w:t&amp;gt;and Coastal Resources, Maine Geological Survey.  It removes&amp;lt;/w:t&amp;gt;&amp;lt;/w:r&amp;gt;&amp;lt;w:r&amp;gt;&amp;lt;w:t xml:space="preserve"&amp;gt; &amp;lt;/w:t&amp;gt;&amp;lt;/w:r&amp;gt;&amp;lt;w:r&amp;gt;&amp;lt;w:t xml:space="preserve"&amp;gt;the exception designating as &amp;lt;/w:t&amp;gt;&amp;lt;/w:r&amp;gt;&amp;lt;w:bookmarkStart w:id="85" w:name="_LINE__4_02bb2ea2_dbc5_4ee8_9a6a_9467baf" /&amp;gt;&amp;lt;w:bookmarkEnd w:id="84" /&amp;gt;&amp;lt;w:r&amp;gt;&amp;lt;w:t xml:space="preserve"&amp;gt;confidential information collected by the Maine Geological Survey at the request of well &amp;lt;/w:t&amp;gt;&amp;lt;/w:r&amp;gt;&amp;lt;w:bookmarkStart w:id="86" w:name="_LINE__5_c69e2cf9_920a_4c1c_ae78_b3aa26f" /&amp;gt;&amp;lt;w:bookmarkEnd w:id="85" /&amp;gt;&amp;lt;w:r&amp;gt;&amp;lt;w:t&amp;gt;drilling companies to whom the information pertains if the division&amp;lt;/w:t&amp;gt;&amp;lt;/w:r&amp;gt;&amp;lt;w:r&amp;gt;&amp;lt;w:t xml:space="preserve"&amp;gt; &amp;lt;/w:t&amp;gt;&amp;lt;/w:r&amp;gt;&amp;lt;w:r&amp;gt;&amp;lt;w:t xml:space="preserve"&amp;gt;has determined it &amp;lt;/w:t&amp;gt;&amp;lt;/w:r&amp;gt;&amp;lt;w:bookmarkStart w:id="87" w:name="_LINE__6_418d70df_08b0_4247_9fb6_57c4f94" /&amp;gt;&amp;lt;w:bookmarkEnd w:id="86" /&amp;gt;&amp;lt;w:r&amp;gt;&amp;lt;w:t xml:space="preserve"&amp;gt;contains proprietary information.  &amp;lt;/w:t&amp;gt;&amp;lt;/w:r&amp;gt;&amp;lt;w:bookmarkEnd w:id="87" /&amp;gt;&amp;lt;/w:p&amp;gt;&amp;lt;w:bookmarkEnd w:id="1" /&amp;gt;&amp;lt;w:bookmarkEnd w:id="2" /&amp;gt;&amp;lt;w:bookmarkEnd w:id="65" /&amp;gt;&amp;lt;w:bookmarkEnd w:id="80" /&amp;gt;&amp;lt;w:bookmarkEnd w:id="81" /&amp;gt;&amp;lt;w:p w:rsidR="00000000" w:rsidRDefault="007501A9"&amp;gt;&amp;lt;w:r&amp;gt;&amp;lt;w:t xml:space="preserve"&amp;gt; &amp;lt;/w:t&amp;gt;&amp;lt;/w:r&amp;gt;&amp;lt;/w:p&amp;gt;&amp;lt;w:sectPr w:rsidR="00000000" w:rsidSect="007501A9"&amp;gt;&amp;lt;w:footerReference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w:rsidR="00AF647D" w:rsidRDefault="007501A9"&amp;gt;&amp;lt;w:pPr&amp;gt;&amp;lt;w:pStyle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fbb4206_ba8c_4b4c_b43e_1ce2428&lt;/BookmarkName&gt;&lt;Tables /&gt;&lt;/ProcessedCheckInPage&gt;&lt;ProcessedCheckInPage&gt;&lt;PageNumber&gt;2&lt;/PageNumber&gt;&lt;BookmarkName&gt;_PAGE__2_db7670a4_ec1d_4f0c_aa27_287ad67&lt;/BookmarkName&gt;&lt;Tables /&gt;&lt;/ProcessedCheckInPage&gt;&lt;/Pages&gt;&lt;Paragraphs&gt;&lt;CheckInParagraphs&gt;&lt;PageNumber&gt;1&lt;/PageNumber&gt;&lt;BookmarkName&gt;_PAR__1_111acb0f_61a3_4b29_a0d1_93f8c0c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198e0a6c_ffef_416c_8fc4_f51e9c3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1dcb7a1_0a72_4297_979d_41ad49e5&lt;/BookmarkName&gt;&lt;StartingLineNumber&gt;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150ce77_3c76_4846_b440_5ea545b2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85d6a53b_ef63_4c5e_83c2_24d5ed5e&lt;/BookmarkName&gt;&lt;StartingLineNumber&gt;23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a50309a_2353_4b9c_9227_3f37ce2e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e3939f_61f9_42e5_9d78_6bdc687c&lt;/BookmarkName&gt;&lt;StartingLineNumber&gt;35&lt;/StartingLineNumber&gt;&lt;EndingLineNumber&gt;37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346d20ac_acf9_40c8_9407_a1f3c756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0875a003_418d_4c23_8c69_6e8b37f0&lt;/BookmarkName&gt;&lt;StartingLineNumber&gt;1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