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the Composition of the Criminal Law Advisory Commission</w:t>
      </w:r>
    </w:p>
    <w:p w:rsidR="00DD6F7B" w:rsidP="00DD6F7B">
      <w:pPr>
        <w:ind w:left="360"/>
        <w:rPr>
          <w:rFonts w:ascii="Arial" w:eastAsia="Arial" w:hAnsi="Arial" w:cs="Arial"/>
        </w:rPr>
      </w:pPr>
      <w:bookmarkStart w:id="0" w:name="_ENACTING_CLAUSE__d9620f56_355f_4899_9c7"/>
      <w:bookmarkStart w:id="1" w:name="_DOC_BODY__d255be5b_8cc2_453d_9c4b_33472"/>
      <w:bookmarkStart w:id="2" w:name="_DOC_BODY_CONTAINER__9774c6ed_dce8_4827_"/>
      <w:bookmarkStart w:id="3" w:name="_PAGE__1_1e46f222_1d41_47bf_95aa_c8ea589"/>
      <w:bookmarkStart w:id="4" w:name="_PAR__1_8e2d6c5d_f0e4_43f0_ae27_a498cd0e"/>
      <w:bookmarkStart w:id="5" w:name="_LINE__1_cdc662dd_9f79_4932_9634_4046dd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6" w:name="_BILL_SECTION_HEADER__79138f3f_3771_4c70"/>
      <w:bookmarkStart w:id="7" w:name="_BILL_SECTION__673851fd_5b06_40f6_a929_6"/>
      <w:bookmarkStart w:id="8" w:name="_DOC_BODY_CONTENT__57ccc9d3_27e1_4220_af"/>
      <w:bookmarkStart w:id="9" w:name="_PAR__2_7f399677_6a1f_4917_9a37_a6a46be3"/>
      <w:bookmarkStart w:id="10" w:name="_LINE__2_1ece3b73_2d44_44aa_b087_f5b6ec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ff1a943_50c7_459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§1352, sub-§1,</w:t>
      </w:r>
      <w:r>
        <w:rPr>
          <w:rFonts w:ascii="Arial" w:eastAsia="Arial" w:hAnsi="Arial" w:cs="Arial"/>
        </w:rPr>
        <w:t xml:space="preserve"> as amended by PL 1977, c. 671, §34, is further </w:t>
      </w:r>
      <w:bookmarkStart w:id="12" w:name="_LINE__3_f6ebe250_d3d2_4bba_8082_cefe99a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13" w:name="_STATUTE_NUMBER__b9471595_a708_4208_902a"/>
      <w:bookmarkStart w:id="14" w:name="_STATUTE_SS__38bb0785_9efb_4158_a68e_d40"/>
      <w:bookmarkStart w:id="15" w:name="_PAR__3_168b156a_17a5_40da_b45a_f82f96f6"/>
      <w:bookmarkStart w:id="16" w:name="_LINE__4_5838037d_706f_4114_8cb4_93cc43a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 </w:t>
      </w:r>
      <w:bookmarkStart w:id="17" w:name="_STATUTE_CONTENT__6b90296c_1dfe_460c_847"/>
      <w:r>
        <w:rPr>
          <w:rFonts w:ascii="Arial" w:eastAsia="Arial" w:hAnsi="Arial" w:cs="Arial"/>
        </w:rPr>
        <w:t xml:space="preserve">The </w:t>
      </w:r>
      <w:bookmarkStart w:id="18" w:name="_PROCESSED_CHANGE__b5cd65cc_eb84_44f7_94"/>
      <w:r>
        <w:rPr>
          <w:rFonts w:ascii="Arial" w:eastAsia="Arial" w:hAnsi="Arial" w:cs="Arial"/>
          <w:strike/>
        </w:rPr>
        <w:t>commission shall be</w:t>
      </w:r>
      <w:r>
        <w:rPr>
          <w:rFonts w:ascii="Arial" w:eastAsia="Arial" w:hAnsi="Arial" w:cs="Arial"/>
        </w:rPr>
        <w:t xml:space="preserve"> </w:t>
      </w:r>
      <w:bookmarkStart w:id="19" w:name="_PROCESSED_CHANGE__285db674_f691_40b4_b6"/>
      <w:bookmarkEnd w:id="18"/>
      <w:r>
        <w:rPr>
          <w:rFonts w:ascii="Arial" w:eastAsia="Arial" w:hAnsi="Arial" w:cs="Arial"/>
          <w:u w:val="single"/>
        </w:rPr>
        <w:t xml:space="preserve">Criminal Law Advisory Commission, referred to in this </w:t>
      </w:r>
      <w:bookmarkStart w:id="20" w:name="_LINE__5_39a685ef_f4d4_41fc_b03f_8ecbd48"/>
      <w:bookmarkEnd w:id="16"/>
      <w:r>
        <w:rPr>
          <w:rFonts w:ascii="Arial" w:eastAsia="Arial" w:hAnsi="Arial" w:cs="Arial"/>
          <w:u w:val="single"/>
        </w:rPr>
        <w:t>chapter as "the commission," is</w:t>
      </w:r>
      <w:r w:rsidRPr="00456A8C">
        <w:rPr>
          <w:rFonts w:ascii="Arial" w:eastAsia="Arial" w:hAnsi="Arial" w:cs="Arial"/>
        </w:rPr>
        <w:t xml:space="preserve"> </w:t>
      </w:r>
      <w:bookmarkEnd w:id="19"/>
      <w:r>
        <w:rPr>
          <w:rFonts w:ascii="Arial" w:eastAsia="Arial" w:hAnsi="Arial" w:cs="Arial"/>
        </w:rPr>
        <w:t xml:space="preserve">composed of 9 members to be appointed by the Attorney </w:t>
      </w:r>
      <w:bookmarkStart w:id="21" w:name="_LINE__6_32e065ac_f1f2_4762_b36b_ab301a5"/>
      <w:bookmarkEnd w:id="20"/>
      <w:r>
        <w:rPr>
          <w:rFonts w:ascii="Arial" w:eastAsia="Arial" w:hAnsi="Arial" w:cs="Arial"/>
        </w:rPr>
        <w:t xml:space="preserve">General. The members </w:t>
      </w:r>
      <w:bookmarkStart w:id="22" w:name="_PROCESSED_CHANGE__9d6fab9c_71e0_4e72_bf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3" w:name="_PROCESSED_CHANGE__06947bf4_17a4_42a5_85"/>
      <w:bookmarkEnd w:id="2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be qualified by reason of their experience in the </w:t>
      </w:r>
      <w:bookmarkStart w:id="24" w:name="_LINE__7_dec6a31f_3c35_4c08_b2e2_5f82dfe"/>
      <w:bookmarkEnd w:id="21"/>
      <w:r>
        <w:rPr>
          <w:rFonts w:ascii="Arial" w:eastAsia="Arial" w:hAnsi="Arial" w:cs="Arial"/>
        </w:rPr>
        <w:t xml:space="preserve">prosecution or defense of criminal cases or by reason of their knowledge of </w:t>
      </w:r>
      <w:bookmarkStart w:id="25" w:name="_PROCESSED_CHANGE__0874e1b7_55e5_4c5f_a3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End w:id="25"/>
      <w:r>
        <w:rPr>
          <w:rFonts w:ascii="Arial" w:eastAsia="Arial" w:hAnsi="Arial" w:cs="Arial"/>
        </w:rPr>
        <w:t xml:space="preserve">criminal </w:t>
      </w:r>
      <w:bookmarkStart w:id="26" w:name="_LINE__8_128695a1_9049_4dd6_9dbb_97549c7"/>
      <w:bookmarkEnd w:id="24"/>
      <w:r>
        <w:rPr>
          <w:rFonts w:ascii="Arial" w:eastAsia="Arial" w:hAnsi="Arial" w:cs="Arial"/>
        </w:rPr>
        <w:t xml:space="preserve">law. At least 2 members </w:t>
      </w:r>
      <w:bookmarkStart w:id="27" w:name="_PROCESSED_CHANGE__3c1a5f7b_00d0_43b2_98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8" w:name="_PROCESSED_CHANGE__86b66b8e_29c1_4530_a7"/>
      <w:bookmarkEnd w:id="2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 xml:space="preserve">be qualified by reason of their knowledge of juvenile </w:t>
      </w:r>
      <w:bookmarkStart w:id="29" w:name="_LINE__9_281e9fa0_dcf7_454f_93ac_e4e0ac5"/>
      <w:bookmarkEnd w:id="26"/>
      <w:r>
        <w:rPr>
          <w:rFonts w:ascii="Arial" w:eastAsia="Arial" w:hAnsi="Arial" w:cs="Arial"/>
        </w:rPr>
        <w:t>law.</w:t>
      </w:r>
      <w:bookmarkStart w:id="30" w:name="_PROCESSED_CHANGE__0dab3fc6_6cf9_4ca6_98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At least one member must be a law enforcement officer from a state law enforcement </w:t>
      </w:r>
      <w:bookmarkStart w:id="31" w:name="_LINE__10_0d34aa19_3139_4657_b386_dddb29"/>
      <w:bookmarkEnd w:id="29"/>
      <w:r>
        <w:rPr>
          <w:rFonts w:ascii="Arial" w:eastAsia="Arial" w:hAnsi="Arial" w:cs="Arial"/>
          <w:u w:val="single"/>
        </w:rPr>
        <w:t xml:space="preserve">agency and at least one member must be a law enforcement officer from a county or </w:t>
      </w:r>
      <w:bookmarkStart w:id="32" w:name="_LINE__11_c520fe6a_d784_4235_a926_164dec"/>
      <w:bookmarkEnd w:id="31"/>
      <w:r>
        <w:rPr>
          <w:rFonts w:ascii="Arial" w:eastAsia="Arial" w:hAnsi="Arial" w:cs="Arial"/>
          <w:u w:val="single"/>
        </w:rPr>
        <w:t xml:space="preserve">municipal law enforcement agency.  Members who are officers from a law enforcement </w:t>
      </w:r>
      <w:bookmarkStart w:id="33" w:name="_LINE__12_e1aa71ce_7656_482a_9a5a_6d47bc"/>
      <w:bookmarkEnd w:id="32"/>
      <w:r>
        <w:rPr>
          <w:rFonts w:ascii="Arial" w:eastAsia="Arial" w:hAnsi="Arial" w:cs="Arial"/>
          <w:u w:val="single"/>
        </w:rPr>
        <w:t>agency must have met the training requirements of Title 25, section 2804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C or equivalent </w:t>
      </w:r>
      <w:bookmarkStart w:id="34" w:name="_LINE__13_6bf91ca3_4d00_4828_9c35_830378"/>
      <w:bookmarkEnd w:id="33"/>
      <w:r>
        <w:rPr>
          <w:rFonts w:ascii="Arial" w:eastAsia="Arial" w:hAnsi="Arial" w:cs="Arial"/>
          <w:u w:val="single"/>
        </w:rPr>
        <w:t>training in another state prior to appointment to the commission.</w:t>
      </w:r>
      <w:bookmarkEnd w:id="17"/>
      <w:bookmarkEnd w:id="30"/>
      <w:bookmarkEnd w:id="34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35" w:name="_BILL_SECTION_HEADER__df68e159_5d85_44c6"/>
      <w:bookmarkStart w:id="36" w:name="_BILL_SECTION__5a488639_8e13_4ed6_810e_e"/>
      <w:bookmarkStart w:id="37" w:name="_PAR__4_239db0fe_ece8_441b_8c2d_bc9ecb4f"/>
      <w:bookmarkStart w:id="38" w:name="_LINE__14_5d0d6bd8_a445_4e36_9e5f_197f7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6ec8038e_9cba_4976"/>
      <w:r>
        <w:rPr>
          <w:rFonts w:ascii="Arial" w:eastAsia="Arial" w:hAnsi="Arial" w:cs="Arial"/>
          <w:b/>
          <w:sz w:val="24"/>
        </w:rPr>
        <w:t>2</w:t>
      </w:r>
      <w:bookmarkEnd w:id="39"/>
      <w:r>
        <w:rPr>
          <w:rFonts w:ascii="Arial" w:eastAsia="Arial" w:hAnsi="Arial" w:cs="Arial"/>
          <w:b/>
          <w:sz w:val="24"/>
        </w:rPr>
        <w:t>.  17-A MRSA §1358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DD6F7B" w:rsidP="00DD6F7B">
      <w:pPr>
        <w:ind w:left="1080" w:hanging="720"/>
        <w:rPr>
          <w:rFonts w:ascii="Arial" w:eastAsia="Arial" w:hAnsi="Arial" w:cs="Arial"/>
        </w:rPr>
      </w:pPr>
      <w:bookmarkStart w:id="40" w:name="_STATUTE_S__a90f503a_8302_4c68_9255_31c0"/>
      <w:bookmarkStart w:id="41" w:name="_PAR__5_a4dc9716_32b3_45b7_a4d8_06d93338"/>
      <w:bookmarkStart w:id="42" w:name="_LINE__15_60e08c25_f5e4_4312_a582_148e5f"/>
      <w:bookmarkStart w:id="43" w:name="_PROCESSED_CHANGE__800f4c90_4726_4d04_8d"/>
      <w:bookmarkEnd w:id="35"/>
      <w:bookmarkEnd w:id="37"/>
      <w:r>
        <w:rPr>
          <w:rFonts w:ascii="Arial" w:eastAsia="Arial" w:hAnsi="Arial" w:cs="Arial"/>
          <w:b/>
          <w:u w:val="single"/>
        </w:rPr>
        <w:t>§</w:t>
      </w:r>
      <w:bookmarkStart w:id="44" w:name="_STATUTE_NUMBER__9dcf901b_e22d_4dd0_a848"/>
      <w:r>
        <w:rPr>
          <w:rFonts w:ascii="Arial" w:eastAsia="Arial" w:hAnsi="Arial" w:cs="Arial"/>
          <w:b/>
          <w:u w:val="single"/>
        </w:rPr>
        <w:t>1358</w:t>
      </w:r>
      <w:bookmarkEnd w:id="44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0a937cf2_da3f_462d_99"/>
      <w:r>
        <w:rPr>
          <w:rFonts w:ascii="Arial" w:eastAsia="Arial" w:hAnsi="Arial" w:cs="Arial"/>
          <w:b/>
          <w:u w:val="single"/>
        </w:rPr>
        <w:t>Meeting notification</w:t>
      </w:r>
      <w:bookmarkEnd w:id="42"/>
      <w:bookmarkEnd w:id="45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46" w:name="_STATUTE_P__ea27f685_b126_4b2c_9c89_8495"/>
      <w:bookmarkStart w:id="47" w:name="_STATUTE_CONTENT__3e66af17_2cba_473b_858"/>
      <w:bookmarkStart w:id="48" w:name="_PAR__6_1ee0c6fd_ebbf_40dc_8d9a_7cf4852a"/>
      <w:bookmarkStart w:id="49" w:name="_LINE__16_59dbd473_524c_4683_b225_21ea14"/>
      <w:bookmarkEnd w:id="41"/>
      <w:r>
        <w:rPr>
          <w:rFonts w:ascii="Arial" w:eastAsia="Arial" w:hAnsi="Arial" w:cs="Arial"/>
          <w:u w:val="single"/>
        </w:rPr>
        <w:t>The chair of the commission</w:t>
      </w:r>
      <w:r>
        <w:rPr>
          <w:rFonts w:ascii="Arial" w:eastAsia="Arial" w:hAnsi="Arial" w:cs="Arial"/>
          <w:u w:val="single"/>
        </w:rPr>
        <w:t xml:space="preserve"> shall provide written notice of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commission meeting </w:t>
      </w:r>
      <w:bookmarkStart w:id="50" w:name="_LINE__17_f57780ef_a30d_4d1a_a946_21a791"/>
      <w:bookmarkEnd w:id="49"/>
      <w:r>
        <w:rPr>
          <w:rFonts w:ascii="Arial" w:eastAsia="Arial" w:hAnsi="Arial" w:cs="Arial"/>
          <w:u w:val="single"/>
        </w:rPr>
        <w:t>to every state, county and municipal law enforcement agency in the State.</w:t>
      </w:r>
      <w:bookmarkEnd w:id="50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51" w:name="_BILL_SECTION_UNALLOCATED__4959e07f_8402"/>
      <w:bookmarkStart w:id="52" w:name="_PAR__7_e2d26c52_cd98_4622_a893_2888a4b8"/>
      <w:bookmarkStart w:id="53" w:name="_LINE__18_ea3c7ae2_6d11_47dc_9703_0f27a3"/>
      <w:bookmarkEnd w:id="36"/>
      <w:bookmarkEnd w:id="40"/>
      <w:bookmarkEnd w:id="43"/>
      <w:bookmarkEnd w:id="46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386ee82d_015a_4425"/>
      <w:r>
        <w:rPr>
          <w:rFonts w:ascii="Arial" w:eastAsia="Arial" w:hAnsi="Arial" w:cs="Arial"/>
          <w:b/>
          <w:sz w:val="24"/>
        </w:rPr>
        <w:t>3</w:t>
      </w:r>
      <w:bookmarkEnd w:id="54"/>
      <w:r w:rsidRPr="00456A8C">
        <w:rPr>
          <w:rFonts w:ascii="Arial" w:eastAsia="Arial" w:hAnsi="Arial" w:cs="Arial"/>
          <w:b/>
          <w:sz w:val="24"/>
          <w:szCs w:val="24"/>
        </w:rPr>
        <w:t xml:space="preserve">.  Transition for appointment of Criminal Law Advisory Commission </w:t>
      </w:r>
      <w:bookmarkStart w:id="55" w:name="_LINE__19_a520ecc2_0d8a_4270_8229_19e90f"/>
      <w:bookmarkEnd w:id="53"/>
      <w:r w:rsidRPr="00456A8C">
        <w:rPr>
          <w:rFonts w:ascii="Arial" w:eastAsia="Arial" w:hAnsi="Arial" w:cs="Arial"/>
          <w:b/>
          <w:sz w:val="24"/>
          <w:szCs w:val="24"/>
        </w:rPr>
        <w:t>members.</w:t>
      </w:r>
      <w:r w:rsidRPr="00456A8C">
        <w:rPr>
          <w:rFonts w:ascii="Arial" w:eastAsia="Arial" w:hAnsi="Arial" w:cs="Arial"/>
        </w:rPr>
        <w:t xml:space="preserve">  Notwithstanding the Maine Revised Statutes, Title </w:t>
      </w:r>
      <w:r w:rsidRPr="00456A8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-</w:t>
      </w:r>
      <w:r w:rsidRPr="00456A8C">
        <w:rPr>
          <w:rFonts w:ascii="Arial" w:eastAsia="Arial" w:hAnsi="Arial" w:cs="Arial"/>
        </w:rPr>
        <w:t xml:space="preserve">A, section 1352, </w:t>
      </w:r>
      <w:bookmarkStart w:id="56" w:name="_LINE__20_98d178c7_508d_4980_aa4d_6f4d1c"/>
      <w:bookmarkEnd w:id="55"/>
      <w:r w:rsidRPr="00456A8C">
        <w:rPr>
          <w:rFonts w:ascii="Arial" w:eastAsia="Arial" w:hAnsi="Arial" w:cs="Arial"/>
        </w:rPr>
        <w:t xml:space="preserve">members of the Criminal Law Advisory Commission appointed by the Attorney General </w:t>
      </w:r>
      <w:bookmarkStart w:id="57" w:name="_LINE__21_66d648f7_1668_4eb6_bde8_eff8d6"/>
      <w:bookmarkEnd w:id="56"/>
      <w:r w:rsidRPr="00456A8C">
        <w:rPr>
          <w:rFonts w:ascii="Arial" w:eastAsia="Arial" w:hAnsi="Arial" w:cs="Arial"/>
        </w:rPr>
        <w:t xml:space="preserve">serving on the effective date of this Act continue to serve until the completion of their </w:t>
      </w:r>
      <w:bookmarkStart w:id="58" w:name="_LINE__22_319ebd85_9b30_40d0_ad21_792971"/>
      <w:bookmarkEnd w:id="57"/>
      <w:r w:rsidRPr="00456A8C">
        <w:rPr>
          <w:rFonts w:ascii="Arial" w:eastAsia="Arial" w:hAnsi="Arial" w:cs="Arial"/>
        </w:rPr>
        <w:t xml:space="preserve">terms.  Their successors are appointed as provided in Title </w:t>
      </w:r>
      <w:r w:rsidRPr="00456A8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-</w:t>
      </w:r>
      <w:r w:rsidRPr="00456A8C">
        <w:rPr>
          <w:rFonts w:ascii="Arial" w:eastAsia="Arial" w:hAnsi="Arial" w:cs="Arial"/>
        </w:rPr>
        <w:t>A, section 1352.</w:t>
      </w:r>
      <w:bookmarkEnd w:id="58"/>
    </w:p>
    <w:p w:rsidR="00DD6F7B" w:rsidP="00DD6F7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9" w:name="_SUMMARY__bd8fa365_8c9c_4199_90cf_fb3041"/>
      <w:bookmarkStart w:id="60" w:name="_PAR__8_6293ff05_c250_497b_a01f_dee772f2"/>
      <w:bookmarkStart w:id="61" w:name="_LINE__23_b8a54571_48b1_4912_8fda_d9b741"/>
      <w:bookmarkEnd w:id="8"/>
      <w:bookmarkEnd w:id="51"/>
      <w:bookmarkEnd w:id="52"/>
      <w:r>
        <w:rPr>
          <w:rFonts w:ascii="Arial" w:eastAsia="Arial" w:hAnsi="Arial" w:cs="Arial"/>
          <w:b/>
          <w:sz w:val="24"/>
        </w:rPr>
        <w:t>SUMMARY</w:t>
      </w:r>
      <w:bookmarkEnd w:id="61"/>
    </w:p>
    <w:p w:rsidR="00DD6F7B" w:rsidP="00DD6F7B">
      <w:pPr>
        <w:ind w:left="360" w:firstLine="360"/>
        <w:rPr>
          <w:rFonts w:ascii="Arial" w:eastAsia="Arial" w:hAnsi="Arial" w:cs="Arial"/>
        </w:rPr>
      </w:pPr>
      <w:bookmarkStart w:id="62" w:name="_PAR__9_32314539_09c0_4aa4_a1ed_ed0ddb0c"/>
      <w:bookmarkStart w:id="63" w:name="_LINE__24_6323b0fa_9514_4283_976c_e8e33e"/>
      <w:bookmarkEnd w:id="60"/>
      <w:r w:rsidRPr="00456A8C">
        <w:rPr>
          <w:rFonts w:ascii="Arial" w:eastAsia="Arial" w:hAnsi="Arial" w:cs="Arial"/>
        </w:rPr>
        <w:t xml:space="preserve">This bill amends the membership of the Criminal Law Advisory Commission to require </w:t>
      </w:r>
      <w:bookmarkStart w:id="64" w:name="_LINE__25_856dbfdc_d2aa_4b5c_b10e_6c86be"/>
      <w:bookmarkEnd w:id="63"/>
      <w:r w:rsidRPr="00456A8C">
        <w:rPr>
          <w:rFonts w:ascii="Arial" w:eastAsia="Arial" w:hAnsi="Arial" w:cs="Arial"/>
        </w:rPr>
        <w:t xml:space="preserve">that at least one member be a law enforcement officer from a state law enforcement agency </w:t>
      </w:r>
      <w:bookmarkStart w:id="65" w:name="_LINE__26_58a2beff_8f27_4e23_8dbb_9e3711"/>
      <w:bookmarkEnd w:id="64"/>
      <w:r w:rsidRPr="00456A8C">
        <w:rPr>
          <w:rFonts w:ascii="Arial" w:eastAsia="Arial" w:hAnsi="Arial" w:cs="Arial"/>
        </w:rPr>
        <w:t xml:space="preserve">and at least one member be a law enforcement officer from a county or municipal law </w:t>
      </w:r>
      <w:bookmarkStart w:id="66" w:name="_LINE__27_3c8a9806_8890_4e53_a5a3_40f4fd"/>
      <w:bookmarkEnd w:id="65"/>
      <w:r w:rsidRPr="00456A8C">
        <w:rPr>
          <w:rFonts w:ascii="Arial" w:eastAsia="Arial" w:hAnsi="Arial" w:cs="Arial"/>
        </w:rPr>
        <w:t>enforcement agency.</w:t>
      </w:r>
      <w:r>
        <w:rPr>
          <w:rFonts w:ascii="Arial" w:eastAsia="Arial" w:hAnsi="Arial" w:cs="Arial"/>
        </w:rPr>
        <w:t xml:space="preserve">  It also requires the chair of the commission to provide written notice </w:t>
      </w:r>
      <w:bookmarkStart w:id="67" w:name="_LINE__28_f30af951_8c6f_4340_abb5_e3ebab"/>
      <w:bookmarkEnd w:id="66"/>
      <w:r>
        <w:rPr>
          <w:rFonts w:ascii="Arial" w:eastAsia="Arial" w:hAnsi="Arial" w:cs="Arial"/>
        </w:rPr>
        <w:t xml:space="preserve">of each commission meeting to every state, county and municipal law enforcement agency </w:t>
      </w:r>
      <w:bookmarkStart w:id="68" w:name="_LINE__29_a12800f1_4e1a_4071_b900_344454"/>
      <w:bookmarkEnd w:id="67"/>
      <w:r>
        <w:rPr>
          <w:rFonts w:ascii="Arial" w:eastAsia="Arial" w:hAnsi="Arial" w:cs="Arial"/>
        </w:rPr>
        <w:t>in the State.</w:t>
      </w:r>
      <w:bookmarkEnd w:id="68"/>
    </w:p>
    <w:bookmarkEnd w:id="1"/>
    <w:bookmarkEnd w:id="2"/>
    <w:bookmarkEnd w:id="3"/>
    <w:bookmarkEnd w:id="59"/>
    <w:bookmarkEnd w:id="6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the Composition of the Criminal Law Advisory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6A8C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D6F7B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129048</ItemId>
    <LRId>67956</LRId>
    <LRNumber>1921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Concerning the Composition of the Criminal Law Advisory Commission</LRTitle>
    <ItemTitle>An Act Concerning the Composition of the Criminal Law Advisory Commission</ItemTitle>
    <ShortTitle1>CONCERNING THE COMPOSITION OF </ShortTitle1>
    <ShortTitle2>THE CRIMINAL LAW ADVISORY COM</ShortTitle2>
    <SponsorFirstName>Will</SponsorFirstName>
    <SponsorLastName>Tuell</SponsorLastName>
    <SponsorChamberPrefix>Rep.</SponsorChamberPrefix>
    <SponsorFrom>East Machias</SponsorFrom>
    <DraftingCycleCount>1</DraftingCycleCount>
    <LatestDraftingActionId>124</LatestDraftingActionId>
    <LatestDraftingActionDate>2021-03-06T14:07:58</LatestDraftingActionDate>
    <LatestDrafterName>sjohannesman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w:rsidR="00DD6F7B" w:rsidRDefault="00DD6F7B" w:rsidP="00DD6F7B"&amp;gt;&amp;lt;w:pPr&amp;gt;&amp;lt;w:ind w:left="360" /&amp;gt;&amp;lt;/w:pPr&amp;gt;&amp;lt;w:bookmarkStart w:id="0" w:name="_ENACTING_CLAUSE__d9620f56_355f_4899_9c7" /&amp;gt;&amp;lt;w:bookmarkStart w:id="1" w:name="_DOC_BODY__d255be5b_8cc2_453d_9c4b_33472" /&amp;gt;&amp;lt;w:bookmarkStart w:id="2" w:name="_DOC_BODY_CONTAINER__9774c6ed_dce8_4827_" /&amp;gt;&amp;lt;w:bookmarkStart w:id="3" w:name="_PAGE__1_1e46f222_1d41_47bf_95aa_c8ea589" /&amp;gt;&amp;lt;w:bookmarkStart w:id="4" w:name="_PAR__1_8e2d6c5d_f0e4_43f0_ae27_a498cd0e" /&amp;gt;&amp;lt;w:bookmarkStart w:id="5" w:name="_LINE__1_cdc662dd_9f79_4932_9634_4046ddf"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w:rsidR="00DD6F7B" w:rsidRDefault="00DD6F7B" w:rsidP="00DD6F7B"&amp;gt;&amp;lt;w:pPr&amp;gt;&amp;lt;w:ind w:left="360" w:firstLine="360" /&amp;gt;&amp;lt;/w:pPr&amp;gt;&amp;lt;w:bookmarkStart w:id="6" w:name="_BILL_SECTION_HEADER__79138f3f_3771_4c70" /&amp;gt;&amp;lt;w:bookmarkStart w:id="7" w:name="_BILL_SECTION__673851fd_5b06_40f6_a929_6" /&amp;gt;&amp;lt;w:bookmarkStart w:id="8" w:name="_DOC_BODY_CONTENT__57ccc9d3_27e1_4220_af" /&amp;gt;&amp;lt;w:bookmarkStart w:id="9" w:name="_PAR__2_7f399677_6a1f_4917_9a37_a6a46be3" /&amp;gt;&amp;lt;w:bookmarkStart w:id="10" w:name="_LINE__2_1ece3b73_2d44_44aa_b087_f5b6ec6"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w:name="_BILL_SECTION_NUMBER__9ff1a943_50c7_459f"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§1352, sub-§1,&amp;lt;/w:t&amp;gt;&amp;lt;/w:r&amp;gt;&amp;lt;w:r&amp;gt;&amp;lt;w:t xml:space="preserve"&amp;gt; as amended by PL 1977, c. 671, §34, is further &amp;lt;/w:t&amp;gt;&amp;lt;/w:r&amp;gt;&amp;lt;w:bookmarkStart w:id="12" w:name="_LINE__3_f6ebe250_d3d2_4bba_8082_cefe99a" /&amp;gt;&amp;lt;w:bookmarkEnd w:id="10" /&amp;gt;&amp;lt;w:r&amp;gt;&amp;lt;w:t&amp;gt;amended to read:&amp;lt;/w:t&amp;gt;&amp;lt;/w:r&amp;gt;&amp;lt;w:bookmarkEnd w:id="12" /&amp;gt;&amp;lt;/w:p&amp;gt;&amp;lt;w:p w:rsidR="00DD6F7B" w:rsidRDefault="00DD6F7B" w:rsidP="00DD6F7B"&amp;gt;&amp;lt;w:pPr&amp;gt;&amp;lt;w:ind w:left="360" w:firstLine="360" /&amp;gt;&amp;lt;/w:pPr&amp;gt;&amp;lt;w:bookmarkStart w:id="13" w:name="_STATUTE_NUMBER__b9471595_a708_4208_902a" /&amp;gt;&amp;lt;w:bookmarkStart w:id="14" w:name="_STATUTE_SS__38bb0785_9efb_4158_a68e_d40" /&amp;gt;&amp;lt;w:bookmarkStart w:id="15" w:name="_PAR__3_168b156a_17a5_40da_b45a_f82f96f6" /&amp;gt;&amp;lt;w:bookmarkStart w:id="16" w:name="_LINE__4_5838037d_706f_4114_8cb4_93cc43a"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w:id="17" w:name="_STATUTE_CONTENT__6b90296c_1dfe_460c_847" /&amp;gt;&amp;lt;w:r&amp;gt;&amp;lt;w:t xml:space="preserve"&amp;gt;The &amp;lt;/w:t&amp;gt;&amp;lt;/w:r&amp;gt;&amp;lt;w:bookmarkStart w:id="18" w:name="_PROCESSED_CHANGE__b5cd65cc_eb84_44f7_94" /&amp;gt;&amp;lt;w:del w:id="19" w:author="BPS" w:date="2021-02-23T15:14:00Z"&amp;gt;&amp;lt;w:r w:rsidDel="00456A8C"&amp;gt;&amp;lt;w:delText&amp;gt;commission shall be&amp;lt;/w:delText&amp;gt;&amp;lt;/w:r&amp;gt;&amp;lt;/w:del&amp;gt;&amp;lt;w:r&amp;gt;&amp;lt;w:t xml:space="preserve"&amp;gt; &amp;lt;/w:t&amp;gt;&amp;lt;/w:r&amp;gt;&amp;lt;w:bookmarkStart w:id="20" w:name="_PROCESSED_CHANGE__285db674_f691_40b4_b6" /&amp;gt;&amp;lt;w:bookmarkEnd w:id="18" /&amp;gt;&amp;lt;w:ins w:id="21" w:author="BPS" w:date="2021-02-23T15:14:00Z"&amp;gt;&amp;lt;w:r w:rsidRPr="00456A8C"&amp;gt;&amp;lt;w:t xml:space="preserve"&amp;gt;Criminal Law Advisory Commission, referred to in this &amp;lt;/w:t&amp;gt;&amp;lt;/w:r&amp;gt;&amp;lt;w:bookmarkStart w:id="22" w:name="_LINE__5_39a685ef_f4d4_41fc_b03f_8ecbd48" /&amp;gt;&amp;lt;w:bookmarkEnd w:id="16" /&amp;gt;&amp;lt;w:r w:rsidRPr="00456A8C"&amp;gt;&amp;lt;w:t&amp;gt;chapter as "the commission," is&amp;lt;/w:t&amp;gt;&amp;lt;/w:r&amp;gt;&amp;lt;/w:ins&amp;gt;&amp;lt;w:r w:rsidRPr="00456A8C"&amp;gt;&amp;lt;w:t xml:space="preserve"&amp;gt; &amp;lt;/w:t&amp;gt;&amp;lt;/w:r&amp;gt;&amp;lt;w:bookmarkEnd w:id="20" /&amp;gt;&amp;lt;w:r&amp;gt;&amp;lt;w:t xml:space="preserve"&amp;gt;composed of 9 members to be appointed by the Attorney &amp;lt;/w:t&amp;gt;&amp;lt;/w:r&amp;gt;&amp;lt;w:bookmarkStart w:id="23" w:name="_LINE__6_32e065ac_f1f2_4762_b36b_ab301a5" /&amp;gt;&amp;lt;w:bookmarkEnd w:id="22" /&amp;gt;&amp;lt;w:r&amp;gt;&amp;lt;w:t xml:space="preserve"&amp;gt;General. The members &amp;lt;/w:t&amp;gt;&amp;lt;/w:r&amp;gt;&amp;lt;w:bookmarkStart w:id="24" w:name="_PROCESSED_CHANGE__9d6fab9c_71e0_4e72_bf" /&amp;gt;&amp;lt;w:del w:id="25" w:author="BPS" w:date="2021-02-23T15:14:00Z"&amp;gt;&amp;lt;w:r w:rsidDel="00456A8C"&amp;gt;&amp;lt;w:delText&amp;gt;shall&amp;lt;/w:delText&amp;gt;&amp;lt;/w:r&amp;gt;&amp;lt;/w:del&amp;gt;&amp;lt;w:r&amp;gt;&amp;lt;w:t xml:space="preserve"&amp;gt; &amp;lt;/w:t&amp;gt;&amp;lt;/w:r&amp;gt;&amp;lt;w:bookmarkStart w:id="26" w:name="_PROCESSED_CHANGE__06947bf4_17a4_42a5_85" /&amp;gt;&amp;lt;w:bookmarkEnd w:id="24" /&amp;gt;&amp;lt;w:ins w:id="27" w:author="BPS" w:date="2021-02-23T15:14:00Z"&amp;gt;&amp;lt;w:r&amp;gt;&amp;lt;w:t&amp;gt;must&amp;lt;/w:t&amp;gt;&amp;lt;/w:r&amp;gt;&amp;lt;/w:ins&amp;gt;&amp;lt;w:r&amp;gt;&amp;lt;w:t xml:space="preserve"&amp;gt; &amp;lt;/w:t&amp;gt;&amp;lt;/w:r&amp;gt;&amp;lt;w:bookmarkEnd w:id="26" /&amp;gt;&amp;lt;w:r&amp;gt;&amp;lt;w:t xml:space="preserve"&amp;gt;be qualified by reason of their experience in the &amp;lt;/w:t&amp;gt;&amp;lt;/w:r&amp;gt;&amp;lt;w:bookmarkStart w:id="28" w:name="_LINE__7_dec6a31f_3c35_4c08_b2e2_5f82dfe" /&amp;gt;&amp;lt;w:bookmarkEnd w:id="23" /&amp;gt;&amp;lt;w:r&amp;gt;&amp;lt;w:t xml:space="preserve"&amp;gt;prosecution or defense of criminal cases or by reason of their knowledge of &amp;lt;/w:t&amp;gt;&amp;lt;/w:r&amp;gt;&amp;lt;w:bookmarkStart w:id="29" w:name="_PROCESSED_CHANGE__0874e1b7_55e5_4c5f_a3" /&amp;gt;&amp;lt;w:del w:id="30" w:author="BPS" w:date="2021-02-23T15:15:00Z"&amp;gt;&amp;lt;w:r w:rsidDel="00456A8C"&amp;gt;&amp;lt;w:delText&amp;gt;the&amp;lt;/w:delText&amp;gt;&amp;lt;/w:r&amp;gt;&amp;lt;/w:del&amp;gt;&amp;lt;w:r&amp;gt;&amp;lt;w:t xml:space="preserve"&amp;gt; &amp;lt;/w:t&amp;gt;&amp;lt;/w:r&amp;gt;&amp;lt;w:bookmarkEnd w:id="29" /&amp;gt;&amp;lt;w:r&amp;gt;&amp;lt;w:t xml:space="preserve"&amp;gt;criminal &amp;lt;/w:t&amp;gt;&amp;lt;/w:r&amp;gt;&amp;lt;w:bookmarkStart w:id="31" w:name="_LINE__8_128695a1_9049_4dd6_9dbb_97549c7" /&amp;gt;&amp;lt;w:bookmarkEnd w:id="28" /&amp;gt;&amp;lt;w:r&amp;gt;&amp;lt;w:t xml:space="preserve"&amp;gt;law. At least 2 members &amp;lt;/w:t&amp;gt;&amp;lt;/w:r&amp;gt;&amp;lt;w:bookmarkStart w:id="32" w:name="_PROCESSED_CHANGE__3c1a5f7b_00d0_43b2_98" /&amp;gt;&amp;lt;w:del w:id="33" w:author="BPS" w:date="2021-02-23T15:15:00Z"&amp;gt;&amp;lt;w:r w:rsidDel="00456A8C"&amp;gt;&amp;lt;w:delText&amp;gt;shall&amp;lt;/w:delText&amp;gt;&amp;lt;/w:r&amp;gt;&amp;lt;/w:del&amp;gt;&amp;lt;w:r&amp;gt;&amp;lt;w:t xml:space="preserve"&amp;gt; &amp;lt;/w:t&amp;gt;&amp;lt;/w:r&amp;gt;&amp;lt;w:bookmarkStart w:id="34" w:name="_PROCESSED_CHANGE__86b66b8e_29c1_4530_a7" /&amp;gt;&amp;lt;w:bookmarkEnd w:id="32" /&amp;gt;&amp;lt;w:ins w:id="35" w:author="BPS" w:date="2021-02-23T15:15:00Z"&amp;gt;&amp;lt;w:r&amp;gt;&amp;lt;w:t&amp;gt;must&amp;lt;/w:t&amp;gt;&amp;lt;/w:r&amp;gt;&amp;lt;/w:ins&amp;gt;&amp;lt;w:r&amp;gt;&amp;lt;w:t xml:space="preserve"&amp;gt; &amp;lt;/w:t&amp;gt;&amp;lt;/w:r&amp;gt;&amp;lt;w:bookmarkEnd w:id="34" /&amp;gt;&amp;lt;w:r&amp;gt;&amp;lt;w:t xml:space="preserve"&amp;gt;be qualified by reason of their knowledge of juvenile &amp;lt;/w:t&amp;gt;&amp;lt;/w:r&amp;gt;&amp;lt;w:bookmarkStart w:id="36" w:name="_LINE__9_281e9fa0_dcf7_454f_93ac_e4e0ac5" /&amp;gt;&amp;lt;w:bookmarkEnd w:id="31" /&amp;gt;&amp;lt;w:r&amp;gt;&amp;lt;w:t&amp;gt;law.&amp;lt;/w:t&amp;gt;&amp;lt;/w:r&amp;gt;&amp;lt;w:bookmarkStart w:id="37" w:name="_PROCESSED_CHANGE__0dab3fc6_6cf9_4ca6_98" /&amp;gt;&amp;lt;w:r&amp;gt;&amp;lt;w:t xml:space="preserve"&amp;gt;  &amp;lt;/w:t&amp;gt;&amp;lt;/w:r&amp;gt;&amp;lt;w:ins w:id="38" w:author="BPS" w:date="2021-02-23T15:14:00Z"&amp;gt;&amp;lt;w:r w:rsidRPr="00456A8C"&amp;gt;&amp;lt;w:t xml:space="preserve"&amp;gt;At least one member must be a law enforcement officer from a state law enforcement &amp;lt;/w:t&amp;gt;&amp;lt;/w:r&amp;gt;&amp;lt;w:bookmarkStart w:id="39" w:name="_LINE__10_0d34aa19_3139_4657_b386_dddb29" /&amp;gt;&amp;lt;w:bookmarkEnd w:id="36" /&amp;gt;&amp;lt;w:r w:rsidRPr="00456A8C"&amp;gt;&amp;lt;w:t xml:space="preserve"&amp;gt;agency and at least one member must be a law enforcement officer from a county or &amp;lt;/w:t&amp;gt;&amp;lt;/w:r&amp;gt;&amp;lt;w:bookmarkStart w:id="40" w:name="_LINE__11_c520fe6a_d784_4235_a926_164dec" /&amp;gt;&amp;lt;w:bookmarkEnd w:id="39" /&amp;gt;&amp;lt;w:r w:rsidRPr="00456A8C"&amp;gt;&amp;lt;w:t xml:space="preserve"&amp;gt;municipal law enforcement agency.  Members who are officers from a law enforcement &amp;lt;/w:t&amp;gt;&amp;lt;/w:r&amp;gt;&amp;lt;w:bookmarkStart w:id="41" w:name="_LINE__12_e1aa71ce_7656_482a_9a5a_6d47bc" /&amp;gt;&amp;lt;w:bookmarkEnd w:id="40" /&amp;gt;&amp;lt;w:r w:rsidRPr="00456A8C"&amp;gt;&amp;lt;w:t&amp;gt;agency must have met the training requirements of Title 25, section 2804&amp;lt;/w:t&amp;gt;&amp;lt;/w:r&amp;gt;&amp;lt;/w:ins&amp;gt;&amp;lt;w:ins w:id="42" w:author="BPS" w:date="2021-03-03T12:49:00Z"&amp;gt;&amp;lt;w:r&amp;gt;&amp;lt;w:t&amp;gt;-&amp;lt;/w:t&amp;gt;&amp;lt;/w:r&amp;gt;&amp;lt;/w:ins&amp;gt;&amp;lt;w:ins w:id="43" w:author="BPS" w:date="2021-02-23T15:14:00Z"&amp;gt;&amp;lt;w:r w:rsidRPr="00456A8C"&amp;gt;&amp;lt;w:t xml:space="preserve"&amp;gt;C or equivalent &amp;lt;/w:t&amp;gt;&amp;lt;/w:r&amp;gt;&amp;lt;w:bookmarkStart w:id="44" w:name="_LINE__13_6bf91ca3_4d00_4828_9c35_830378" /&amp;gt;&amp;lt;w:bookmarkEnd w:id="41" /&amp;gt;&amp;lt;w:r w:rsidRPr="00456A8C"&amp;gt;&amp;lt;w:t&amp;gt;training in another state prior to appointment to the commission.&amp;lt;/w:t&amp;gt;&amp;lt;/w:r&amp;gt;&amp;lt;/w:ins&amp;gt;&amp;lt;w:bookmarkEnd w:id="17" /&amp;gt;&amp;lt;w:bookmarkEnd w:id="37" /&amp;gt;&amp;lt;w:bookmarkEnd w:id="44" /&amp;gt;&amp;lt;/w:p&amp;gt;&amp;lt;w:p w:rsidR="00DD6F7B" w:rsidRDefault="00DD6F7B" w:rsidP="00DD6F7B"&amp;gt;&amp;lt;w:pPr&amp;gt;&amp;lt;w:ind w:left="360" w:firstLine="360" /&amp;gt;&amp;lt;/w:pPr&amp;gt;&amp;lt;w:bookmarkStart w:id="45" w:name="_BILL_SECTION_HEADER__df68e159_5d85_44c6" /&amp;gt;&amp;lt;w:bookmarkStart w:id="46" w:name="_BILL_SECTION__5a488639_8e13_4ed6_810e_e" /&amp;gt;&amp;lt;w:bookmarkStart w:id="47" w:name="_PAR__4_239db0fe_ece8_441b_8c2d_bc9ecb4f" /&amp;gt;&amp;lt;w:bookmarkStart w:id="48" w:name="_LINE__14_5d0d6bd8_a445_4e36_9e5f_197f72"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w:id="49" w:name="_BILL_SECTION_NUMBER__6ec8038e_9cba_4976" /&amp;gt;&amp;lt;w:r&amp;gt;&amp;lt;w:rPr&amp;gt;&amp;lt;w:b /&amp;gt;&amp;lt;w:sz w:val="24" /&amp;gt;&amp;lt;/w:rPr&amp;gt;&amp;lt;w:t&amp;gt;2&amp;lt;/w:t&amp;gt;&amp;lt;/w:r&amp;gt;&amp;lt;w:bookmarkEnd w:id="49" /&amp;gt;&amp;lt;w:r&amp;gt;&amp;lt;w:rPr&amp;gt;&amp;lt;w:b /&amp;gt;&amp;lt;w:sz w:val="24" /&amp;gt;&amp;lt;/w:rPr&amp;gt;&amp;lt;w:t&amp;gt;.  17-A MRSA §1358&amp;lt;/w:t&amp;gt;&amp;lt;/w:r&amp;gt;&amp;lt;w:r&amp;gt;&amp;lt;w:t xml:space="preserve"&amp;gt; is enacted to read:&amp;lt;/w:t&amp;gt;&amp;lt;/w:r&amp;gt;&amp;lt;w:bookmarkEnd w:id="48" /&amp;gt;&amp;lt;/w:p&amp;gt;&amp;lt;w:p w:rsidR="00DD6F7B" w:rsidRDefault="00DD6F7B" w:rsidP="00DD6F7B"&amp;gt;&amp;lt;w:pPr&amp;gt;&amp;lt;w:ind w:left="1080" w:hanging="720" /&amp;gt;&amp;lt;w:rPr&amp;gt;&amp;lt;w:ins w:id="50" w:author="BPS" w:date="2021-02-23T15:16:00Z" /&amp;gt;&amp;lt;/w:rPr&amp;gt;&amp;lt;/w:pPr&amp;gt;&amp;lt;w:bookmarkStart w:id="51" w:name="_STATUTE_S__a90f503a_8302_4c68_9255_31c0" /&amp;gt;&amp;lt;w:bookmarkStart w:id="52" w:name="_PAR__5_a4dc9716_32b3_45b7_a4d8_06d93338" /&amp;gt;&amp;lt;w:bookmarkStart w:id="53" w:name="_LINE__15_60e08c25_f5e4_4312_a582_148e5f" /&amp;gt;&amp;lt;w:bookmarkStart w:id="54" w:name="_PROCESSED_CHANGE__800f4c90_4726_4d04_8d" /&amp;gt;&amp;lt;w:bookmarkEnd w:id="45" /&amp;gt;&amp;lt;w:bookmarkEnd w:id="47" /&amp;gt;&amp;lt;w:ins w:id="55" w:author="BPS" w:date="2021-02-23T15:16:00Z"&amp;gt;&amp;lt;w:r&amp;gt;&amp;lt;w:rPr&amp;gt;&amp;lt;w:b /&amp;gt;&amp;lt;/w:rPr&amp;gt;&amp;lt;w:t&amp;gt;§&amp;lt;/w:t&amp;gt;&amp;lt;/w:r&amp;gt;&amp;lt;w:bookmarkStart w:id="56" w:name="_STATUTE_NUMBER__9dcf901b_e22d_4dd0_a848" /&amp;gt;&amp;lt;w:r&amp;gt;&amp;lt;w:rPr&amp;gt;&amp;lt;w:b /&amp;gt;&amp;lt;/w:rPr&amp;gt;&amp;lt;w:t&amp;gt;1358&amp;lt;/w:t&amp;gt;&amp;lt;/w:r&amp;gt;&amp;lt;w:bookmarkEnd w:id="56" /&amp;gt;&amp;lt;w:r&amp;gt;&amp;lt;w:rPr&amp;gt;&amp;lt;w:b /&amp;gt;&amp;lt;/w:rPr&amp;gt;&amp;lt;w:t xml:space="preserve"&amp;gt;.  &amp;lt;/w:t&amp;gt;&amp;lt;/w:r&amp;gt;&amp;lt;w:bookmarkStart w:id="57" w:name="_STATUTE_HEADNOTE__0a937cf2_da3f_462d_99" /&amp;gt;&amp;lt;w:r&amp;gt;&amp;lt;w:rPr&amp;gt;&amp;lt;w:b /&amp;gt;&amp;lt;/w:rPr&amp;gt;&amp;lt;w:t&amp;gt;Meeting notification&amp;lt;/w:t&amp;gt;&amp;lt;/w:r&amp;gt;&amp;lt;w:bookmarkEnd w:id="53" /&amp;gt;&amp;lt;w:bookmarkEnd w:id="57" /&amp;gt;&amp;lt;/w:ins&amp;gt;&amp;lt;/w:p&amp;gt;&amp;lt;w:p w:rsidR="00DD6F7B" w:rsidRDefault="00DD6F7B" w:rsidP="00DD6F7B"&amp;gt;&amp;lt;w:pPr&amp;gt;&amp;lt;w:ind w:left="360" w:firstLine="360" /&amp;gt;&amp;lt;/w:pPr&amp;gt;&amp;lt;w:bookmarkStart w:id="58" w:name="_STATUTE_P__ea27f685_b126_4b2c_9c89_8495" /&amp;gt;&amp;lt;w:bookmarkStart w:id="59" w:name="_STATUTE_CONTENT__3e66af17_2cba_473b_858" /&amp;gt;&amp;lt;w:bookmarkStart w:id="60" w:name="_PAR__6_1ee0c6fd_ebbf_40dc_8d9a_7cf4852a" /&amp;gt;&amp;lt;w:bookmarkStart w:id="61" w:name="_LINE__16_59dbd473_524c_4683_b225_21ea14" /&amp;gt;&amp;lt;w:bookmarkEnd w:id="52" /&amp;gt;&amp;lt;w:ins w:id="62" w:author="BPS" w:date="2021-02-23T15:18:00Z"&amp;gt;&amp;lt;w:r&amp;gt;&amp;lt;w:t&amp;gt;The chair of the commission&amp;lt;/w:t&amp;gt;&amp;lt;/w:r&amp;gt;&amp;lt;/w:ins&amp;gt;&amp;lt;w:ins w:id="63" w:author="BPS" w:date="2021-02-23T15:19:00Z"&amp;gt;&amp;lt;w:r&amp;gt;&amp;lt;w:t xml:space="preserve"&amp;gt; shall provide written notice of &amp;lt;/w:t&amp;gt;&amp;lt;/w:r&amp;gt;&amp;lt;/w:ins&amp;gt;&amp;lt;w:ins w:id="64" w:author="BPS" w:date="2021-03-03T12:49:00Z"&amp;gt;&amp;lt;w:r&amp;gt;&amp;lt;w:t&amp;gt;each&amp;lt;/w:t&amp;gt;&amp;lt;/w:r&amp;gt;&amp;lt;/w:ins&amp;gt;&amp;lt;w:ins w:id="65" w:author="BPS" w:date="2021-02-23T15:19:00Z"&amp;gt;&amp;lt;w:r&amp;gt;&amp;lt;w:t xml:space="preserve"&amp;gt; commission meeting &amp;lt;/w:t&amp;gt;&amp;lt;/w:r&amp;gt;&amp;lt;w:bookmarkStart w:id="66" w:name="_LINE__17_f57780ef_a30d_4d1a_a946_21a791" /&amp;gt;&amp;lt;w:bookmarkEnd w:id="61" /&amp;gt;&amp;lt;w:r&amp;gt;&amp;lt;w:t&amp;gt;to every state, county and municipal law enforcement agency in the State.&amp;lt;/w:t&amp;gt;&amp;lt;/w:r&amp;gt;&amp;lt;/w:ins&amp;gt;&amp;lt;w:bookmarkEnd w:id="66" /&amp;gt;&amp;lt;/w:p&amp;gt;&amp;lt;w:p w:rsidR="00DD6F7B" w:rsidRDefault="00DD6F7B" w:rsidP="00DD6F7B"&amp;gt;&amp;lt;w:pPr&amp;gt;&amp;lt;w:ind w:left="360" w:firstLine="360" /&amp;gt;&amp;lt;/w:pPr&amp;gt;&amp;lt;w:bookmarkStart w:id="67" w:name="_BILL_SECTION_UNALLOCATED__4959e07f_8402" /&amp;gt;&amp;lt;w:bookmarkStart w:id="68" w:name="_PAR__7_e2d26c52_cd98_4622_a893_2888a4b8" /&amp;gt;&amp;lt;w:bookmarkStart w:id="69" w:name="_LINE__18_ea3c7ae2_6d11_47dc_9703_0f27a3" /&amp;gt;&amp;lt;w:bookmarkEnd w:id="46" /&amp;gt;&amp;lt;w:bookmarkEnd w:id="51" /&amp;gt;&amp;lt;w:bookmarkEnd w:id="54" /&amp;gt;&amp;lt;w:bookmarkEnd w:id="58"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w:id="70" w:name="_BILL_SECTION_NUMBER__386ee82d_015a_4425" /&amp;gt;&amp;lt;w:r&amp;gt;&amp;lt;w:rPr&amp;gt;&amp;lt;w:b /&amp;gt;&amp;lt;w:sz w:val="24" /&amp;gt;&amp;lt;/w:rPr&amp;gt;&amp;lt;w:t&amp;gt;3&amp;lt;/w:t&amp;gt;&amp;lt;/w:r&amp;gt;&amp;lt;w:bookmarkEnd w:id="70" /&amp;gt;&amp;lt;w:r w:rsidRPr="00456A8C"&amp;gt;&amp;lt;w:rPr&amp;gt;&amp;lt;w:b /&amp;gt;&amp;lt;w:sz w:val="24" /&amp;gt;&amp;lt;w:szCs w:val="24" /&amp;gt;&amp;lt;/w:rPr&amp;gt;&amp;lt;w:t xml:space="preserve"&amp;gt;.  Transition for appointment of Criminal Law Advisory Commission &amp;lt;/w:t&amp;gt;&amp;lt;/w:r&amp;gt;&amp;lt;w:bookmarkStart w:id="71" w:name="_LINE__19_a520ecc2_0d8a_4270_8229_19e90f" /&amp;gt;&amp;lt;w:bookmarkEnd w:id="69" /&amp;gt;&amp;lt;w:r w:rsidRPr="00456A8C"&amp;gt;&amp;lt;w:rPr&amp;gt;&amp;lt;w:b /&amp;gt;&amp;lt;w:sz w:val="24" /&amp;gt;&amp;lt;w:szCs w:val="24" /&amp;gt;&amp;lt;/w:rPr&amp;gt;&amp;lt;w:t&amp;gt;members.&amp;lt;/w:t&amp;gt;&amp;lt;/w:r&amp;gt;&amp;lt;w:r w:rsidRPr="00456A8C"&amp;gt;&amp;lt;w:t xml:space="preserve"&amp;gt;  Notwithstanding the Maine Revised Statutes, Title &amp;lt;/w:t&amp;gt;&amp;lt;/w:r&amp;gt;&amp;lt;w:r w:rsidRPr="00456A8C"&amp;gt;&amp;lt;w:t&amp;gt;17&amp;lt;/w:t&amp;gt;&amp;lt;/w:r&amp;gt;&amp;lt;w:r&amp;gt;&amp;lt;w:t&amp;gt;-&amp;lt;/w:t&amp;gt;&amp;lt;/w:r&amp;gt;&amp;lt;w:r w:rsidRPr="00456A8C"&amp;gt;&amp;lt;w:t xml:space="preserve"&amp;gt;A, section 1352, &amp;lt;/w:t&amp;gt;&amp;lt;/w:r&amp;gt;&amp;lt;w:bookmarkStart w:id="72" w:name="_LINE__20_98d178c7_508d_4980_aa4d_6f4d1c" /&amp;gt;&amp;lt;w:bookmarkEnd w:id="71" /&amp;gt;&amp;lt;w:r w:rsidRPr="00456A8C"&amp;gt;&amp;lt;w:t xml:space="preserve"&amp;gt;members of the Criminal Law Advisory Commission appointed by the Attorney General &amp;lt;/w:t&amp;gt;&amp;lt;/w:r&amp;gt;&amp;lt;w:bookmarkStart w:id="73" w:name="_LINE__21_66d648f7_1668_4eb6_bde8_eff8d6" /&amp;gt;&amp;lt;w:bookmarkEnd w:id="72" /&amp;gt;&amp;lt;w:r w:rsidRPr="00456A8C"&amp;gt;&amp;lt;w:t xml:space="preserve"&amp;gt;serving on the effective date of this Act continue to serve until the completion of their &amp;lt;/w:t&amp;gt;&amp;lt;/w:r&amp;gt;&amp;lt;w:bookmarkStart w:id="74" w:name="_LINE__22_319ebd85_9b30_40d0_ad21_792971" /&amp;gt;&amp;lt;w:bookmarkEnd w:id="73" /&amp;gt;&amp;lt;w:r w:rsidRPr="00456A8C"&amp;gt;&amp;lt;w:t xml:space="preserve"&amp;gt;terms.  Their successors are appointed as provided in Title &amp;lt;/w:t&amp;gt;&amp;lt;/w:r&amp;gt;&amp;lt;w:r w:rsidRPr="00456A8C"&amp;gt;&amp;lt;w:t&amp;gt;17&amp;lt;/w:t&amp;gt;&amp;lt;/w:r&amp;gt;&amp;lt;w:r&amp;gt;&amp;lt;w:t&amp;gt;-&amp;lt;/w:t&amp;gt;&amp;lt;/w:r&amp;gt;&amp;lt;w:r w:rsidRPr="00456A8C"&amp;gt;&amp;lt;w:t&amp;gt;A, section 1352.&amp;lt;/w:t&amp;gt;&amp;lt;/w:r&amp;gt;&amp;lt;w:bookmarkEnd w:id="74" /&amp;gt;&amp;lt;/w:p&amp;gt;&amp;lt;w:p w:rsidR="00DD6F7B" w:rsidRDefault="00DD6F7B" w:rsidP="00DD6F7B"&amp;gt;&amp;lt;w:pPr&amp;gt;&amp;lt;w:keepNext /&amp;gt;&amp;lt;w:spacing w:before="240" /&amp;gt;&amp;lt;w:ind w:left="360" /&amp;gt;&amp;lt;w:jc w:val="center" /&amp;gt;&amp;lt;/w:pPr&amp;gt;&amp;lt;w:bookmarkStart w:id="75" w:name="_SUMMARY__bd8fa365_8c9c_4199_90cf_fb3041" /&amp;gt;&amp;lt;w:bookmarkStart w:id="76" w:name="_PAR__8_6293ff05_c250_497b_a01f_dee772f2" /&amp;gt;&amp;lt;w:bookmarkStart w:id="77" w:name="_LINE__23_b8a54571_48b1_4912_8fda_d9b741" /&amp;gt;&amp;lt;w:bookmarkEnd w:id="8" /&amp;gt;&amp;lt;w:bookmarkEnd w:id="67" /&amp;gt;&amp;lt;w:bookmarkEnd w:id="68" /&amp;gt;&amp;lt;w:r&amp;gt;&amp;lt;w:rPr&amp;gt;&amp;lt;w:b /&amp;gt;&amp;lt;w:sz w:val="24" /&amp;gt;&amp;lt;/w:rPr&amp;gt;&amp;lt;w:t&amp;gt;SUMMARY&amp;lt;/w:t&amp;gt;&amp;lt;/w:r&amp;gt;&amp;lt;w:bookmarkEnd w:id="77" /&amp;gt;&amp;lt;/w:p&amp;gt;&amp;lt;w:p w:rsidR="00DD6F7B" w:rsidRDefault="00DD6F7B" w:rsidP="00DD6F7B"&amp;gt;&amp;lt;w:pPr&amp;gt;&amp;lt;w:ind w:left="360" w:firstLine="360" /&amp;gt;&amp;lt;/w:pPr&amp;gt;&amp;lt;w:bookmarkStart w:id="78" w:name="_PAR__9_32314539_09c0_4aa4_a1ed_ed0ddb0c" /&amp;gt;&amp;lt;w:bookmarkStart w:id="79" w:name="_LINE__24_6323b0fa_9514_4283_976c_e8e33e" /&amp;gt;&amp;lt;w:bookmarkEnd w:id="76" /&amp;gt;&amp;lt;w:r w:rsidRPr="00456A8C"&amp;gt;&amp;lt;w:t xml:space="preserve"&amp;gt;This bill amends the membership of the Criminal Law Advisory Commission to require &amp;lt;/w:t&amp;gt;&amp;lt;/w:r&amp;gt;&amp;lt;w:bookmarkStart w:id="80" w:name="_LINE__25_856dbfdc_d2aa_4b5c_b10e_6c86be" /&amp;gt;&amp;lt;w:bookmarkEnd w:id="79" /&amp;gt;&amp;lt;w:r w:rsidRPr="00456A8C"&amp;gt;&amp;lt;w:t xml:space="preserve"&amp;gt;that at least one member be a law enforcement officer from a state law enforcement agency &amp;lt;/w:t&amp;gt;&amp;lt;/w:r&amp;gt;&amp;lt;w:bookmarkStart w:id="81" w:name="_LINE__26_58a2beff_8f27_4e23_8dbb_9e3711" /&amp;gt;&amp;lt;w:bookmarkEnd w:id="80" /&amp;gt;&amp;lt;w:r w:rsidRPr="00456A8C"&amp;gt;&amp;lt;w:t xml:space="preserve"&amp;gt;and at least one member be a law enforcement officer from a county or municipal law &amp;lt;/w:t&amp;gt;&amp;lt;/w:r&amp;gt;&amp;lt;w:bookmarkStart w:id="82" w:name="_LINE__27_3c8a9806_8890_4e53_a5a3_40f4fd" /&amp;gt;&amp;lt;w:bookmarkEnd w:id="81" /&amp;gt;&amp;lt;w:r w:rsidRPr="00456A8C"&amp;gt;&amp;lt;w:t&amp;gt;enforcement agency.&amp;lt;/w:t&amp;gt;&amp;lt;/w:r&amp;gt;&amp;lt;w:r&amp;gt;&amp;lt;w:t xml:space="preserve"&amp;gt;  It also requires the chair of the commission to provide written notice &amp;lt;/w:t&amp;gt;&amp;lt;/w:r&amp;gt;&amp;lt;w:bookmarkStart w:id="83" w:name="_LINE__28_f30af951_8c6f_4340_abb5_e3ebab" /&amp;gt;&amp;lt;w:bookmarkEnd w:id="82" /&amp;gt;&amp;lt;w:r&amp;gt;&amp;lt;w:t xml:space="preserve"&amp;gt;of each commission meeting to every state, county and municipal law enforcement agency &amp;lt;/w:t&amp;gt;&amp;lt;/w:r&amp;gt;&amp;lt;w:bookmarkStart w:id="84" w:name="_LINE__29_a12800f1_4e1a_4071_b900_344454" /&amp;gt;&amp;lt;w:bookmarkEnd w:id="83" /&amp;gt;&amp;lt;w:r&amp;gt;&amp;lt;w:t&amp;gt;in the State.&amp;lt;/w:t&amp;gt;&amp;lt;/w:r&amp;gt;&amp;lt;w:bookmarkEnd w:id="84" /&amp;gt;&amp;lt;/w:p&amp;gt;&amp;lt;w:bookmarkEnd w:id="1" /&amp;gt;&amp;lt;w:bookmarkEnd w:id="2" /&amp;gt;&amp;lt;w:bookmarkEnd w:id="3" /&amp;gt;&amp;lt;w:bookmarkEnd w:id="75" /&amp;gt;&amp;lt;w:bookmarkEnd w:id="78" /&amp;gt;&amp;lt;w:p w:rsidR="00000000" w:rsidRDefault="00DD6F7B"&amp;gt;&amp;lt;w:r&amp;gt;&amp;lt;w:t xml:space="preserve"&amp;gt; &amp;lt;/w:t&amp;gt;&amp;lt;/w:r&amp;gt;&amp;lt;/w:p&amp;gt;&amp;lt;w:sectPr w:rsidR="00000000" w:rsidSect="00DD6F7B"&amp;gt;&amp;lt;w:footerReference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w:rsidR="006D53B2" w:rsidRDefault="00DD6F7B"&amp;gt;&amp;lt;w:pPr&amp;gt;&amp;lt;w:pStyle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e46f222_1d41_47bf_95aa_c8ea589&lt;/BookmarkName&gt;&lt;Tables /&gt;&lt;/ProcessedCheckInPage&gt;&lt;/Pages&gt;&lt;Paragraphs&gt;&lt;CheckInParagraphs&gt;&lt;PageNumber&gt;1&lt;/PageNumber&gt;&lt;BookmarkName&gt;_PAR__1_8e2d6c5d_f0e4_43f0_ae27_a498cd0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f399677_6a1f_4917_9a37_a6a46be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168b156a_17a5_40da_b45a_f82f96f6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239db0fe_ece8_441b_8c2d_bc9ecb4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4dc9716_32b3_45b7_a4d8_06d93338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ee0c6fd_ebbf_40dc_8d9a_7cf4852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2d26c52_cd98_4622_a893_2888a4b8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6293ff05_c250_497b_a01f_dee772f2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32314539_09c0_4aa4_a1ed_ed0ddb0c&lt;/BookmarkName&gt;&lt;StartingLineNumber&gt;24&lt;/StartingLineNumber&gt;&lt;EndingLineNumber&gt;29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