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Prohibit the Consideration of a People's Veto at a Presidential Primary</w:t>
      </w:r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0" w:name="_CON_RES__52783741_350b_43f0_b481_51a272"/>
      <w:bookmarkStart w:id="1" w:name="_DOC_BODY__9ed294b6_9190_4f29_8a4e_d356e"/>
      <w:bookmarkStart w:id="2" w:name="_DOC_BODY_CONTAINER__f6235166_2df4_486f_"/>
      <w:bookmarkStart w:id="3" w:name="_PAGE__1_445a0736_7071_4110_b360_8598ae7"/>
      <w:bookmarkStart w:id="4" w:name="_PAR__1_c5021608_a561_45b3_9f28_a278f0c6"/>
      <w:bookmarkStart w:id="5" w:name="_LINE__1_1721b6a4_8564_4cd5_b4a2_4fccdd8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4428d9af_6fd1_4cbf_8803_7526247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5d5b4760_9622_47f5_9242_f2fe230"/>
      <w:bookmarkEnd w:id="6"/>
      <w:r>
        <w:rPr>
          <w:rFonts w:ascii="Arial" w:eastAsia="Arial" w:hAnsi="Arial" w:cs="Arial"/>
        </w:rPr>
        <w:t>proposed:</w:t>
      </w:r>
      <w:bookmarkEnd w:id="7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8" w:name="_CON_AMEND_CLAUSE__a43b4d79_9918_459e_a1"/>
      <w:bookmarkStart w:id="9" w:name="_PAR__2_62e52e62_cb98_4a37_a146_d3f93170"/>
      <w:bookmarkStart w:id="10" w:name="_LINE__4_f3af97ff_42e2_49c2_818f_d01d99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IV, Pt. Third, §17, sub-§3 </w:t>
      </w:r>
      <w:r>
        <w:rPr>
          <w:rFonts w:ascii="Arial" w:eastAsia="Arial" w:hAnsi="Arial" w:cs="Arial"/>
        </w:rPr>
        <w:t>is amended to read:</w:t>
      </w:r>
      <w:bookmarkEnd w:id="10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11" w:name="_PAR__3_6c2877ce_fbd2_4a66_9b80_64485fa3"/>
      <w:bookmarkStart w:id="12" w:name="_LINE__5_8675e714_e068_4f7d_874e_1f2adde"/>
      <w:bookmarkEnd w:id="9"/>
      <w:r w:rsidRPr="00F53D82">
        <w:rPr>
          <w:rFonts w:ascii="Arial" w:eastAsia="Arial" w:hAnsi="Arial" w:cs="Arial"/>
          <w:b/>
          <w:sz w:val="24"/>
        </w:rPr>
        <w:t>3.  Referral to electors; proclamation by Governor.</w:t>
      </w:r>
      <w:r>
        <w:rPr>
          <w:rFonts w:ascii="Arial" w:eastAsia="Arial" w:hAnsi="Arial" w:cs="Arial"/>
          <w:b/>
          <w:sz w:val="24"/>
        </w:rPr>
        <w:t xml:space="preserve">  </w:t>
      </w:r>
      <w:r w:rsidRPr="00F53D82">
        <w:rPr>
          <w:rFonts w:ascii="Arial" w:eastAsia="Arial" w:hAnsi="Arial" w:cs="Arial"/>
        </w:rPr>
        <w:t xml:space="preserve">As soon as it appears that </w:t>
      </w:r>
      <w:bookmarkStart w:id="13" w:name="_LINE__6_c6f40dee_44fa_4921_abe2_2335e18"/>
      <w:bookmarkEnd w:id="12"/>
      <w:r w:rsidRPr="00F53D82">
        <w:rPr>
          <w:rFonts w:ascii="Arial" w:eastAsia="Arial" w:hAnsi="Arial" w:cs="Arial"/>
        </w:rPr>
        <w:t xml:space="preserve">the effect of any Act, bill, resolve, or resolution or part or parts thereof has been suspended </w:t>
      </w:r>
      <w:bookmarkStart w:id="14" w:name="_LINE__7_6e359bd3_d6f2_4136_a55b_7caab4f"/>
      <w:bookmarkEnd w:id="13"/>
      <w:r w:rsidRPr="00F53D82">
        <w:rPr>
          <w:rFonts w:ascii="Arial" w:eastAsia="Arial" w:hAnsi="Arial" w:cs="Arial"/>
        </w:rPr>
        <w:t xml:space="preserve">by petition in manner aforesaid, the Governor by public proclamation shall give notice </w:t>
      </w:r>
      <w:bookmarkStart w:id="15" w:name="_LINE__8_395cc845_280e_4574_806b_f939158"/>
      <w:bookmarkEnd w:id="14"/>
      <w:r w:rsidRPr="00F53D82">
        <w:rPr>
          <w:rFonts w:ascii="Arial" w:eastAsia="Arial" w:hAnsi="Arial" w:cs="Arial"/>
        </w:rPr>
        <w:t xml:space="preserve">thereof and of the time when such measure is to be voted on by the people, which shall be </w:t>
      </w:r>
      <w:bookmarkStart w:id="16" w:name="_LINE__9_b459e159_8eee_4e40_9561_f66ade3"/>
      <w:bookmarkEnd w:id="15"/>
      <w:r w:rsidRPr="00F53D82">
        <w:rPr>
          <w:rFonts w:ascii="Arial" w:eastAsia="Arial" w:hAnsi="Arial" w:cs="Arial"/>
        </w:rPr>
        <w:t xml:space="preserve">at the next statewide or general election, whichever comes first, not less than 60 days after </w:t>
      </w:r>
      <w:bookmarkStart w:id="17" w:name="_LINE__10_0d677af1_57f6_4c5f_bdef_9fa173"/>
      <w:bookmarkEnd w:id="16"/>
      <w:r w:rsidRPr="00F53D82">
        <w:rPr>
          <w:rFonts w:ascii="Arial" w:eastAsia="Arial" w:hAnsi="Arial" w:cs="Arial"/>
        </w:rPr>
        <w:t>such proclamation</w:t>
      </w:r>
      <w:r>
        <w:rPr>
          <w:rFonts w:ascii="Arial" w:eastAsia="Arial" w:hAnsi="Arial" w:cs="Arial"/>
        </w:rPr>
        <w:t xml:space="preserve"> </w:t>
      </w:r>
      <w:r w:rsidRPr="00E95F31">
        <w:rPr>
          <w:rFonts w:ascii="Arial" w:eastAsia="Arial" w:hAnsi="Arial" w:cs="Arial"/>
          <w:u w:val="single"/>
        </w:rPr>
        <w:t xml:space="preserve">except that such measure may not be voted on at a presidential primary </w:t>
      </w:r>
      <w:bookmarkStart w:id="18" w:name="_LINE__11_9f1e6961_4a63_4291_a255_c3a0b7"/>
      <w:bookmarkEnd w:id="17"/>
      <w:r w:rsidRPr="00E95F31">
        <w:rPr>
          <w:rFonts w:ascii="Arial" w:eastAsia="Arial" w:hAnsi="Arial" w:cs="Arial"/>
          <w:u w:val="single"/>
        </w:rPr>
        <w:t>election</w:t>
      </w:r>
      <w:r w:rsidRPr="00F53D82">
        <w:rPr>
          <w:rFonts w:ascii="Arial" w:eastAsia="Arial" w:hAnsi="Arial" w:cs="Arial"/>
        </w:rPr>
        <w:t xml:space="preserve">.  If the Governor fails to order such measure to be submitted to the people at the </w:t>
      </w:r>
      <w:bookmarkStart w:id="19" w:name="_LINE__12_a44d44cd_51da_4308_84e5_eea121"/>
      <w:bookmarkEnd w:id="18"/>
      <w:r w:rsidRPr="00F53D82">
        <w:rPr>
          <w:rFonts w:ascii="Arial" w:eastAsia="Arial" w:hAnsi="Arial" w:cs="Arial"/>
        </w:rPr>
        <w:t>next statewide or general election</w:t>
      </w:r>
      <w:r>
        <w:rPr>
          <w:rFonts w:ascii="Arial" w:eastAsia="Arial" w:hAnsi="Arial" w:cs="Arial"/>
        </w:rPr>
        <w:t xml:space="preserve"> </w:t>
      </w:r>
      <w:r w:rsidRPr="00E95F31">
        <w:rPr>
          <w:rFonts w:ascii="Arial" w:eastAsia="Arial" w:hAnsi="Arial" w:cs="Arial"/>
          <w:u w:val="single"/>
        </w:rPr>
        <w:t>except for a presidential primary election</w:t>
      </w:r>
      <w:r w:rsidRPr="00F53D82">
        <w:rPr>
          <w:rFonts w:ascii="Arial" w:eastAsia="Arial" w:hAnsi="Arial" w:cs="Arial"/>
        </w:rPr>
        <w:t xml:space="preserve">, the Secretary </w:t>
      </w:r>
      <w:bookmarkStart w:id="20" w:name="_LINE__13_60e4b52f_b7ef_4255_a52e_bfdc04"/>
      <w:bookmarkEnd w:id="19"/>
      <w:r w:rsidRPr="00F53D82">
        <w:rPr>
          <w:rFonts w:ascii="Arial" w:eastAsia="Arial" w:hAnsi="Arial" w:cs="Arial"/>
        </w:rPr>
        <w:t xml:space="preserve">of State shall, by proclamation, order such measure to be submitted to the people at such </w:t>
      </w:r>
      <w:bookmarkStart w:id="21" w:name="_LINE__14_32acc283_b7d3_4b2c_886d_969fc0"/>
      <w:bookmarkEnd w:id="20"/>
      <w:r w:rsidRPr="00F53D82">
        <w:rPr>
          <w:rFonts w:ascii="Arial" w:eastAsia="Arial" w:hAnsi="Arial" w:cs="Arial"/>
        </w:rPr>
        <w:t>an election and such order shall be sufficient to enable the people to vote.</w:t>
      </w:r>
      <w:bookmarkEnd w:id="21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22" w:name="_CON_QUESTION__384e342f_9acb_49b1_bd0e_4"/>
      <w:bookmarkStart w:id="23" w:name="_PAR__4_1291b7fe_a80d_42df_a302_6b3f5004"/>
      <w:bookmarkStart w:id="24" w:name="_LINE__15_dd7261e7_25dd_4874_846b_b79d7e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25" w:name="_LINE__16_d9be017b_fca8_42d6_b3ef_ba0084"/>
      <w:bookmarkEnd w:id="24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26" w:name="_LINE__17_6c4e3bc8_a77d_42ca_9b81_130139"/>
      <w:bookmarkEnd w:id="25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7" w:name="_LINE__18_2e9a61b0_bcae_42b6_86e3_8efe07"/>
      <w:bookmarkEnd w:id="26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28" w:name="_LINE__19_0dad296d_0a0e_408e_9868_f3ef24"/>
      <w:bookmarkEnd w:id="27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29" w:name="_LINE__20_78042c39_614c_4a1f_9485_189e34"/>
      <w:bookmarkEnd w:id="28"/>
      <w:r>
        <w:rPr>
          <w:rFonts w:ascii="Arial" w:eastAsia="Arial" w:hAnsi="Arial" w:cs="Arial"/>
        </w:rPr>
        <w:t>resolution by voting upon the following question:</w:t>
      </w:r>
      <w:bookmarkEnd w:id="29"/>
    </w:p>
    <w:p w:rsidR="00C23EF1" w:rsidP="00C23EF1">
      <w:pPr>
        <w:ind w:left="1080" w:right="720"/>
        <w:rPr>
          <w:rFonts w:ascii="Arial" w:eastAsia="Arial" w:hAnsi="Arial" w:cs="Arial"/>
        </w:rPr>
      </w:pPr>
      <w:bookmarkStart w:id="30" w:name="_PAR__5_a4f3236d_8798_49d7_a018_436c7f1f"/>
      <w:bookmarkStart w:id="31" w:name="_LINE__21_37a54a38_8dc6_473a_b333_ba4379"/>
      <w:bookmarkEnd w:id="23"/>
      <w:r>
        <w:rPr>
          <w:rFonts w:ascii="Arial" w:eastAsia="Arial" w:hAnsi="Arial" w:cs="Arial"/>
        </w:rPr>
        <w:t>"</w:t>
      </w:r>
      <w:r w:rsidRPr="002843E0">
        <w:rPr>
          <w:rFonts w:ascii="Arial" w:eastAsia="Arial" w:hAnsi="Arial" w:cs="Arial"/>
        </w:rPr>
        <w:t xml:space="preserve">Do you favor amending the Constitution of Maine to prohibit the </w:t>
      </w:r>
      <w:bookmarkStart w:id="32" w:name="_LINE__22_b3cb77f4_e686_4aae_a0fc_41109f"/>
      <w:bookmarkEnd w:id="31"/>
      <w:r w:rsidRPr="002843E0">
        <w:rPr>
          <w:rFonts w:ascii="Arial" w:eastAsia="Arial" w:hAnsi="Arial" w:cs="Arial"/>
        </w:rPr>
        <w:t>consideration of a people's veto at a presidential primary election</w:t>
      </w:r>
      <w:r>
        <w:rPr>
          <w:rFonts w:ascii="Arial" w:eastAsia="Arial" w:hAnsi="Arial" w:cs="Arial"/>
        </w:rPr>
        <w:t>?"</w:t>
      </w:r>
      <w:bookmarkEnd w:id="32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33" w:name="_PAR__6_4c74df0d_1ba1_4ee0_b226_99f8d17f"/>
      <w:bookmarkStart w:id="34" w:name="_LINE__23_83700e83_a704_4dde_8589_48d941"/>
      <w:bookmarkEnd w:id="30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5" w:name="_LINE__24_483c3cfb_3185_4971_a0c7_3572d9"/>
      <w:bookmarkEnd w:id="34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36" w:name="_LINE__25_4fbd6575_0162_48d3_8363_c22ed3"/>
      <w:bookmarkEnd w:id="35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7" w:name="_LINE__26_8a751dad_d22d_4ccc_acc9_c5abef"/>
      <w:bookmarkEnd w:id="36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38" w:name="_LINE__27_ad72aa48_a6a2_43af_b9d8_c911a9"/>
      <w:bookmarkEnd w:id="37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39" w:name="_LINE__28_564edb60_1c4e_4321_a926_f5678b"/>
      <w:bookmarkEnd w:id="38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0" w:name="_LINE__29_da93ebaa_9d56_478b_9d54_c25dc0"/>
      <w:bookmarkEnd w:id="39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1" w:name="_LINE__30_b0e7c7e1_8757_44e8_877d_f2ed31"/>
      <w:bookmarkEnd w:id="40"/>
      <w:r>
        <w:rPr>
          <w:rFonts w:ascii="Arial" w:eastAsia="Arial" w:hAnsi="Arial" w:cs="Arial"/>
        </w:rPr>
        <w:t>the Constitution of Maine on the date of the proclamation.</w:t>
      </w:r>
      <w:bookmarkEnd w:id="41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42" w:name="_PAR__7_caeba1df_4634_4105_aa04_410231a6"/>
      <w:bookmarkStart w:id="43" w:name="_LINE__31_e20c7635_7194_48c6_9970_76b718"/>
      <w:bookmarkEnd w:id="33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44" w:name="_LINE__32_9a829bb7_8750_4fb4_ab67_1f972b"/>
      <w:bookmarkEnd w:id="43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5" w:name="_LINE__33_8453fbe1_169a_4db6_b4ff_cad17c"/>
      <w:bookmarkEnd w:id="44"/>
      <w:r>
        <w:rPr>
          <w:rFonts w:ascii="Arial" w:eastAsia="Arial" w:hAnsi="Arial" w:cs="Arial"/>
        </w:rPr>
        <w:t>this resolution necessary to carry out the purposes of this referendum.</w:t>
      </w:r>
      <w:bookmarkEnd w:id="45"/>
    </w:p>
    <w:p w:rsidR="00C23EF1" w:rsidP="00C23E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6" w:name="_SUMMARY__9d9f065a_684d_452d_b365_d79e6a"/>
      <w:bookmarkStart w:id="47" w:name="_PAR__8_a9c0965c_937d_44b7_877a_203b77ab"/>
      <w:bookmarkStart w:id="48" w:name="_LINE__34_f074d8a3_710a_40e5_a5e8_e715ec"/>
      <w:bookmarkEnd w:id="22"/>
      <w:bookmarkEnd w:id="42"/>
      <w:r>
        <w:rPr>
          <w:rFonts w:ascii="Arial" w:eastAsia="Arial" w:hAnsi="Arial" w:cs="Arial"/>
          <w:b/>
          <w:sz w:val="24"/>
        </w:rPr>
        <w:t>SUMMARY</w:t>
      </w:r>
      <w:bookmarkEnd w:id="48"/>
    </w:p>
    <w:p w:rsidR="00C23EF1" w:rsidP="00C23EF1">
      <w:pPr>
        <w:ind w:left="360" w:firstLine="360"/>
        <w:rPr>
          <w:rFonts w:ascii="Arial" w:eastAsia="Arial" w:hAnsi="Arial" w:cs="Arial"/>
        </w:rPr>
      </w:pPr>
      <w:bookmarkStart w:id="49" w:name="_PAR__9_5dc38190_74f2_43d2_b2e6_08dedaab"/>
      <w:bookmarkStart w:id="50" w:name="_LINE__35_d45cac1e_60d6_4066_8c57_d3c536"/>
      <w:bookmarkEnd w:id="47"/>
      <w:r>
        <w:rPr>
          <w:rFonts w:ascii="Arial" w:eastAsia="Arial" w:hAnsi="Arial" w:cs="Arial"/>
        </w:rPr>
        <w:t xml:space="preserve">This resolution proposes a constitutional amendment to prohibit the consideration of a </w:t>
      </w:r>
      <w:bookmarkStart w:id="51" w:name="_LINE__36_20bf2de2_76c4_4382_87ba_4db0a3"/>
      <w:bookmarkEnd w:id="50"/>
      <w:r>
        <w:rPr>
          <w:rFonts w:ascii="Arial" w:eastAsia="Arial" w:hAnsi="Arial" w:cs="Arial"/>
        </w:rPr>
        <w:t>people's veto at a presidential primary election.</w:t>
      </w:r>
      <w:bookmarkEnd w:id="51"/>
    </w:p>
    <w:bookmarkEnd w:id="1"/>
    <w:bookmarkEnd w:id="2"/>
    <w:bookmarkEnd w:id="3"/>
    <w:bookmarkEnd w:id="46"/>
    <w:bookmarkEnd w:id="4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Prohibit the Consideration of a People's Veto at a Presidential Primary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843E0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3EF1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5F31"/>
    <w:rsid w:val="00EB7291"/>
    <w:rsid w:val="00F23B45"/>
    <w:rsid w:val="00F53D8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127293</ItemId>
    <LRId>66226</LRId>
    <LRNumber>199</LRNumber>
    <LDNumber>1178</LDNumber>
    <PaperNumber>HP0856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RESOLUTION, Proposing an Amendment to the Constitution of Maine To Prohibit the Consideration of a People's Veto at a Presidential Primary</LRTitle>
    <ItemTitle>RESOLUTION, Proposing an Amendment to the Constitution of Maine To Prohibit the Consideration of a People's Veto at a Presidential Primary</ItemTitle>
    <ShortTitle1>CON RES TO PROHIBIT THE</ShortTitle1>
    <ShortTitle2>CONSIDERATION OF A PEOPLE'S VE</ShortTitle2>
    <SponsorFirstName>Patrick</SponsorFirstName>
    <SponsorLastName>Corey</SponsorLastName>
    <SponsorChamberPrefix>Rep.</SponsorChamberPrefix>
    <SponsorFrom>Windham</SponsorFrom>
    <DraftingCycleCount>1</DraftingCycleCount>
    <LatestDraftingActionId>137</LatestDraftingActionId>
    <LatestDraftingActionDate>2021-03-17T14:40:42</LatestDraftingActionDate>
    <LatestDrafterName>mswanson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w:rsidR="00C23EF1" w:rsidRDefault="00C23EF1" w:rsidP="00C23EF1"&amp;gt;&amp;lt;w:pPr&amp;gt;&amp;lt;w:ind w:left="360" w:firstLine="360" /&amp;gt;&amp;lt;/w:pPr&amp;gt;&amp;lt;w:bookmarkStart w:id="0" w:name="_CON_RES__52783741_350b_43f0_b481_51a272" /&amp;gt;&amp;lt;w:bookmarkStart w:id="1" w:name="_DOC_BODY__9ed294b6_9190_4f29_8a4e_d356e" /&amp;gt;&amp;lt;w:bookmarkStart w:id="2" w:name="_DOC_BODY_CONTAINER__f6235166_2df4_486f_" /&amp;gt;&amp;lt;w:bookmarkStart w:id="3" w:name="_PAGE__1_445a0736_7071_4110_b360_8598ae7" /&amp;gt;&amp;lt;w:bookmarkStart w:id="4" w:name="_PAR__1_c5021608_a561_45b3_9f28_a278f0c6" /&amp;gt;&amp;lt;w:bookmarkStart w:id="5" w:name="_LINE__1_1721b6a4_8564_4cd5_b4a2_4fccdd8"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w:name="_LINE__2_4428d9af_6fd1_4cbf_8803_7526247"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w:name="_LINE__3_5d5b4760_9622_47f5_9242_f2fe230" /&amp;gt;&amp;lt;w:bookmarkEnd w:id="6" /&amp;gt;&amp;lt;w:r&amp;gt;&amp;lt;w:t&amp;gt;proposed:&amp;lt;/w:t&amp;gt;&amp;lt;/w:r&amp;gt;&amp;lt;w:bookmarkEnd w:id="7" /&amp;gt;&amp;lt;/w:p&amp;gt;&amp;lt;w:p w:rsidR="00C23EF1" w:rsidRDefault="00C23EF1" w:rsidP="00C23EF1"&amp;gt;&amp;lt;w:pPr&amp;gt;&amp;lt;w:ind w:left="360" w:firstLine="360" /&amp;gt;&amp;lt;/w:pPr&amp;gt;&amp;lt;w:bookmarkStart w:id="8" w:name="_CON_AMEND_CLAUSE__a43b4d79_9918_459e_a1" /&amp;gt;&amp;lt;w:bookmarkStart w:id="9" w:name="_PAR__2_62e52e62_cb98_4a37_a146_d3f93170" /&amp;gt;&amp;lt;w:bookmarkStart w:id="10" w:name="_LINE__4_f3af97ff_42e2_49c2_818f_d01d99a" /&amp;gt;&amp;lt;w:bookmarkEnd w:id="0" /&amp;gt;&amp;lt;w:bookmarkEnd w:id="4" /&amp;gt;&amp;lt;w:r&amp;gt;&amp;lt;w:rPr&amp;gt;&amp;lt;w:b /&amp;gt;&amp;lt;w:sz w:val="24" /&amp;gt;&amp;lt;/w:rPr&amp;gt;&amp;lt;w:t xml:space="preserve"&amp;gt;Constitution, Art. IV, Pt. Third, §17, sub-§3 &amp;lt;/w:t&amp;gt;&amp;lt;/w:r&amp;gt;&amp;lt;w:r&amp;gt;&amp;lt;w:t&amp;gt;is amended to read:&amp;lt;/w:t&amp;gt;&amp;lt;/w:r&amp;gt;&amp;lt;w:bookmarkEnd w:id="10" /&amp;gt;&amp;lt;/w:p&amp;gt;&amp;lt;w:p w:rsidR="00C23EF1" w:rsidRDefault="00C23EF1" w:rsidP="00C23EF1"&amp;gt;&amp;lt;w:pPr&amp;gt;&amp;lt;w:ind w:left="360" w:firstLine="360" /&amp;gt;&amp;lt;/w:pPr&amp;gt;&amp;lt;w:bookmarkStart w:id="11" w:name="_PAR__3_6c2877ce_fbd2_4a66_9b80_64485fa3" /&amp;gt;&amp;lt;w:bookmarkStart w:id="12" w:name="_LINE__5_8675e714_e068_4f7d_874e_1f2adde" /&amp;gt;&amp;lt;w:bookmarkEnd w:id="9" /&amp;gt;&amp;lt;w:r w:rsidRPr="00F53D82"&amp;gt;&amp;lt;w:rPr&amp;gt;&amp;lt;w:b /&amp;gt;&amp;lt;w:sz w:val="24" /&amp;gt;&amp;lt;/w:rPr&amp;gt;&amp;lt;w:t&amp;gt;3.  Referral to electors; proclamation by Governor.&amp;lt;/w:t&amp;gt;&amp;lt;/w:r&amp;gt;&amp;lt;w:r&amp;gt;&amp;lt;w:rPr&amp;gt;&amp;lt;w:b /&amp;gt;&amp;lt;w:sz w:val="24" /&amp;gt;&amp;lt;/w:rPr&amp;gt;&amp;lt;w:t xml:space="preserve"&amp;gt;  &amp;lt;/w:t&amp;gt;&amp;lt;/w:r&amp;gt;&amp;lt;w:r w:rsidRPr="00F53D82"&amp;gt;&amp;lt;w:t xml:space="preserve"&amp;gt;As soon as it appears that &amp;lt;/w:t&amp;gt;&amp;lt;/w:r&amp;gt;&amp;lt;w:bookmarkStart w:id="13" w:name="_LINE__6_c6f40dee_44fa_4921_abe2_2335e18" /&amp;gt;&amp;lt;w:bookmarkEnd w:id="12" /&amp;gt;&amp;lt;w:r w:rsidRPr="00F53D82"&amp;gt;&amp;lt;w:t xml:space="preserve"&amp;gt;the effect of any Act, bill, resolve, or resolution or part or parts thereof has been suspended &amp;lt;/w:t&amp;gt;&amp;lt;/w:r&amp;gt;&amp;lt;w:bookmarkStart w:id="14" w:name="_LINE__7_6e359bd3_d6f2_4136_a55b_7caab4f" /&amp;gt;&amp;lt;w:bookmarkEnd w:id="13" /&amp;gt;&amp;lt;w:r w:rsidRPr="00F53D82"&amp;gt;&amp;lt;w:t xml:space="preserve"&amp;gt;by petition in manner aforesaid, the Governor by public proclamation shall give notice &amp;lt;/w:t&amp;gt;&amp;lt;/w:r&amp;gt;&amp;lt;w:bookmarkStart w:id="15" w:name="_LINE__8_395cc845_280e_4574_806b_f939158" /&amp;gt;&amp;lt;w:bookmarkEnd w:id="14" /&amp;gt;&amp;lt;w:r w:rsidRPr="00F53D82"&amp;gt;&amp;lt;w:t xml:space="preserve"&amp;gt;thereof and of the time when such measure is to be voted on by the people, which shall be &amp;lt;/w:t&amp;gt;&amp;lt;/w:r&amp;gt;&amp;lt;w:bookmarkStart w:id="16" w:name="_LINE__9_b459e159_8eee_4e40_9561_f66ade3" /&amp;gt;&amp;lt;w:bookmarkEnd w:id="15" /&amp;gt;&amp;lt;w:r w:rsidRPr="00F53D82"&amp;gt;&amp;lt;w:t xml:space="preserve"&amp;gt;at the next statewide or general election, whichever comes first, not less than 60 days after &amp;lt;/w:t&amp;gt;&amp;lt;/w:r&amp;gt;&amp;lt;w:bookmarkStart w:id="17" w:name="_LINE__10_0d677af1_57f6_4c5f_bdef_9fa173" /&amp;gt;&amp;lt;w:bookmarkEnd w:id="16" /&amp;gt;&amp;lt;w:r w:rsidRPr="00F53D82"&amp;gt;&amp;lt;w:t&amp;gt;such proclamation&amp;lt;/w:t&amp;gt;&amp;lt;/w:r&amp;gt;&amp;lt;w:r&amp;gt;&amp;lt;w:t xml:space="preserve"&amp;gt; &amp;lt;/w:t&amp;gt;&amp;lt;/w:r&amp;gt;&amp;lt;w:r w:rsidRPr="00E95F31"&amp;gt;&amp;lt;w:rPr&amp;gt;&amp;lt;w:u w:val="single" /&amp;gt;&amp;lt;/w:rPr&amp;gt;&amp;lt;w:t xml:space="preserve"&amp;gt;except that such measure may not be voted on at a presidential primary &amp;lt;/w:t&amp;gt;&amp;lt;/w:r&amp;gt;&amp;lt;w:bookmarkStart w:id="18" w:name="_LINE__11_9f1e6961_4a63_4291_a255_c3a0b7" /&amp;gt;&amp;lt;w:bookmarkEnd w:id="17" /&amp;gt;&amp;lt;w:r w:rsidRPr="00E95F31"&amp;gt;&amp;lt;w:rPr&amp;gt;&amp;lt;w:u w:val="single" /&amp;gt;&amp;lt;/w:rPr&amp;gt;&amp;lt;w:t&amp;gt;election&amp;lt;/w:t&amp;gt;&amp;lt;/w:r&amp;gt;&amp;lt;w:r w:rsidRPr="00F53D82"&amp;gt;&amp;lt;w:t xml:space="preserve"&amp;gt;.  If the Governor fails to order such measure to be submitted to the people at the &amp;lt;/w:t&amp;gt;&amp;lt;/w:r&amp;gt;&amp;lt;w:bookmarkStart w:id="19" w:name="_LINE__12_a44d44cd_51da_4308_84e5_eea121" /&amp;gt;&amp;lt;w:bookmarkEnd w:id="18" /&amp;gt;&amp;lt;w:r w:rsidRPr="00F53D82"&amp;gt;&amp;lt;w:t&amp;gt;next statewide or general election&amp;lt;/w:t&amp;gt;&amp;lt;/w:r&amp;gt;&amp;lt;w:r&amp;gt;&amp;lt;w:t xml:space="preserve"&amp;gt; &amp;lt;/w:t&amp;gt;&amp;lt;/w:r&amp;gt;&amp;lt;w:r w:rsidRPr="00E95F31"&amp;gt;&amp;lt;w:rPr&amp;gt;&amp;lt;w:u w:val="single" /&amp;gt;&amp;lt;/w:rPr&amp;gt;&amp;lt;w:t&amp;gt;except for a presidential primary election&amp;lt;/w:t&amp;gt;&amp;lt;/w:r&amp;gt;&amp;lt;w:r w:rsidRPr="00F53D82"&amp;gt;&amp;lt;w:t xml:space="preserve"&amp;gt;, the Secretary &amp;lt;/w:t&amp;gt;&amp;lt;/w:r&amp;gt;&amp;lt;w:bookmarkStart w:id="20" w:name="_LINE__13_60e4b52f_b7ef_4255_a52e_bfdc04" /&amp;gt;&amp;lt;w:bookmarkEnd w:id="19" /&amp;gt;&amp;lt;w:r w:rsidRPr="00F53D82"&amp;gt;&amp;lt;w:t xml:space="preserve"&amp;gt;of State shall, by proclamation, order such measure to be submitted to the people at such &amp;lt;/w:t&amp;gt;&amp;lt;/w:r&amp;gt;&amp;lt;w:bookmarkStart w:id="21" w:name="_LINE__14_32acc283_b7d3_4b2c_886d_969fc0" /&amp;gt;&amp;lt;w:bookmarkEnd w:id="20" /&amp;gt;&amp;lt;w:r w:rsidRPr="00F53D82"&amp;gt;&amp;lt;w:t&amp;gt;an election and such order shall be sufficient to enable the people to vote.&amp;lt;/w:t&amp;gt;&amp;lt;/w:r&amp;gt;&amp;lt;w:bookmarkEnd w:id="21" /&amp;gt;&amp;lt;/w:p&amp;gt;&amp;lt;w:p w:rsidR="00C23EF1" w:rsidRDefault="00C23EF1" w:rsidP="00C23EF1"&amp;gt;&amp;lt;w:pPr&amp;gt;&amp;lt;w:ind w:left="360" w:firstLine="360" /&amp;gt;&amp;lt;/w:pPr&amp;gt;&amp;lt;w:bookmarkStart w:id="22" w:name="_CON_QUESTION__384e342f_9acb_49b1_bd0e_4" /&amp;gt;&amp;lt;w:bookmarkStart w:id="23" w:name="_PAR__4_1291b7fe_a80d_42df_a302_6b3f5004" /&amp;gt;&amp;lt;w:bookmarkStart w:id="24" w:name="_LINE__15_dd7261e7_25dd_4874_846b_b79d7e"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w:id="25" w:name="_LINE__16_d9be017b_fca8_42d6_b3ef_ba0084" /&amp;gt;&amp;lt;w:bookmarkEnd w:id="24"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w:id="26" w:name="_LINE__17_6c4e3bc8_a77d_42ca_9b81_130139" /&amp;gt;&amp;lt;w:bookmarkEnd w:id="25" /&amp;gt;&amp;lt;w:r&amp;gt;&amp;lt;w:t xml:space="preserve"&amp;gt;respective cities, towns and plantations to meet, in the manner prescribed by law for holding &amp;lt;/w:t&amp;gt;&amp;lt;/w:r&amp;gt;&amp;lt;w:bookmarkStart w:id="27" w:name="_LINE__18_2e9a61b0_bcae_42b6_86e3_8efe07" /&amp;gt;&amp;lt;w:bookmarkEnd w:id="26" /&amp;gt;&amp;lt;w:r&amp;gt;&amp;lt;w:t xml:space="preserve"&amp;gt;a statewide election, at a statewide election held in the month of November following the &amp;lt;/w:t&amp;gt;&amp;lt;/w:r&amp;gt;&amp;lt;w:bookmarkStart w:id="28" w:name="_LINE__19_0dad296d_0a0e_408e_9868_f3ef24" /&amp;gt;&amp;lt;w:bookmarkEnd w:id="27" /&amp;gt;&amp;lt;w:r&amp;gt;&amp;lt;w:t xml:space="preserve"&amp;gt;passage of this resolution, to vote upon the ratification of the amendment proposed in this &amp;lt;/w:t&amp;gt;&amp;lt;/w:r&amp;gt;&amp;lt;w:bookmarkStart w:id="29" w:name="_LINE__20_78042c39_614c_4a1f_9485_189e34" /&amp;gt;&amp;lt;w:bookmarkEnd w:id="28" /&amp;gt;&amp;lt;w:r&amp;gt;&amp;lt;w:t&amp;gt;resolution by voting upon the following question:&amp;lt;/w:t&amp;gt;&amp;lt;/w:r&amp;gt;&amp;lt;w:bookmarkEnd w:id="29" /&amp;gt;&amp;lt;/w:p&amp;gt;&amp;lt;w:p w:rsidR="00C23EF1" w:rsidRDefault="00C23EF1" w:rsidP="00C23EF1"&amp;gt;&amp;lt;w:pPr&amp;gt;&amp;lt;w:ind w:left="1080" w:right="720" /&amp;gt;&amp;lt;/w:pPr&amp;gt;&amp;lt;w:bookmarkStart w:id="30" w:name="_PAR__5_a4f3236d_8798_49d7_a018_436c7f1f" /&amp;gt;&amp;lt;w:bookmarkStart w:id="31" w:name="_LINE__21_37a54a38_8dc6_473a_b333_ba4379" /&amp;gt;&amp;lt;w:bookmarkEnd w:id="23" /&amp;gt;&amp;lt;w:r&amp;gt;&amp;lt;w:t&amp;gt;"&amp;lt;/w:t&amp;gt;&amp;lt;/w:r&amp;gt;&amp;lt;w:r w:rsidRPr="002843E0"&amp;gt;&amp;lt;w:t xml:space="preserve"&amp;gt;Do you favor amending the Constitution of Maine to prohibit the &amp;lt;/w:t&amp;gt;&amp;lt;/w:r&amp;gt;&amp;lt;w:bookmarkStart w:id="32" w:name="_LINE__22_b3cb77f4_e686_4aae_a0fc_41109f" /&amp;gt;&amp;lt;w:bookmarkEnd w:id="31" /&amp;gt;&amp;lt;w:r w:rsidRPr="002843E0"&amp;gt;&amp;lt;w:t&amp;gt;consideration of a people's veto at a presidential primary election&amp;lt;/w:t&amp;gt;&amp;lt;/w:r&amp;gt;&amp;lt;w:r&amp;gt;&amp;lt;w:t&amp;gt;?"&amp;lt;/w:t&amp;gt;&amp;lt;/w:r&amp;gt;&amp;lt;w:bookmarkEnd w:id="32" /&amp;gt;&amp;lt;/w:p&amp;gt;&amp;lt;w:p w:rsidR="00C23EF1" w:rsidRDefault="00C23EF1" w:rsidP="00C23EF1"&amp;gt;&amp;lt;w:pPr&amp;gt;&amp;lt;w:ind w:left="360" w:firstLine="360" /&amp;gt;&amp;lt;/w:pPr&amp;gt;&amp;lt;w:bookmarkStart w:id="33" w:name="_PAR__6_4c74df0d_1ba1_4ee0_b226_99f8d17f" /&amp;gt;&amp;lt;w:bookmarkStart w:id="34" w:name="_LINE__23_83700e83_a704_4dde_8589_48d941" /&amp;gt;&amp;lt;w:bookmarkEnd w:id="30" /&amp;gt;&amp;lt;w:r&amp;gt;&amp;lt;w:t xml:space="preserve"&amp;gt;The legal voters of each city, town and plantation shall vote by ballot on this question &amp;lt;/w:t&amp;gt;&amp;lt;/w:r&amp;gt;&amp;lt;w:bookmarkStart w:id="35" w:name="_LINE__24_483c3cfb_3185_4971_a0c7_3572d9" /&amp;gt;&amp;lt;w:bookmarkEnd w:id="34" /&amp;gt;&amp;lt;w:r&amp;gt;&amp;lt;w:t xml:space="preserve"&amp;gt;and designate their choice by a cross or check mark placed within the corresponding square &amp;lt;/w:t&amp;gt;&amp;lt;/w:r&amp;gt;&amp;lt;w:bookmarkStart w:id="36" w:name="_LINE__25_4fbd6575_0162_48d3_8363_c22ed3" /&amp;gt;&amp;lt;w:bookmarkEnd w:id="35" /&amp;gt;&amp;lt;w:r&amp;gt;&amp;lt;w:t xml:space="preserve"&amp;gt;below the word "Yes" or "No."  The ballots must be received, sorted, counted and declared &amp;lt;/w:t&amp;gt;&amp;lt;/w:r&amp;gt;&amp;lt;w:bookmarkStart w:id="37" w:name="_LINE__26_8a751dad_d22d_4ccc_acc9_c5abef" /&amp;gt;&amp;lt;w:bookmarkEnd w:id="36" /&amp;gt;&amp;lt;w:r&amp;gt;&amp;lt;w:t xml:space="preserve"&amp;gt;in open ward, town and plantation meetings and returns made to the Secretary of State in &amp;lt;/w:t&amp;gt;&amp;lt;/w:r&amp;gt;&amp;lt;w:bookmarkStart w:id="38" w:name="_LINE__27_ad72aa48_a6a2_43af_b9d8_c911a9" /&amp;gt;&amp;lt;w:bookmarkEnd w:id="37" /&amp;gt;&amp;lt;w:r&amp;gt;&amp;lt;w:t xml:space="preserve"&amp;gt;the same manner as votes for members of the Legislature.  The Governor shall review the &amp;lt;/w:t&amp;gt;&amp;lt;/w:r&amp;gt;&amp;lt;w:bookmarkStart w:id="39" w:name="_LINE__28_564edb60_1c4e_4321_a926_f5678b" /&amp;gt;&amp;lt;w:bookmarkEnd w:id="38" /&amp;gt;&amp;lt;w:r&amp;gt;&amp;lt;w:t xml:space="preserve"&amp;gt;returns.  If it appears that a majority of the legal votes are cast in favor of the amendment, &amp;lt;/w:t&amp;gt;&amp;lt;/w:r&amp;gt;&amp;lt;w:bookmarkStart w:id="40" w:name="_LINE__29_da93ebaa_9d56_478b_9d54_c25dc0" /&amp;gt;&amp;lt;w:bookmarkEnd w:id="39" /&amp;gt;&amp;lt;w:r&amp;gt;&amp;lt;w:t xml:space="preserve"&amp;gt;the Governor shall proclaim that fact without delay and the amendment becomes part of &amp;lt;/w:t&amp;gt;&amp;lt;/w:r&amp;gt;&amp;lt;w:bookmarkStart w:id="41" w:name="_LINE__30_b0e7c7e1_8757_44e8_877d_f2ed31" /&amp;gt;&amp;lt;w:bookmarkEnd w:id="40" /&amp;gt;&amp;lt;w:r&amp;gt;&amp;lt;w:t&amp;gt;the Constitution of Maine on the date of the proclamation.&amp;lt;/w:t&amp;gt;&amp;lt;/w:r&amp;gt;&amp;lt;w:bookmarkEnd w:id="41" /&amp;gt;&amp;lt;/w:p&amp;gt;&amp;lt;w:p w:rsidR="00C23EF1" w:rsidRDefault="00C23EF1" w:rsidP="00C23EF1"&amp;gt;&amp;lt;w:pPr&amp;gt;&amp;lt;w:ind w:left="360" w:firstLine="360" /&amp;gt;&amp;lt;/w:pPr&amp;gt;&amp;lt;w:bookmarkStart w:id="42" w:name="_PAR__7_caeba1df_4634_4105_aa04_410231a6" /&amp;gt;&amp;lt;w:bookmarkStart w:id="43" w:name="_LINE__31_e20c7635_7194_48c6_9970_76b718" /&amp;gt;&amp;lt;w:bookmarkEnd w:id="33"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w:id="44" w:name="_LINE__32_9a829bb7_8750_4fb4_ab67_1f972b" /&amp;gt;&amp;lt;w:bookmarkEnd w:id="43" /&amp;gt;&amp;lt;w:r&amp;gt;&amp;lt;w:t xml:space="preserve"&amp;gt;shall prepare and furnish to each city, town and plantation all ballots, returns and copies of &amp;lt;/w:t&amp;gt;&amp;lt;/w:r&amp;gt;&amp;lt;w:bookmarkStart w:id="45" w:name="_LINE__33_8453fbe1_169a_4db6_b4ff_cad17c" /&amp;gt;&amp;lt;w:bookmarkEnd w:id="44" /&amp;gt;&amp;lt;w:r&amp;gt;&amp;lt;w:t&amp;gt;this resolution necessary to carry out the purposes of this referendum.&amp;lt;/w:t&amp;gt;&amp;lt;/w:r&amp;gt;&amp;lt;w:bookmarkEnd w:id="45" /&amp;gt;&amp;lt;/w:p&amp;gt;&amp;lt;w:p w:rsidR="00C23EF1" w:rsidRDefault="00C23EF1" w:rsidP="00C23EF1"&amp;gt;&amp;lt;w:pPr&amp;gt;&amp;lt;w:keepNext /&amp;gt;&amp;lt;w:spacing w:before="240" /&amp;gt;&amp;lt;w:ind w:left="360" /&amp;gt;&amp;lt;w:jc w:val="center" /&amp;gt;&amp;lt;/w:pPr&amp;gt;&amp;lt;w:bookmarkStart w:id="46" w:name="_SUMMARY__9d9f065a_684d_452d_b365_d79e6a" /&amp;gt;&amp;lt;w:bookmarkStart w:id="47" w:name="_PAR__8_a9c0965c_937d_44b7_877a_203b77ab" /&amp;gt;&amp;lt;w:bookmarkStart w:id="48" w:name="_LINE__34_f074d8a3_710a_40e5_a5e8_e715ec" /&amp;gt;&amp;lt;w:bookmarkEnd w:id="22" /&amp;gt;&amp;lt;w:bookmarkEnd w:id="42" /&amp;gt;&amp;lt;w:r&amp;gt;&amp;lt;w:rPr&amp;gt;&amp;lt;w:b /&amp;gt;&amp;lt;w:sz w:val="24" /&amp;gt;&amp;lt;/w:rPr&amp;gt;&amp;lt;w:t&amp;gt;SUMMARY&amp;lt;/w:t&amp;gt;&amp;lt;/w:r&amp;gt;&amp;lt;w:bookmarkEnd w:id="48" /&amp;gt;&amp;lt;/w:p&amp;gt;&amp;lt;w:p w:rsidR="00C23EF1" w:rsidRDefault="00C23EF1" w:rsidP="00C23EF1"&amp;gt;&amp;lt;w:pPr&amp;gt;&amp;lt;w:ind w:left="360" w:firstLine="360" /&amp;gt;&amp;lt;/w:pPr&amp;gt;&amp;lt;w:bookmarkStart w:id="49" w:name="_PAR__9_5dc38190_74f2_43d2_b2e6_08dedaab" /&amp;gt;&amp;lt;w:bookmarkStart w:id="50" w:name="_LINE__35_d45cac1e_60d6_4066_8c57_d3c536" /&amp;gt;&amp;lt;w:bookmarkEnd w:id="47" /&amp;gt;&amp;lt;w:r&amp;gt;&amp;lt;w:t xml:space="preserve"&amp;gt;This resolution proposes a constitutional amendment to prohibit the consideration of a &amp;lt;/w:t&amp;gt;&amp;lt;/w:r&amp;gt;&amp;lt;w:bookmarkStart w:id="51" w:name="_LINE__36_20bf2de2_76c4_4382_87ba_4db0a3" /&amp;gt;&amp;lt;w:bookmarkEnd w:id="50" /&amp;gt;&amp;lt;w:r&amp;gt;&amp;lt;w:t&amp;gt;people's veto at a presidential primary election.&amp;lt;/w:t&amp;gt;&amp;lt;/w:r&amp;gt;&amp;lt;w:bookmarkEnd w:id="51" /&amp;gt;&amp;lt;/w:p&amp;gt;&amp;lt;w:bookmarkEnd w:id="1" /&amp;gt;&amp;lt;w:bookmarkEnd w:id="2" /&amp;gt;&amp;lt;w:bookmarkEnd w:id="3" /&amp;gt;&amp;lt;w:bookmarkEnd w:id="46" /&amp;gt;&amp;lt;w:bookmarkEnd w:id="49" /&amp;gt;&amp;lt;w:p w:rsidR="00000000" w:rsidRDefault="00C23EF1"&amp;gt;&amp;lt;w:r&amp;gt;&amp;lt;w:t xml:space="preserve"&amp;gt; &amp;lt;/w:t&amp;gt;&amp;lt;/w:r&amp;gt;&amp;lt;w:bookmarkStart w:id="52" w:name="_DOC_BODY_CONTENT__fff62e22_262b_4323_91" /&amp;gt;&amp;lt;w:bookmarkEnd w:id="52" /&amp;gt;&amp;lt;/w:p&amp;gt;&amp;lt;w:sectPr w:rsidR="00000000" w:rsidSect="00C23EF1"&amp;gt;&amp;lt;w:footerReference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w:rsidR="009E516D" w:rsidRDefault="00C23EF1"&amp;gt;&amp;lt;w:pPr&amp;gt;&amp;lt;w:pStyle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/&amp;gt;&amp;lt;/w:rPr&amp;gt;&amp;lt;w:t&amp;gt;130LR0199(01)&amp;lt;/w:t&amp;gt;&amp;lt;/w:r&amp;gt;&amp;lt;w:r&amp;gt;&amp;lt;w:rPr&amp;gt;&amp;lt;w:snapToGrid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445a0736_7071_4110_b360_8598ae7&lt;/BookmarkName&gt;&lt;Tables /&gt;&lt;/ProcessedCheckInPage&gt;&lt;/Pages&gt;&lt;Paragraphs&gt;&lt;CheckInParagraphs&gt;&lt;PageNumber&gt;1&lt;/PageNumber&gt;&lt;BookmarkName&gt;_PAR__1_c5021608_a561_45b3_9f28_a278f0c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e52e62_cb98_4a37_a146_d3f93170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c2877ce_fbd2_4a66_9b80_64485fa3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1291b7fe_a80d_42df_a302_6b3f5004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4f3236d_8798_49d7_a018_436c7f1f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c74df0d_1ba1_4ee0_b226_99f8d17f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aeba1df_4634_4105_aa04_410231a6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9c0965c_937d_44b7_877a_203b77a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dc38190_74f2_43d2_b2e6_08dedaab&lt;/BookmarkName&gt;&lt;StartingLineNumber&gt;35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