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Update the Regulation of Public Utility Monopolies</w:t>
      </w:r>
    </w:p>
    <w:p w:rsidR="003F1884" w:rsidP="003F1884">
      <w:pPr>
        <w:ind w:left="360"/>
        <w:rPr>
          <w:rFonts w:ascii="Arial" w:eastAsia="Arial" w:hAnsi="Arial" w:cs="Arial"/>
        </w:rPr>
      </w:pPr>
      <w:bookmarkStart w:id="0" w:name="_ENACTING_CLAUSE__dfcd44f1_a392_4ba0_8c7"/>
      <w:bookmarkStart w:id="1" w:name="_DOC_BODY__d4828895_7b98_4836_88dc_10352"/>
      <w:bookmarkStart w:id="2" w:name="_DOC_BODY_CONTAINER__97ffd9b9_a62c_408f_"/>
      <w:bookmarkStart w:id="3" w:name="_PAGE__1_c773ac7b_f26e_4110_a061_a528cd9"/>
      <w:bookmarkStart w:id="4" w:name="_PAR__1_bd28d9a8_2077_408d_9682_83a8259a"/>
      <w:bookmarkStart w:id="5" w:name="_LINE__1_f611b7f9_26eb_4c3d_a57b_cce51a0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3F1884" w:rsidP="003F1884">
      <w:pPr>
        <w:spacing w:before="240"/>
        <w:ind w:left="360"/>
        <w:jc w:val="center"/>
        <w:rPr>
          <w:rFonts w:ascii="Arial" w:eastAsia="Arial" w:hAnsi="Arial" w:cs="Arial"/>
        </w:rPr>
      </w:pPr>
      <w:bookmarkStart w:id="6" w:name="_CONCEPT_DRAFT__3480ecb8_2837_4b33_8c7e_"/>
      <w:bookmarkStart w:id="7" w:name="_DOC_BODY_CONTENT__fde8cd8e_7a0f_4514_a9"/>
      <w:bookmarkStart w:id="8" w:name="_PAR__2_8c705519_52f6_4783_a4d0_dce8694c"/>
      <w:bookmarkStart w:id="9" w:name="_LINE__2_38bf94e7_344b_4c74_87a2_0353332"/>
      <w:bookmarkEnd w:id="0"/>
      <w:bookmarkEnd w:id="4"/>
      <w:r>
        <w:rPr>
          <w:rFonts w:ascii="Arial" w:eastAsia="Arial" w:hAnsi="Arial" w:cs="Arial"/>
          <w:b/>
          <w:sz w:val="24"/>
        </w:rPr>
        <w:t>CONCEPT DRAFT</w:t>
      </w:r>
      <w:bookmarkEnd w:id="9"/>
    </w:p>
    <w:p w:rsidR="003F1884" w:rsidP="003F1884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" w:name="_SUMMARY__44b3491a_7f54_4159_8fbb_6c4821"/>
      <w:bookmarkStart w:id="11" w:name="_PAR__3_842c1855_a860_492d_910d_f8c3ff82"/>
      <w:bookmarkStart w:id="12" w:name="_LINE__3_18865aac_bdfe_490b_8e74_454c8d0"/>
      <w:bookmarkEnd w:id="6"/>
      <w:bookmarkEnd w:id="7"/>
      <w:bookmarkEnd w:id="8"/>
      <w:r>
        <w:rPr>
          <w:rFonts w:ascii="Arial" w:eastAsia="Arial" w:hAnsi="Arial" w:cs="Arial"/>
          <w:b/>
          <w:sz w:val="24"/>
        </w:rPr>
        <w:t>SUMMARY</w:t>
      </w:r>
      <w:bookmarkEnd w:id="12"/>
    </w:p>
    <w:p w:rsidR="003F1884" w:rsidP="003F1884">
      <w:pPr>
        <w:ind w:left="360" w:firstLine="360"/>
        <w:rPr>
          <w:rFonts w:ascii="Arial" w:eastAsia="Arial" w:hAnsi="Arial" w:cs="Arial"/>
        </w:rPr>
      </w:pPr>
      <w:bookmarkStart w:id="13" w:name="_PAR__4_72b12fae_b6d9_446d_907d_0d64a92f"/>
      <w:bookmarkStart w:id="14" w:name="_LINE__4_a98c26d3_a6e7_49f3_81d2_9040dfa"/>
      <w:bookmarkEnd w:id="11"/>
      <w:r>
        <w:rPr>
          <w:rFonts w:ascii="Arial" w:eastAsia="Arial" w:hAnsi="Arial" w:cs="Arial"/>
        </w:rPr>
        <w:t>This bill is a concept draft pursuant to Joint Rule 208.</w:t>
      </w:r>
      <w:bookmarkEnd w:id="14"/>
    </w:p>
    <w:p w:rsidR="003F1884" w:rsidP="003F1884">
      <w:pPr>
        <w:ind w:left="360" w:firstLine="360"/>
        <w:rPr>
          <w:rFonts w:ascii="Arial" w:eastAsia="Arial" w:hAnsi="Arial" w:cs="Arial"/>
        </w:rPr>
      </w:pPr>
      <w:bookmarkStart w:id="15" w:name="_PAR__5_92e8998f_01ff_4a23_ae0e_8abf6e5b"/>
      <w:bookmarkStart w:id="16" w:name="_LINE__5_68d6f2b8_ae62_49db_bf9b_effca50"/>
      <w:bookmarkEnd w:id="13"/>
      <w:r>
        <w:rPr>
          <w:rFonts w:ascii="Arial" w:eastAsia="Arial" w:hAnsi="Arial" w:cs="Arial"/>
        </w:rPr>
        <w:t xml:space="preserve">This bill proposes to update the laws governing the regulation of public utility </w:t>
      </w:r>
      <w:bookmarkStart w:id="17" w:name="_LINE__6_b94bee6d_f717_4e1f_98e2_3921a21"/>
      <w:bookmarkEnd w:id="16"/>
      <w:r>
        <w:rPr>
          <w:rFonts w:ascii="Arial" w:eastAsia="Arial" w:hAnsi="Arial" w:cs="Arial"/>
        </w:rPr>
        <w:t>monopolies.</w:t>
      </w:r>
      <w:bookmarkEnd w:id="17"/>
    </w:p>
    <w:bookmarkEnd w:id="1"/>
    <w:bookmarkEnd w:id="2"/>
    <w:bookmarkEnd w:id="3"/>
    <w:bookmarkEnd w:id="10"/>
    <w:bookmarkEnd w:id="15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LR1731,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Update the Regulation of Public Utility Monopolies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1884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128887</ItemId>
    <LRId>67795</LRId>
    <LRNumber>1731</L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K</RequestItemTypeCode>
    <RequestItemType>Concept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RTitle>An Act To Update the Regulation of Public Utility Monopolies</LRTitle>
    <ItemTitle>An Act To Update the Regulation of Public Utility Monopolies</ItemTitle>
    <ShortTitle1>UPDATE THE REGULATION OF</ShortTitle1>
    <ShortTitle2>PUBLIC UTILITY MONOPOLIES</ShortTitle2>
    <SponsorFirstName>Seth</SponsorFirstName>
    <SponsorLastName>Berry</SponsorLastName>
    <SponsorChamberPrefix>Rep.</SponsorChamberPrefix>
    <SponsorFrom>Bowdoinham</SponsorFrom>
    <DraftingCycleCount>2</DraftingCycleCount>
    <LatestDraftingActionId>124</LatestDraftingActionId>
    <LatestDraftingActionDate>2021-03-04T04:57:11</LatestDraftingActionDate>
    <LatestDrafterName>sjohannesman</LatestDrafterName>
    <LatestProoferName>smcsorley</LatestProoferName>
    <LatestTechName>adumont</LatestTechName>
    <CurrentCustodyInitials>hmullen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w:rsidR="003F1884" w:rsidRDefault="003F1884" w:rsidP="003F1884"&amp;gt;&amp;lt;w:pPr&amp;gt;&amp;lt;w:ind w:left="360" /&amp;gt;&amp;lt;/w:pPr&amp;gt;&amp;lt;w:bookmarkStart w:id="0" w:name="_ENACTING_CLAUSE__dfcd44f1_a392_4ba0_8c7" /&amp;gt;&amp;lt;w:bookmarkStart w:id="1" w:name="_DOC_BODY__d4828895_7b98_4836_88dc_10352" /&amp;gt;&amp;lt;w:bookmarkStart w:id="2" w:name="_DOC_BODY_CONTAINER__97ffd9b9_a62c_408f_" /&amp;gt;&amp;lt;w:bookmarkStart w:id="3" w:name="_PAGE__1_c773ac7b_f26e_4110_a061_a528cd9" /&amp;gt;&amp;lt;w:bookmarkStart w:id="4" w:name="_PAR__1_bd28d9a8_2077_408d_9682_83a8259a" /&amp;gt;&amp;lt;w:bookmarkStart w:id="5" w:name="_LINE__1_f611b7f9_26eb_4c3d_a57b_cce51a0"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w:rsidR="003F1884" w:rsidRDefault="003F1884" w:rsidP="003F1884"&amp;gt;&amp;lt;w:pPr&amp;gt;&amp;lt;w:spacing w:before="240" /&amp;gt;&amp;lt;w:ind w:left="360" /&amp;gt;&amp;lt;w:jc w:val="center" /&amp;gt;&amp;lt;/w:pPr&amp;gt;&amp;lt;w:bookmarkStart w:id="6" w:name="_CONCEPT_DRAFT__3480ecb8_2837_4b33_8c7e_" /&amp;gt;&amp;lt;w:bookmarkStart w:id="7" w:name="_DOC_BODY_CONTENT__fde8cd8e_7a0f_4514_a9" /&amp;gt;&amp;lt;w:bookmarkStart w:id="8" w:name="_PAR__2_8c705519_52f6_4783_a4d0_dce8694c" /&amp;gt;&amp;lt;w:bookmarkStart w:id="9" w:name="_LINE__2_38bf94e7_344b_4c74_87a2_0353332" /&amp;gt;&amp;lt;w:bookmarkEnd w:id="0" /&amp;gt;&amp;lt;w:bookmarkEnd w:id="4" /&amp;gt;&amp;lt;w:r&amp;gt;&amp;lt;w:rPr&amp;gt;&amp;lt;w:b /&amp;gt;&amp;lt;w:sz w:val="24" /&amp;gt;&amp;lt;/w:rPr&amp;gt;&amp;lt;w:t&amp;gt;CONCEPT DRAFT&amp;lt;/w:t&amp;gt;&amp;lt;/w:r&amp;gt;&amp;lt;w:bookmarkEnd w:id="9" /&amp;gt;&amp;lt;/w:p&amp;gt;&amp;lt;w:p w:rsidR="003F1884" w:rsidRDefault="003F1884" w:rsidP="003F1884"&amp;gt;&amp;lt;w:pPr&amp;gt;&amp;lt;w:keepNext /&amp;gt;&amp;lt;w:spacing w:before="240" /&amp;gt;&amp;lt;w:ind w:left="360" /&amp;gt;&amp;lt;w:jc w:val="center" /&amp;gt;&amp;lt;/w:pPr&amp;gt;&amp;lt;w:bookmarkStart w:id="10" w:name="_SUMMARY__44b3491a_7f54_4159_8fbb_6c4821" /&amp;gt;&amp;lt;w:bookmarkStart w:id="11" w:name="_PAR__3_842c1855_a860_492d_910d_f8c3ff82" /&amp;gt;&amp;lt;w:bookmarkStart w:id="12" w:name="_LINE__3_18865aac_bdfe_490b_8e74_454c8d0" /&amp;gt;&amp;lt;w:bookmarkEnd w:id="6" /&amp;gt;&amp;lt;w:bookmarkEnd w:id="7" /&amp;gt;&amp;lt;w:bookmarkEnd w:id="8" /&amp;gt;&amp;lt;w:r&amp;gt;&amp;lt;w:rPr&amp;gt;&amp;lt;w:b /&amp;gt;&amp;lt;w:sz w:val="24" /&amp;gt;&amp;lt;/w:rPr&amp;gt;&amp;lt;w:t&amp;gt;SUMMARY&amp;lt;/w:t&amp;gt;&amp;lt;/w:r&amp;gt;&amp;lt;w:bookmarkEnd w:id="12" /&amp;gt;&amp;lt;/w:p&amp;gt;&amp;lt;w:p w:rsidR="003F1884" w:rsidRDefault="003F1884" w:rsidP="003F1884"&amp;gt;&amp;lt;w:pPr&amp;gt;&amp;lt;w:ind w:left="360" w:firstLine="360" /&amp;gt;&amp;lt;/w:pPr&amp;gt;&amp;lt;w:bookmarkStart w:id="13" w:name="_PAR__4_72b12fae_b6d9_446d_907d_0d64a92f" /&amp;gt;&amp;lt;w:bookmarkStart w:id="14" w:name="_LINE__4_a98c26d3_a6e7_49f3_81d2_9040dfa" /&amp;gt;&amp;lt;w:bookmarkEnd w:id="11" /&amp;gt;&amp;lt;w:r&amp;gt;&amp;lt;w:t&amp;gt;This bill is a concept draft pursuant to Joint Rule 208.&amp;lt;/w:t&amp;gt;&amp;lt;/w:r&amp;gt;&amp;lt;w:bookmarkEnd w:id="14" /&amp;gt;&amp;lt;/w:p&amp;gt;&amp;lt;w:p w:rsidR="003F1884" w:rsidRDefault="003F1884" w:rsidP="003F1884"&amp;gt;&amp;lt;w:pPr&amp;gt;&amp;lt;w:ind w:left="360" w:firstLine="360" /&amp;gt;&amp;lt;/w:pPr&amp;gt;&amp;lt;w:bookmarkStart w:id="15" w:name="_PAR__5_92e8998f_01ff_4a23_ae0e_8abf6e5b" /&amp;gt;&amp;lt;w:bookmarkStart w:id="16" w:name="_LINE__5_68d6f2b8_ae62_49db_bf9b_effca50" /&amp;gt;&amp;lt;w:bookmarkEnd w:id="13" /&amp;gt;&amp;lt;w:r&amp;gt;&amp;lt;w:t xml:space="preserve"&amp;gt;This bill proposes to update the laws governing the regulation of public utility &amp;lt;/w:t&amp;gt;&amp;lt;/w:r&amp;gt;&amp;lt;w:bookmarkStart w:id="17" w:name="_LINE__6_b94bee6d_f717_4e1f_98e2_3921a21" /&amp;gt;&amp;lt;w:bookmarkEnd w:id="16" /&amp;gt;&amp;lt;w:r&amp;gt;&amp;lt;w:t&amp;gt;monopolies.&amp;lt;/w:t&amp;gt;&amp;lt;/w:r&amp;gt;&amp;lt;w:bookmarkEnd w:id="17" /&amp;gt;&amp;lt;/w:p&amp;gt;&amp;lt;w:bookmarkEnd w:id="1" /&amp;gt;&amp;lt;w:bookmarkEnd w:id="2" /&amp;gt;&amp;lt;w:bookmarkEnd w:id="3" /&amp;gt;&amp;lt;w:bookmarkEnd w:id="10" /&amp;gt;&amp;lt;w:bookmarkEnd w:id="15" /&amp;gt;&amp;lt;w:p w:rsidR="00000000" w:rsidRDefault="003F1884"&amp;gt;&amp;lt;w:r&amp;gt;&amp;lt;w:t xml:space="preserve"&amp;gt; &amp;lt;/w:t&amp;gt;&amp;lt;/w:r&amp;gt;&amp;lt;/w:p&amp;gt;&amp;lt;w:sectPr w:rsidR="00000000" w:rsidSect="003F1884"&amp;gt;&amp;lt;w:footerReference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w:rsidR="00DA141B" w:rsidRDefault="003F1884"&amp;gt;&amp;lt;w:pPr&amp;gt;&amp;lt;w:pStyle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/&amp;gt;&amp;lt;/w:rPr&amp;gt;&amp;lt;w:t&amp;gt;130LR1731(01)&amp;lt;/w:t&amp;gt;&amp;lt;/w:r&amp;gt;&amp;lt;w:r&amp;gt;&amp;lt;w:rPr&amp;gt;&amp;lt;w:snapToGrid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c773ac7b_f26e_4110_a061_a528cd9&lt;/BookmarkName&gt;&lt;Tables /&gt;&lt;/ProcessedCheckInPage&gt;&lt;/Pages&gt;&lt;Paragraphs&gt;&lt;CheckInParagraphs&gt;&lt;PageNumber&gt;1&lt;/PageNumber&gt;&lt;BookmarkName&gt;_PAR__1_bd28d9a8_2077_408d_9682_83a8259a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8c705519_52f6_4783_a4d0_dce8694c&lt;/BookmarkName&gt;&lt;StartingLineNumber&gt;2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842c1855_a860_492d_910d_f8c3ff82&lt;/BookmarkName&gt;&lt;StartingLineNumber&gt;3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72b12fae_b6d9_446d_907d_0d64a92f&lt;/BookmarkName&gt;&lt;StartingLineNumber&gt;4&lt;/StartingLineNumber&gt;&lt;EndingLineNumber&gt;4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92e8998f_01ff_4a23_ae0e_8abf6e5b&lt;/BookmarkName&gt;&lt;StartingLineNumber&gt;5&lt;/StartingLineNumber&gt;&lt;EndingLineNumber&gt;6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