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Possession of Scheduled Drugs for Personal Use a Civil Penalty</w:t>
      </w:r>
    </w:p>
    <w:p w:rsidR="00575A1A" w:rsidP="00575A1A">
      <w:pPr>
        <w:spacing w:after="240"/>
        <w:ind w:left="360"/>
        <w:jc w:val="right"/>
        <w:rPr>
          <w:rFonts w:ascii="Arial" w:eastAsia="Arial" w:hAnsi="Arial" w:cs="Arial"/>
          <w:caps/>
        </w:rPr>
      </w:pPr>
      <w:bookmarkStart w:id="0" w:name="_AMEND_TITLE__2925bc3d_3f0a_4642_9718_12"/>
      <w:bookmarkStart w:id="1" w:name="_PAGE__1_7c94cf9a_a33e_4caf_a775_a7e4543"/>
      <w:bookmarkStart w:id="2" w:name="_PAR__2_da25f60d_cedf_4657_bd3b_6d7f2b3a"/>
      <w:r>
        <w:rPr>
          <w:rFonts w:ascii="Arial" w:eastAsia="Arial" w:hAnsi="Arial" w:cs="Arial"/>
          <w:caps/>
        </w:rPr>
        <w:t>L.D. 967</w:t>
      </w:r>
    </w:p>
    <w:p w:rsidR="00575A1A" w:rsidP="00575A1A">
      <w:pPr>
        <w:tabs>
          <w:tab w:val="right" w:pos="8928"/>
        </w:tabs>
        <w:spacing w:after="360"/>
        <w:ind w:left="360"/>
        <w:rPr>
          <w:rFonts w:ascii="Arial" w:eastAsia="Arial" w:hAnsi="Arial" w:cs="Arial"/>
        </w:rPr>
      </w:pPr>
      <w:bookmarkStart w:id="3" w:name="_PAR__3_234f64d1_4837_4a01_9e32_68b0b2c4"/>
      <w:bookmarkEnd w:id="2"/>
      <w:r>
        <w:rPr>
          <w:rFonts w:ascii="Arial" w:eastAsia="Arial" w:hAnsi="Arial" w:cs="Arial"/>
        </w:rPr>
        <w:t>Date:</w:t>
      </w:r>
      <w:r>
        <w:rPr>
          <w:rFonts w:ascii="Arial" w:eastAsia="Arial" w:hAnsi="Arial" w:cs="Arial"/>
        </w:rPr>
        <w:tab/>
        <w:t>(Filing No. H-         )</w:t>
      </w:r>
    </w:p>
    <w:p w:rsidR="00575A1A" w:rsidP="00575A1A">
      <w:pPr>
        <w:spacing w:before="600" w:after="300"/>
        <w:ind w:left="360"/>
        <w:jc w:val="center"/>
        <w:outlineLvl w:val="0"/>
        <w:rPr>
          <w:rFonts w:ascii="Arial" w:eastAsia="Arial" w:hAnsi="Arial" w:cs="Arial"/>
        </w:rPr>
      </w:pPr>
      <w:bookmarkStart w:id="4" w:name="_PAR__4_29f94285_e11d_4ffd_95b6_02cda953"/>
      <w:bookmarkEnd w:id="3"/>
      <w:r>
        <w:rPr>
          <w:rFonts w:ascii="Arial" w:eastAsia="Arial" w:hAnsi="Arial" w:cs="Arial"/>
          <w:b/>
          <w:caps/>
          <w:sz w:val="24"/>
          <w:szCs w:val="32"/>
        </w:rPr>
        <w:t xml:space="preserve">Criminal Justice and Public Safety </w:t>
      </w:r>
    </w:p>
    <w:p w:rsidR="00575A1A" w:rsidP="00575A1A">
      <w:pPr>
        <w:spacing w:before="60" w:after="60"/>
        <w:ind w:left="720"/>
        <w:rPr>
          <w:rFonts w:ascii="Arial" w:eastAsia="Arial" w:hAnsi="Arial" w:cs="Arial"/>
        </w:rPr>
      </w:pPr>
      <w:bookmarkStart w:id="5" w:name="_PAR__5_45edb244_aeb2_4e28_b416_962e5d3e"/>
      <w:bookmarkEnd w:id="4"/>
      <w:r>
        <w:rPr>
          <w:rFonts w:ascii="Arial" w:eastAsia="Arial" w:hAnsi="Arial" w:cs="Arial"/>
        </w:rPr>
        <w:t>Reproduced and distributed under the direction of the Clerk of the House.</w:t>
      </w:r>
    </w:p>
    <w:p w:rsidR="00575A1A" w:rsidP="00575A1A">
      <w:pPr>
        <w:spacing w:before="160" w:after="0"/>
        <w:ind w:left="360"/>
        <w:jc w:val="center"/>
        <w:outlineLvl w:val="0"/>
        <w:rPr>
          <w:rFonts w:ascii="Arial" w:eastAsia="Arial" w:hAnsi="Arial" w:cs="Arial"/>
          <w:b/>
          <w:caps/>
          <w:sz w:val="24"/>
          <w:szCs w:val="32"/>
        </w:rPr>
      </w:pPr>
      <w:bookmarkStart w:id="6" w:name="_PAR__6_704ac2dd_dabc_4f5a_9c57_c4547117"/>
      <w:bookmarkEnd w:id="5"/>
      <w:r>
        <w:rPr>
          <w:rFonts w:ascii="Arial" w:eastAsia="Arial" w:hAnsi="Arial" w:cs="Arial"/>
          <w:b/>
          <w:caps/>
          <w:sz w:val="24"/>
          <w:szCs w:val="32"/>
        </w:rPr>
        <w:t>STATE OF MAINE</w:t>
      </w:r>
    </w:p>
    <w:p w:rsidR="00575A1A" w:rsidP="00575A1A">
      <w:pPr>
        <w:spacing w:after="0"/>
        <w:ind w:left="360"/>
        <w:jc w:val="center"/>
        <w:outlineLvl w:val="0"/>
        <w:rPr>
          <w:rFonts w:ascii="Arial" w:eastAsia="Arial" w:hAnsi="Arial" w:cs="Arial"/>
          <w:b/>
          <w:caps/>
          <w:sz w:val="24"/>
          <w:szCs w:val="32"/>
        </w:rPr>
      </w:pPr>
      <w:bookmarkStart w:id="7" w:name="_PAR__7_03890553_9285_4058_a809_b9719e16"/>
      <w:bookmarkEnd w:id="6"/>
      <w:r>
        <w:rPr>
          <w:rFonts w:ascii="Arial" w:eastAsia="Arial" w:hAnsi="Arial" w:cs="Arial"/>
          <w:b/>
          <w:caps/>
          <w:sz w:val="24"/>
          <w:szCs w:val="32"/>
        </w:rPr>
        <w:t>HOUSE OF REPRESENTATIVES</w:t>
      </w:r>
    </w:p>
    <w:p w:rsidR="00575A1A" w:rsidP="00575A1A">
      <w:pPr>
        <w:spacing w:after="0"/>
        <w:ind w:left="360"/>
        <w:jc w:val="center"/>
        <w:outlineLvl w:val="0"/>
        <w:rPr>
          <w:rFonts w:ascii="Arial" w:eastAsia="Arial" w:hAnsi="Arial" w:cs="Arial"/>
          <w:b/>
          <w:caps/>
          <w:sz w:val="24"/>
          <w:szCs w:val="32"/>
        </w:rPr>
      </w:pPr>
      <w:bookmarkStart w:id="8" w:name="_PAR__8_d35ce1f5_9615_4366_96ec_e2370355"/>
      <w:bookmarkEnd w:id="7"/>
      <w:r>
        <w:rPr>
          <w:rFonts w:ascii="Arial" w:eastAsia="Arial" w:hAnsi="Arial" w:cs="Arial"/>
          <w:b/>
          <w:caps/>
          <w:sz w:val="24"/>
          <w:szCs w:val="32"/>
        </w:rPr>
        <w:t>130th Legislature</w:t>
      </w:r>
    </w:p>
    <w:p w:rsidR="00575A1A" w:rsidP="00575A1A">
      <w:pPr>
        <w:spacing w:after="0"/>
        <w:ind w:left="360"/>
        <w:jc w:val="center"/>
        <w:outlineLvl w:val="0"/>
        <w:rPr>
          <w:rFonts w:ascii="Arial" w:eastAsia="Arial" w:hAnsi="Arial" w:cs="Arial"/>
          <w:b/>
          <w:caps/>
          <w:sz w:val="24"/>
          <w:szCs w:val="32"/>
        </w:rPr>
      </w:pPr>
      <w:bookmarkStart w:id="9" w:name="_PAR__9_e7774a1a_b286_4965_b2d9_fad10acf"/>
      <w:bookmarkEnd w:id="8"/>
      <w:r>
        <w:rPr>
          <w:rFonts w:ascii="Arial" w:eastAsia="Arial" w:hAnsi="Arial" w:cs="Arial"/>
          <w:b/>
          <w:caps/>
          <w:sz w:val="24"/>
          <w:szCs w:val="32"/>
        </w:rPr>
        <w:t>First Special Session</w:t>
      </w:r>
    </w:p>
    <w:p w:rsidR="00575A1A" w:rsidP="00575A1A">
      <w:pPr>
        <w:spacing w:before="400" w:after="200"/>
        <w:ind w:left="360" w:firstLine="360"/>
        <w:rPr>
          <w:rFonts w:ascii="Arial" w:eastAsia="Arial" w:hAnsi="Arial" w:cs="Arial"/>
        </w:rPr>
      </w:pPr>
      <w:bookmarkStart w:id="10" w:name="_PAR__10_e4842724_2a07_410b_8ca2_dee6ff2"/>
      <w:bookmarkEnd w:id="9"/>
      <w:r>
        <w:rPr>
          <w:rFonts w:ascii="Arial" w:eastAsia="Arial" w:hAnsi="Arial" w:cs="Arial"/>
          <w:szCs w:val="22"/>
        </w:rPr>
        <w:t>COMMITTEE AMENDMENT “      ” to H.P. 713, L.D. 967, “An Act To Make Possession of Scheduled Drugs for Personal Use a Civil Penalty”</w:t>
      </w:r>
    </w:p>
    <w:p w:rsidR="00575A1A" w:rsidP="00575A1A">
      <w:pPr>
        <w:ind w:left="360" w:firstLine="360"/>
        <w:rPr>
          <w:rFonts w:ascii="Arial" w:eastAsia="Arial" w:hAnsi="Arial" w:cs="Arial"/>
        </w:rPr>
      </w:pPr>
      <w:bookmarkStart w:id="11" w:name="_INSTRUCTION__8f658ce7_5ce9_4fa7_bbc2_90"/>
      <w:bookmarkStart w:id="12" w:name="_PAR__11_0b7c8ab8_2e8a_471b_a5ac_45fd696"/>
      <w:bookmarkEnd w:id="0"/>
      <w:bookmarkEnd w:id="10"/>
      <w:r>
        <w:rPr>
          <w:rFonts w:ascii="Arial" w:eastAsia="Arial" w:hAnsi="Arial" w:cs="Arial"/>
        </w:rPr>
        <w:t>Amend the bill by striking out the title and substituting the following:</w:t>
      </w:r>
    </w:p>
    <w:p w:rsidR="00575A1A" w:rsidP="00575A1A">
      <w:pPr>
        <w:ind w:left="360"/>
        <w:rPr>
          <w:rFonts w:ascii="Arial" w:eastAsia="Arial" w:hAnsi="Arial" w:cs="Arial"/>
        </w:rPr>
      </w:pPr>
      <w:bookmarkStart w:id="13" w:name="_PAR__12_86d1f2b0_5d3c_4cd7_b55f_54e11ed"/>
      <w:bookmarkEnd w:id="12"/>
      <w:r>
        <w:rPr>
          <w:rFonts w:ascii="Arial" w:eastAsia="Arial" w:hAnsi="Arial" w:cs="Arial"/>
          <w:b/>
        </w:rPr>
        <w:t>'An Act Decriminalizing First and 2nd Offenses of Possession of Scheduled Drugs'</w:t>
      </w:r>
    </w:p>
    <w:p w:rsidR="00575A1A" w:rsidP="00575A1A">
      <w:pPr>
        <w:ind w:left="360" w:firstLine="360"/>
        <w:rPr>
          <w:rFonts w:ascii="Arial" w:eastAsia="Arial" w:hAnsi="Arial" w:cs="Arial"/>
        </w:rPr>
      </w:pPr>
      <w:bookmarkStart w:id="14" w:name="_INSTRUCTION__553f206e_552e_4f16_9094_3f"/>
      <w:bookmarkStart w:id="15" w:name="_PAR__13_09cb5b6d_c669_4435_b2c3_a9cb627"/>
      <w:bookmarkEnd w:id="11"/>
      <w:bookmarkEnd w:id="13"/>
      <w:r>
        <w:rPr>
          <w:rFonts w:ascii="Arial" w:eastAsia="Arial" w:hAnsi="Arial" w:cs="Arial"/>
        </w:rPr>
        <w:t>Amend the bill by striking out everything after the enacting clause and inserting the following:</w:t>
      </w:r>
    </w:p>
    <w:p w:rsidR="00575A1A" w:rsidP="00575A1A">
      <w:pPr>
        <w:ind w:left="360" w:firstLine="360"/>
        <w:rPr>
          <w:rFonts w:ascii="Arial" w:eastAsia="Arial" w:hAnsi="Arial" w:cs="Arial"/>
        </w:rPr>
      </w:pPr>
      <w:bookmarkStart w:id="16" w:name="_PAR__14_7758f23b_a3d6_4fd0_afcf_19c4a11"/>
      <w:bookmarkEnd w:id="15"/>
      <w:r>
        <w:rPr>
          <w:rFonts w:ascii="Arial" w:eastAsia="Arial" w:hAnsi="Arial" w:cs="Arial"/>
        </w:rPr>
        <w:t>'</w:t>
      </w:r>
      <w:r>
        <w:rPr>
          <w:rFonts w:ascii="Arial" w:eastAsia="Arial" w:hAnsi="Arial" w:cs="Arial"/>
          <w:b/>
          <w:sz w:val="24"/>
        </w:rPr>
        <w:t>Sec. 1.  17-A MRSA §1106-A, sub-§2,</w:t>
      </w:r>
      <w:r>
        <w:rPr>
          <w:rFonts w:ascii="Arial" w:eastAsia="Arial" w:hAnsi="Arial" w:cs="Arial"/>
        </w:rPr>
        <w:t xml:space="preserve"> as amended by PL 2001, c. 383, §125 and affected by §156, is repealed.</w:t>
      </w:r>
    </w:p>
    <w:p w:rsidR="00575A1A" w:rsidP="00575A1A">
      <w:pPr>
        <w:ind w:left="360" w:firstLine="360"/>
        <w:rPr>
          <w:rFonts w:ascii="Arial" w:eastAsia="Arial" w:hAnsi="Arial" w:cs="Arial"/>
        </w:rPr>
      </w:pPr>
      <w:bookmarkStart w:id="17" w:name="_PAR__15_823b5c7b_98bd_49b8_bc7d_f88e1ae"/>
      <w:bookmarkEnd w:id="16"/>
      <w:r>
        <w:rPr>
          <w:rFonts w:ascii="Arial" w:eastAsia="Arial" w:hAnsi="Arial" w:cs="Arial"/>
          <w:b/>
          <w:sz w:val="24"/>
        </w:rPr>
        <w:t>Sec. 2.  17-A MRSA §1107-A, sub-§1,</w:t>
      </w:r>
      <w:r>
        <w:rPr>
          <w:rFonts w:ascii="Arial" w:eastAsia="Arial" w:hAnsi="Arial" w:cs="Arial"/>
        </w:rPr>
        <w:t xml:space="preserve"> as amended by PL 2015, c. 496, §§6 to 8, is further amended to read:</w:t>
      </w:r>
    </w:p>
    <w:p w:rsidR="00575A1A" w:rsidP="00575A1A">
      <w:pPr>
        <w:ind w:left="360" w:firstLine="360"/>
        <w:rPr>
          <w:rFonts w:ascii="Arial" w:eastAsia="Arial" w:hAnsi="Arial" w:cs="Arial"/>
        </w:rPr>
      </w:pPr>
      <w:bookmarkStart w:id="18" w:name="_PAR__16_78e3d946_44b7_426d_89f6_612960a"/>
      <w:bookmarkEnd w:id="17"/>
      <w:r>
        <w:rPr>
          <w:rFonts w:ascii="Arial" w:eastAsia="Arial" w:hAnsi="Arial" w:cs="Arial"/>
          <w:b/>
        </w:rPr>
        <w:t xml:space="preserve">1.  </w:t>
      </w:r>
      <w:r>
        <w:rPr>
          <w:rFonts w:ascii="Arial" w:eastAsia="Arial" w:hAnsi="Arial" w:cs="Arial"/>
        </w:rPr>
        <w:t xml:space="preserve"> Except as provided in subsection 2, a person is guilty of unlawful possession of a scheduled drug if the person intentionally or knowingly possesses what that person knows or believes to be a scheduled drug, which is in fact a scheduled drug, and the drug is:</w:t>
      </w:r>
    </w:p>
    <w:p w:rsidR="00575A1A" w:rsidP="00575A1A">
      <w:pPr>
        <w:ind w:left="720"/>
        <w:rPr>
          <w:rFonts w:ascii="Arial" w:eastAsia="Arial" w:hAnsi="Arial" w:cs="Arial"/>
        </w:rPr>
      </w:pPr>
      <w:bookmarkStart w:id="19" w:name="_PAR__17_9050d7fd_b1b4_41a8_8718_8c90f29"/>
      <w:bookmarkEnd w:id="18"/>
      <w:r>
        <w:rPr>
          <w:rFonts w:ascii="Arial" w:eastAsia="Arial" w:hAnsi="Arial" w:cs="Arial"/>
        </w:rPr>
        <w:t>A.  A schedule W drug and at the time of the offense the person had one or more convictions for violating this chapter or for engaging in substantially similar conduct to that of the Maine offenses under this chapter in another jurisdiction and the drug is:</w:t>
      </w:r>
    </w:p>
    <w:p w:rsidR="00575A1A" w:rsidP="00575A1A">
      <w:pPr>
        <w:ind w:left="1080"/>
        <w:rPr>
          <w:rFonts w:ascii="Arial" w:eastAsia="Arial" w:hAnsi="Arial" w:cs="Arial"/>
        </w:rPr>
      </w:pPr>
      <w:bookmarkStart w:id="20" w:name="_PAR__18_84456856_ad7b_4a02_9256_ba7f2fc"/>
      <w:bookmarkEnd w:id="19"/>
      <w:r>
        <w:rPr>
          <w:rFonts w:ascii="Arial" w:eastAsia="Arial" w:hAnsi="Arial" w:cs="Arial"/>
        </w:rPr>
        <w:t>(1)  Cocaine and the quantity possessed is more than 14 grams;</w:t>
      </w:r>
    </w:p>
    <w:p w:rsidR="00575A1A" w:rsidP="00575A1A">
      <w:pPr>
        <w:ind w:left="1080"/>
        <w:rPr>
          <w:rFonts w:ascii="Arial" w:eastAsia="Arial" w:hAnsi="Arial" w:cs="Arial"/>
        </w:rPr>
      </w:pPr>
      <w:bookmarkStart w:id="21" w:name="_PAR__19_fbfa807d_9069_45de_8dc9_b65ada0"/>
      <w:bookmarkEnd w:id="20"/>
      <w:r>
        <w:rPr>
          <w:rFonts w:ascii="Arial" w:eastAsia="Arial" w:hAnsi="Arial" w:cs="Arial"/>
        </w:rPr>
        <w:t>(2)  Cocaine in the form of cocaine base and the quantity possessed is more than 4 grams; or</w:t>
      </w:r>
    </w:p>
    <w:p w:rsidR="00575A1A" w:rsidP="00575A1A">
      <w:pPr>
        <w:ind w:left="1080"/>
        <w:rPr>
          <w:rFonts w:ascii="Arial" w:eastAsia="Arial" w:hAnsi="Arial" w:cs="Arial"/>
        </w:rPr>
      </w:pPr>
      <w:bookmarkStart w:id="22" w:name="_PAR__20_135a590a_a1f4_4a16_98bd_d7a83b7"/>
      <w:bookmarkEnd w:id="21"/>
      <w:r>
        <w:rPr>
          <w:rFonts w:ascii="Arial" w:eastAsia="Arial" w:hAnsi="Arial" w:cs="Arial"/>
        </w:rPr>
        <w:t>(3)  Methamphetamine and the quantity possessed is more than 14 grams.</w:t>
      </w:r>
    </w:p>
    <w:p w:rsidR="00575A1A" w:rsidP="00575A1A">
      <w:pPr>
        <w:ind w:left="720"/>
        <w:rPr>
          <w:rFonts w:ascii="Arial" w:eastAsia="Arial" w:hAnsi="Arial" w:cs="Arial"/>
        </w:rPr>
      </w:pPr>
      <w:bookmarkStart w:id="23" w:name="_PAR__21_8b5daa7d_78dc_4b33_944b_53897ea"/>
      <w:bookmarkEnd w:id="22"/>
      <w:r>
        <w:rPr>
          <w:rFonts w:ascii="Arial" w:eastAsia="Arial" w:hAnsi="Arial" w:cs="Arial"/>
        </w:rPr>
        <w:t>Section 9‑A governs the use of prior convictions when determining a sentence, except that, for the purposes of this paragraph, the date of a prior conviction may precede the commission of the offense by more than 10 years</w:t>
      </w:r>
      <w:r>
        <w:rPr>
          <w:rFonts w:ascii="Arial" w:eastAsia="Arial" w:hAnsi="Arial" w:cs="Arial"/>
          <w:strike/>
        </w:rPr>
        <w:t>.</w:t>
      </w:r>
      <w:r>
        <w:rPr>
          <w:rFonts w:ascii="Arial" w:eastAsia="Arial" w:hAnsi="Arial" w:cs="Arial"/>
          <w:u w:val="single"/>
        </w:rPr>
        <w:t>;</w:t>
      </w:r>
    </w:p>
    <w:p w:rsidR="00575A1A" w:rsidP="00575A1A">
      <w:pPr>
        <w:ind w:left="720"/>
        <w:rPr>
          <w:rFonts w:ascii="Arial" w:eastAsia="Arial" w:hAnsi="Arial" w:cs="Arial"/>
        </w:rPr>
      </w:pPr>
      <w:bookmarkStart w:id="24" w:name="_PAR__22_ec292798_5e35_4244_a730_22aa929"/>
      <w:bookmarkEnd w:id="23"/>
      <w:r>
        <w:rPr>
          <w:rFonts w:ascii="Arial" w:eastAsia="Arial" w:hAnsi="Arial" w:cs="Arial"/>
          <w:strike/>
        </w:rPr>
        <w:t>Violation of this paragraph is a Class B crime;</w:t>
      </w:r>
    </w:p>
    <w:p w:rsidR="00575A1A" w:rsidP="00575A1A">
      <w:pPr>
        <w:ind w:left="720"/>
        <w:rPr>
          <w:rFonts w:ascii="Arial" w:eastAsia="Arial" w:hAnsi="Arial" w:cs="Arial"/>
        </w:rPr>
      </w:pPr>
      <w:bookmarkStart w:id="25" w:name="_PAR__23_2f462662_fa99_4a3f_bd48_0b76e40"/>
      <w:bookmarkEnd w:id="24"/>
      <w:r>
        <w:rPr>
          <w:rFonts w:ascii="Arial" w:eastAsia="Arial" w:hAnsi="Arial" w:cs="Arial"/>
        </w:rPr>
        <w:t>B.  Except as provided in paragraph B‑1, a schedule W drug and the drug contains:</w:t>
      </w:r>
    </w:p>
    <w:p w:rsidR="00575A1A" w:rsidP="00575A1A">
      <w:pPr>
        <w:ind w:left="1080"/>
        <w:rPr>
          <w:rFonts w:ascii="Arial" w:eastAsia="Arial" w:hAnsi="Arial" w:cs="Arial"/>
        </w:rPr>
      </w:pPr>
      <w:bookmarkStart w:id="26" w:name="_PAGE__2_f2f83513_a73a_476b_a329_6049f8d"/>
      <w:bookmarkStart w:id="27" w:name="_PAR__2_7f6657ee_147c_415c_bacd_e1514066"/>
      <w:bookmarkEnd w:id="1"/>
      <w:bookmarkEnd w:id="25"/>
      <w:r>
        <w:rPr>
          <w:rFonts w:ascii="Arial" w:eastAsia="Arial" w:hAnsi="Arial" w:cs="Arial"/>
        </w:rPr>
        <w:t>(1)  Heroin (diacetylmorphine) and the amount possessed is more than 200 milligrams;</w:t>
      </w:r>
    </w:p>
    <w:p w:rsidR="00575A1A" w:rsidP="00575A1A">
      <w:pPr>
        <w:ind w:left="1080"/>
        <w:rPr>
          <w:rFonts w:ascii="Arial" w:eastAsia="Arial" w:hAnsi="Arial" w:cs="Arial"/>
        </w:rPr>
      </w:pPr>
      <w:bookmarkStart w:id="28" w:name="_PAR__3_8f458e6d_6890_4f92_a3ba_2e60b95c"/>
      <w:bookmarkEnd w:id="27"/>
      <w:r>
        <w:rPr>
          <w:rFonts w:ascii="Arial" w:eastAsia="Arial" w:hAnsi="Arial" w:cs="Arial"/>
        </w:rPr>
        <w:t>(2)  Cocaine and the amount possessed is more than 2 grams;</w:t>
      </w:r>
    </w:p>
    <w:p w:rsidR="00575A1A" w:rsidP="00575A1A">
      <w:pPr>
        <w:ind w:left="1080"/>
        <w:rPr>
          <w:rFonts w:ascii="Arial" w:eastAsia="Arial" w:hAnsi="Arial" w:cs="Arial"/>
        </w:rPr>
      </w:pPr>
      <w:bookmarkStart w:id="29" w:name="_PAR__4_21568de1_49c1_4767_82cd_abdee03e"/>
      <w:bookmarkEnd w:id="28"/>
      <w:r>
        <w:rPr>
          <w:rFonts w:ascii="Arial" w:eastAsia="Arial" w:hAnsi="Arial" w:cs="Arial"/>
        </w:rPr>
        <w:t>(3)  Cocaine in the form of cocaine base and the amount possessed is more than 2 grams;</w:t>
      </w:r>
    </w:p>
    <w:p w:rsidR="00575A1A" w:rsidP="00575A1A">
      <w:pPr>
        <w:ind w:left="1080"/>
        <w:rPr>
          <w:rFonts w:ascii="Arial" w:eastAsia="Arial" w:hAnsi="Arial" w:cs="Arial"/>
        </w:rPr>
      </w:pPr>
      <w:bookmarkStart w:id="30" w:name="_PAR__5_3f163744_4738_4e7c_9295_3377b2a5"/>
      <w:bookmarkEnd w:id="29"/>
      <w:r>
        <w:rPr>
          <w:rFonts w:ascii="Arial" w:eastAsia="Arial" w:hAnsi="Arial" w:cs="Arial"/>
        </w:rPr>
        <w:t>(4)  Oxycodone and the amount possessed is more than 200 milligrams;</w:t>
      </w:r>
    </w:p>
    <w:p w:rsidR="00575A1A" w:rsidP="00575A1A">
      <w:pPr>
        <w:ind w:left="1080"/>
        <w:rPr>
          <w:rFonts w:ascii="Arial" w:eastAsia="Arial" w:hAnsi="Arial" w:cs="Arial"/>
        </w:rPr>
      </w:pPr>
      <w:bookmarkStart w:id="31" w:name="_PAR__6_9639c3ee_518c_4358_a585_e2f6d283"/>
      <w:bookmarkEnd w:id="30"/>
      <w:r>
        <w:rPr>
          <w:rFonts w:ascii="Arial" w:eastAsia="Arial" w:hAnsi="Arial" w:cs="Arial"/>
        </w:rPr>
        <w:t>(5)  Hydrocodone and the amount possessed is more than 200 milligrams;</w:t>
      </w:r>
    </w:p>
    <w:p w:rsidR="00575A1A" w:rsidP="00575A1A">
      <w:pPr>
        <w:ind w:left="1080"/>
        <w:rPr>
          <w:rFonts w:ascii="Arial" w:eastAsia="Arial" w:hAnsi="Arial" w:cs="Arial"/>
        </w:rPr>
      </w:pPr>
      <w:bookmarkStart w:id="32" w:name="_PAR__7_213750ce_f42a_4606_8deb_071c2c4f"/>
      <w:bookmarkEnd w:id="31"/>
      <w:r>
        <w:rPr>
          <w:rFonts w:ascii="Arial" w:eastAsia="Arial" w:hAnsi="Arial" w:cs="Arial"/>
        </w:rPr>
        <w:t>(6)  Hydromorphone and the amount possessed is more than 200 milligrams;</w:t>
      </w:r>
    </w:p>
    <w:p w:rsidR="00575A1A" w:rsidP="00575A1A">
      <w:pPr>
        <w:ind w:left="1080"/>
        <w:rPr>
          <w:rFonts w:ascii="Arial" w:eastAsia="Arial" w:hAnsi="Arial" w:cs="Arial"/>
        </w:rPr>
      </w:pPr>
      <w:bookmarkStart w:id="33" w:name="_PAR__8_47694254_3554_4ff3_8655_b1d36064"/>
      <w:bookmarkEnd w:id="32"/>
      <w:r>
        <w:rPr>
          <w:rFonts w:ascii="Arial" w:eastAsia="Arial" w:hAnsi="Arial" w:cs="Arial"/>
        </w:rPr>
        <w:t>(7)  Methamphetamine and the amount possessed is more than 200 milligrams; or</w:t>
      </w:r>
    </w:p>
    <w:p w:rsidR="00575A1A" w:rsidP="00575A1A">
      <w:pPr>
        <w:ind w:left="1080"/>
        <w:rPr>
          <w:rFonts w:ascii="Arial" w:eastAsia="Arial" w:hAnsi="Arial" w:cs="Arial"/>
        </w:rPr>
      </w:pPr>
      <w:bookmarkStart w:id="34" w:name="_PAR__9_3ee5478b_435f_4d57_9d21_2c3851a2"/>
      <w:bookmarkEnd w:id="33"/>
      <w:r>
        <w:rPr>
          <w:rFonts w:ascii="Arial" w:eastAsia="Arial" w:hAnsi="Arial" w:cs="Arial"/>
        </w:rPr>
        <w:t>(8)  Fentanyl powder and the amount possessed is more than 200 milligrams</w:t>
      </w:r>
      <w:r>
        <w:rPr>
          <w:rFonts w:ascii="Arial" w:eastAsia="Arial" w:hAnsi="Arial" w:cs="Arial"/>
          <w:strike/>
        </w:rPr>
        <w:t>.</w:t>
      </w:r>
      <w:r>
        <w:rPr>
          <w:rFonts w:ascii="Arial" w:eastAsia="Arial" w:hAnsi="Arial" w:cs="Arial"/>
          <w:u w:val="single"/>
        </w:rPr>
        <w:t>;</w:t>
      </w:r>
    </w:p>
    <w:p w:rsidR="00575A1A" w:rsidP="00575A1A">
      <w:pPr>
        <w:ind w:left="720"/>
        <w:rPr>
          <w:rFonts w:ascii="Arial" w:eastAsia="Arial" w:hAnsi="Arial" w:cs="Arial"/>
        </w:rPr>
      </w:pPr>
      <w:bookmarkStart w:id="35" w:name="_PAR__10_bd5e0f69_fdea_416c_bb0e_4a9ca11"/>
      <w:bookmarkEnd w:id="34"/>
      <w:r>
        <w:rPr>
          <w:rFonts w:ascii="Arial" w:eastAsia="Arial" w:hAnsi="Arial" w:cs="Arial"/>
          <w:strike/>
        </w:rPr>
        <w:t>Violation of this paragraph is a Class C crime;</w:t>
      </w:r>
    </w:p>
    <w:p w:rsidR="00575A1A" w:rsidP="00575A1A">
      <w:pPr>
        <w:ind w:left="720"/>
        <w:rPr>
          <w:rFonts w:ascii="Arial" w:eastAsia="Arial" w:hAnsi="Arial" w:cs="Arial"/>
        </w:rPr>
      </w:pPr>
      <w:bookmarkStart w:id="36" w:name="_PAR__11_d96c4833_02ac_4b5f_b40a_51e8a91"/>
      <w:bookmarkEnd w:id="35"/>
      <w:r>
        <w:rPr>
          <w:rFonts w:ascii="Arial" w:eastAsia="Arial" w:hAnsi="Arial" w:cs="Arial"/>
        </w:rPr>
        <w:t>B-1.  A schedule W drug and that drug contains any of the following and at the time of the offense the person had one or more convictions for violating section 1103, 1105</w:t>
      </w:r>
      <w:r>
        <w:rPr>
          <w:rFonts w:ascii="Arial" w:eastAsia="Arial" w:hAnsi="Arial" w:cs="Arial"/>
        </w:rPr>
        <w:noBreakHyphen/>
        <w:t>A, 1105-C, 1105-E, 1106 or section 1124 or for engaging in substantially similar conduct in another jurisdiction:</w:t>
      </w:r>
    </w:p>
    <w:p w:rsidR="00575A1A" w:rsidP="00575A1A">
      <w:pPr>
        <w:ind w:left="1080"/>
        <w:rPr>
          <w:rFonts w:ascii="Arial" w:eastAsia="Arial" w:hAnsi="Arial" w:cs="Arial"/>
        </w:rPr>
      </w:pPr>
      <w:bookmarkStart w:id="37" w:name="_PAR__12_6de3587f_0c19_4ae6_81aa_bd94efe"/>
      <w:bookmarkEnd w:id="36"/>
      <w:r>
        <w:rPr>
          <w:rFonts w:ascii="Arial" w:eastAsia="Arial" w:hAnsi="Arial" w:cs="Arial"/>
        </w:rPr>
        <w:t>(1)  Heroin (diacetylmorphine);</w:t>
      </w:r>
    </w:p>
    <w:p w:rsidR="00575A1A" w:rsidP="00575A1A">
      <w:pPr>
        <w:ind w:left="1080"/>
        <w:rPr>
          <w:rFonts w:ascii="Arial" w:eastAsia="Arial" w:hAnsi="Arial" w:cs="Arial"/>
        </w:rPr>
      </w:pPr>
      <w:bookmarkStart w:id="38" w:name="_PAR__13_48e1b812_c36a_4bf9_8b9b_02b186a"/>
      <w:bookmarkEnd w:id="37"/>
      <w:r>
        <w:rPr>
          <w:rFonts w:ascii="Arial" w:eastAsia="Arial" w:hAnsi="Arial" w:cs="Arial"/>
        </w:rPr>
        <w:t>(2)  Cocaine;</w:t>
      </w:r>
    </w:p>
    <w:p w:rsidR="00575A1A" w:rsidP="00575A1A">
      <w:pPr>
        <w:ind w:left="1080"/>
        <w:rPr>
          <w:rFonts w:ascii="Arial" w:eastAsia="Arial" w:hAnsi="Arial" w:cs="Arial"/>
        </w:rPr>
      </w:pPr>
      <w:bookmarkStart w:id="39" w:name="_PAR__14_92570885_7518_4129_8f40_6af339c"/>
      <w:bookmarkEnd w:id="38"/>
      <w:r>
        <w:rPr>
          <w:rFonts w:ascii="Arial" w:eastAsia="Arial" w:hAnsi="Arial" w:cs="Arial"/>
        </w:rPr>
        <w:t>(3)  Cocaine in the form of cocaine base;</w:t>
      </w:r>
    </w:p>
    <w:p w:rsidR="00575A1A" w:rsidP="00575A1A">
      <w:pPr>
        <w:ind w:left="1080"/>
        <w:rPr>
          <w:rFonts w:ascii="Arial" w:eastAsia="Arial" w:hAnsi="Arial" w:cs="Arial"/>
        </w:rPr>
      </w:pPr>
      <w:bookmarkStart w:id="40" w:name="_PAR__15_7b7706fb_240f_4fcc_8003_bd5019c"/>
      <w:bookmarkEnd w:id="39"/>
      <w:r>
        <w:rPr>
          <w:rFonts w:ascii="Arial" w:eastAsia="Arial" w:hAnsi="Arial" w:cs="Arial"/>
        </w:rPr>
        <w:t>(4)  Oxycodone;</w:t>
      </w:r>
    </w:p>
    <w:p w:rsidR="00575A1A" w:rsidP="00575A1A">
      <w:pPr>
        <w:ind w:left="1080"/>
        <w:rPr>
          <w:rFonts w:ascii="Arial" w:eastAsia="Arial" w:hAnsi="Arial" w:cs="Arial"/>
        </w:rPr>
      </w:pPr>
      <w:bookmarkStart w:id="41" w:name="_PAR__16_918178db_c8b9_401f_ba8e_914265d"/>
      <w:bookmarkEnd w:id="40"/>
      <w:r>
        <w:rPr>
          <w:rFonts w:ascii="Arial" w:eastAsia="Arial" w:hAnsi="Arial" w:cs="Arial"/>
        </w:rPr>
        <w:t>(5)  Hydrocodone;</w:t>
      </w:r>
    </w:p>
    <w:p w:rsidR="00575A1A" w:rsidP="00575A1A">
      <w:pPr>
        <w:ind w:left="1080"/>
        <w:rPr>
          <w:rFonts w:ascii="Arial" w:eastAsia="Arial" w:hAnsi="Arial" w:cs="Arial"/>
        </w:rPr>
      </w:pPr>
      <w:bookmarkStart w:id="42" w:name="_PAR__17_9eb36799_89e6_4752_8dca_6afa662"/>
      <w:bookmarkEnd w:id="41"/>
      <w:r>
        <w:rPr>
          <w:rFonts w:ascii="Arial" w:eastAsia="Arial" w:hAnsi="Arial" w:cs="Arial"/>
        </w:rPr>
        <w:t>(6)  Hydromorphone;</w:t>
      </w:r>
    </w:p>
    <w:p w:rsidR="00575A1A" w:rsidP="00575A1A">
      <w:pPr>
        <w:ind w:left="1080"/>
        <w:rPr>
          <w:rFonts w:ascii="Arial" w:eastAsia="Arial" w:hAnsi="Arial" w:cs="Arial"/>
        </w:rPr>
      </w:pPr>
      <w:bookmarkStart w:id="43" w:name="_PAR__18_b8f7cf3c_f135_4119_9d75_fa31728"/>
      <w:bookmarkEnd w:id="42"/>
      <w:r>
        <w:rPr>
          <w:rFonts w:ascii="Arial" w:eastAsia="Arial" w:hAnsi="Arial" w:cs="Arial"/>
        </w:rPr>
        <w:t>(7)  Methamphetamine; or</w:t>
      </w:r>
    </w:p>
    <w:p w:rsidR="00575A1A" w:rsidP="00575A1A">
      <w:pPr>
        <w:ind w:left="1080"/>
        <w:rPr>
          <w:rFonts w:ascii="Arial" w:eastAsia="Arial" w:hAnsi="Arial" w:cs="Arial"/>
        </w:rPr>
      </w:pPr>
      <w:bookmarkStart w:id="44" w:name="_PAR__19_74c50398_62cd_4db8_a81a_ef9fd58"/>
      <w:bookmarkEnd w:id="43"/>
      <w:r>
        <w:rPr>
          <w:rFonts w:ascii="Arial" w:eastAsia="Arial" w:hAnsi="Arial" w:cs="Arial"/>
        </w:rPr>
        <w:t>(8)  Fentanyl powder</w:t>
      </w:r>
      <w:r>
        <w:rPr>
          <w:rFonts w:ascii="Arial" w:eastAsia="Arial" w:hAnsi="Arial" w:cs="Arial"/>
          <w:strike/>
        </w:rPr>
        <w:t>.</w:t>
      </w:r>
      <w:r>
        <w:rPr>
          <w:rFonts w:ascii="Arial" w:eastAsia="Arial" w:hAnsi="Arial" w:cs="Arial"/>
          <w:u w:val="single"/>
        </w:rPr>
        <w:t>;</w:t>
      </w:r>
    </w:p>
    <w:p w:rsidR="00575A1A" w:rsidP="00575A1A">
      <w:pPr>
        <w:ind w:left="720"/>
        <w:rPr>
          <w:rFonts w:ascii="Arial" w:eastAsia="Arial" w:hAnsi="Arial" w:cs="Arial"/>
        </w:rPr>
      </w:pPr>
      <w:bookmarkStart w:id="45" w:name="_PAR__20_f2b32157_4df8_4292_a39a_cb830ba"/>
      <w:bookmarkEnd w:id="44"/>
      <w:r>
        <w:rPr>
          <w:rFonts w:ascii="Arial" w:eastAsia="Arial" w:hAnsi="Arial" w:cs="Arial"/>
          <w:strike/>
        </w:rPr>
        <w:t>Violation of this paragraph is a Class C crime;</w:t>
      </w:r>
    </w:p>
    <w:p w:rsidR="00575A1A" w:rsidP="00575A1A">
      <w:pPr>
        <w:ind w:left="720"/>
        <w:rPr>
          <w:rFonts w:ascii="Arial" w:eastAsia="Arial" w:hAnsi="Arial" w:cs="Arial"/>
        </w:rPr>
      </w:pPr>
      <w:bookmarkStart w:id="46" w:name="_PAR__21_a6b5cea7_76f3_482b_adf9_c5a3dac"/>
      <w:bookmarkEnd w:id="45"/>
      <w:r>
        <w:rPr>
          <w:rFonts w:ascii="Arial" w:eastAsia="Arial" w:hAnsi="Arial" w:cs="Arial"/>
        </w:rPr>
        <w:t>C.  A schedule W drug, except as provided in paragraphs A, B and B-1</w:t>
      </w:r>
      <w:r>
        <w:rPr>
          <w:rFonts w:ascii="Arial" w:eastAsia="Arial" w:hAnsi="Arial" w:cs="Arial"/>
          <w:strike/>
        </w:rPr>
        <w:t>.  Violation of this paragraph is a Class D crime</w:t>
      </w:r>
      <w:r>
        <w:rPr>
          <w:rFonts w:ascii="Arial" w:eastAsia="Arial" w:hAnsi="Arial" w:cs="Arial"/>
        </w:rPr>
        <w:t>;</w:t>
      </w:r>
    </w:p>
    <w:p w:rsidR="00575A1A" w:rsidP="00575A1A">
      <w:pPr>
        <w:ind w:left="720"/>
        <w:rPr>
          <w:rFonts w:ascii="Arial" w:eastAsia="Arial" w:hAnsi="Arial" w:cs="Arial"/>
        </w:rPr>
      </w:pPr>
      <w:bookmarkStart w:id="47" w:name="_PAR__22_02716cb4_dc56_4acc_ac32_e07a186"/>
      <w:bookmarkEnd w:id="46"/>
      <w:r>
        <w:rPr>
          <w:rFonts w:ascii="Arial" w:eastAsia="Arial" w:hAnsi="Arial" w:cs="Arial"/>
        </w:rPr>
        <w:t>D.  A schedule X drug</w:t>
      </w:r>
      <w:r>
        <w:rPr>
          <w:rFonts w:ascii="Arial" w:eastAsia="Arial" w:hAnsi="Arial" w:cs="Arial"/>
          <w:strike/>
        </w:rPr>
        <w:t>.  Violation of this paragraph is a Class D crime</w:t>
      </w:r>
      <w:r>
        <w:rPr>
          <w:rFonts w:ascii="Arial" w:eastAsia="Arial" w:hAnsi="Arial" w:cs="Arial"/>
        </w:rPr>
        <w:t>;</w:t>
      </w:r>
    </w:p>
    <w:p w:rsidR="00575A1A" w:rsidP="00575A1A">
      <w:pPr>
        <w:ind w:left="720"/>
        <w:rPr>
          <w:rFonts w:ascii="Arial" w:eastAsia="Arial" w:hAnsi="Arial" w:cs="Arial"/>
        </w:rPr>
      </w:pPr>
      <w:bookmarkStart w:id="48" w:name="_PAR__23_e6c1b848_a3b4_43e0_82bc_463ce55"/>
      <w:bookmarkEnd w:id="47"/>
      <w:r>
        <w:rPr>
          <w:rFonts w:ascii="Arial" w:eastAsia="Arial" w:hAnsi="Arial" w:cs="Arial"/>
        </w:rPr>
        <w:t>E.  A schedule Y drug</w:t>
      </w:r>
      <w:r>
        <w:rPr>
          <w:rFonts w:ascii="Arial" w:eastAsia="Arial" w:hAnsi="Arial" w:cs="Arial"/>
          <w:strike/>
        </w:rPr>
        <w:t>.  Violation of this paragraph is a Class E crime</w:t>
      </w:r>
      <w:r>
        <w:rPr>
          <w:rFonts w:ascii="Arial" w:eastAsia="Arial" w:hAnsi="Arial" w:cs="Arial"/>
        </w:rPr>
        <w:t>; or</w:t>
      </w:r>
    </w:p>
    <w:p w:rsidR="00575A1A" w:rsidP="00575A1A">
      <w:pPr>
        <w:ind w:left="720"/>
        <w:rPr>
          <w:rFonts w:ascii="Arial" w:eastAsia="Arial" w:hAnsi="Arial" w:cs="Arial"/>
        </w:rPr>
      </w:pPr>
      <w:bookmarkStart w:id="49" w:name="_PAR__24_a34f4ff5_d2eb_47b4_b4f2_9377106"/>
      <w:bookmarkEnd w:id="48"/>
      <w:r>
        <w:rPr>
          <w:rFonts w:ascii="Arial" w:eastAsia="Arial" w:hAnsi="Arial" w:cs="Arial"/>
        </w:rPr>
        <w:t xml:space="preserve">F.  A schedule Z drug.  </w:t>
      </w:r>
      <w:r>
        <w:rPr>
          <w:rFonts w:ascii="Arial" w:eastAsia="Arial" w:hAnsi="Arial" w:cs="Arial"/>
          <w:strike/>
        </w:rPr>
        <w:t>Violation of this paragraph is a Class E crime unless the drug is marijuana, in which case a violation of this paragraph is:</w:t>
      </w:r>
    </w:p>
    <w:p w:rsidR="00575A1A" w:rsidP="00575A1A">
      <w:pPr>
        <w:ind w:left="1080"/>
        <w:rPr>
          <w:rFonts w:ascii="Arial" w:eastAsia="Arial" w:hAnsi="Arial" w:cs="Arial"/>
        </w:rPr>
      </w:pPr>
      <w:bookmarkStart w:id="50" w:name="_PAR__25_0a39c2bb_d095_489a_9752_ab0b03a"/>
      <w:bookmarkEnd w:id="49"/>
      <w:r>
        <w:rPr>
          <w:rFonts w:ascii="Arial" w:eastAsia="Arial" w:hAnsi="Arial" w:cs="Arial"/>
          <w:strike/>
        </w:rPr>
        <w:t>(1)  For possession of over 2 1/2 ounces to 8 ounces of marijuana, a Class E crime;</w:t>
      </w:r>
    </w:p>
    <w:p w:rsidR="00575A1A" w:rsidP="00575A1A">
      <w:pPr>
        <w:ind w:left="1080"/>
        <w:rPr>
          <w:rFonts w:ascii="Arial" w:eastAsia="Arial" w:hAnsi="Arial" w:cs="Arial"/>
        </w:rPr>
      </w:pPr>
      <w:bookmarkStart w:id="51" w:name="_PAR__26_3523e8bc_3979_414d_8f43_f73a132"/>
      <w:bookmarkEnd w:id="50"/>
      <w:r>
        <w:rPr>
          <w:rFonts w:ascii="Arial" w:eastAsia="Arial" w:hAnsi="Arial" w:cs="Arial"/>
          <w:strike/>
        </w:rPr>
        <w:t>(2)  For possession of over 8 ounces to 16 ounces of marijuana, a Class D crime;</w:t>
      </w:r>
    </w:p>
    <w:p w:rsidR="00575A1A" w:rsidP="00575A1A">
      <w:pPr>
        <w:ind w:left="1080"/>
        <w:rPr>
          <w:rFonts w:ascii="Arial" w:eastAsia="Arial" w:hAnsi="Arial" w:cs="Arial"/>
        </w:rPr>
      </w:pPr>
      <w:bookmarkStart w:id="52" w:name="_PAR__27_9aeeead6_a813_446f_8525_3dab471"/>
      <w:bookmarkEnd w:id="51"/>
      <w:r>
        <w:rPr>
          <w:rFonts w:ascii="Arial" w:eastAsia="Arial" w:hAnsi="Arial" w:cs="Arial"/>
          <w:strike/>
        </w:rPr>
        <w:t>(3)  For possession of over one pound to 20 pounds of marijuana, a Class C crime; and</w:t>
      </w:r>
    </w:p>
    <w:p w:rsidR="00575A1A" w:rsidP="00575A1A">
      <w:pPr>
        <w:ind w:left="1080"/>
        <w:rPr>
          <w:rFonts w:ascii="Arial" w:eastAsia="Arial" w:hAnsi="Arial" w:cs="Arial"/>
        </w:rPr>
      </w:pPr>
      <w:bookmarkStart w:id="53" w:name="_PAR__28_0a04ab91_17ea_4322_b5ed_50f6d30"/>
      <w:bookmarkEnd w:id="52"/>
      <w:r>
        <w:rPr>
          <w:rFonts w:ascii="Arial" w:eastAsia="Arial" w:hAnsi="Arial" w:cs="Arial"/>
          <w:strike/>
        </w:rPr>
        <w:t>(4)  For possession of over 20 pounds of marijuana, a Class B crime.</w:t>
      </w:r>
    </w:p>
    <w:p w:rsidR="00575A1A" w:rsidP="00575A1A">
      <w:pPr>
        <w:ind w:left="360" w:firstLine="360"/>
        <w:rPr>
          <w:rFonts w:ascii="Arial" w:eastAsia="Arial" w:hAnsi="Arial" w:cs="Arial"/>
        </w:rPr>
      </w:pPr>
      <w:bookmarkStart w:id="54" w:name="_PAR__29_5abdbbe5_4fc7_437a_9abe_035ede8"/>
      <w:bookmarkEnd w:id="53"/>
      <w:r>
        <w:rPr>
          <w:rFonts w:ascii="Arial" w:eastAsia="Arial" w:hAnsi="Arial" w:cs="Arial"/>
          <w:b/>
          <w:sz w:val="24"/>
        </w:rPr>
        <w:t>Sec. 3.  17-A MRSA §1107-A, sub-§1-A</w:t>
      </w:r>
      <w:r>
        <w:rPr>
          <w:rFonts w:ascii="Arial" w:eastAsia="Arial" w:hAnsi="Arial" w:cs="Arial"/>
        </w:rPr>
        <w:t xml:space="preserve"> is enacted to read:</w:t>
      </w:r>
    </w:p>
    <w:p w:rsidR="00575A1A" w:rsidP="00575A1A">
      <w:pPr>
        <w:ind w:left="360" w:firstLine="360"/>
        <w:rPr>
          <w:rFonts w:ascii="Arial" w:eastAsia="Arial" w:hAnsi="Arial" w:cs="Arial"/>
        </w:rPr>
      </w:pPr>
      <w:bookmarkStart w:id="55" w:name="_PAGE__3_ad97ab71_2ae4_461c_abea_f254743"/>
      <w:bookmarkStart w:id="56" w:name="_PAR__2_ccba7d3c_1f20_4154_a3a3_e51f6657"/>
      <w:bookmarkEnd w:id="26"/>
      <w:bookmarkEnd w:id="54"/>
      <w:r>
        <w:rPr>
          <w:rFonts w:ascii="Arial" w:eastAsia="Arial" w:hAnsi="Arial" w:cs="Arial"/>
          <w:b/>
          <w:u w:val="single"/>
        </w:rPr>
        <w:t xml:space="preserve">1-A. </w:t>
      </w:r>
      <w:r>
        <w:rPr>
          <w:rFonts w:ascii="Arial" w:eastAsia="Arial" w:hAnsi="Arial" w:cs="Arial"/>
          <w:u w:val="single"/>
        </w:rPr>
        <w:t xml:space="preserve"> A first violation of subsection 1 is a civil violation for which the court may impose a sentence of:</w:t>
      </w:r>
    </w:p>
    <w:p w:rsidR="00575A1A" w:rsidP="00575A1A">
      <w:pPr>
        <w:ind w:left="720"/>
        <w:rPr>
          <w:rFonts w:ascii="Arial" w:eastAsia="Arial" w:hAnsi="Arial" w:cs="Arial"/>
        </w:rPr>
      </w:pPr>
      <w:bookmarkStart w:id="57" w:name="_PAR__3_dde4b70f_9a36_4177_a40d_3e4a92a7"/>
      <w:bookmarkEnd w:id="56"/>
      <w:r>
        <w:rPr>
          <w:rFonts w:ascii="Arial" w:eastAsia="Arial" w:hAnsi="Arial" w:cs="Arial"/>
          <w:u w:val="single"/>
        </w:rPr>
        <w:t>A.  A fine of up to $100; or</w:t>
      </w:r>
    </w:p>
    <w:p w:rsidR="00575A1A" w:rsidP="00575A1A">
      <w:pPr>
        <w:ind w:left="720"/>
        <w:rPr>
          <w:rFonts w:ascii="Arial" w:eastAsia="Arial" w:hAnsi="Arial" w:cs="Arial"/>
        </w:rPr>
      </w:pPr>
      <w:bookmarkStart w:id="58" w:name="_PAR__4_d23b0f6e_1d40_4068_91e3_0f75309c"/>
      <w:bookmarkEnd w:id="57"/>
      <w:r>
        <w:rPr>
          <w:rFonts w:ascii="Arial" w:eastAsia="Arial" w:hAnsi="Arial" w:cs="Arial"/>
          <w:u w:val="single"/>
        </w:rPr>
        <w:t>B.  Referral as an alternative in place of the fine to assessment and treatment by a credentialed treatment professional for behavioral health and substance use disorder.</w:t>
      </w:r>
    </w:p>
    <w:p w:rsidR="00575A1A" w:rsidP="00575A1A">
      <w:pPr>
        <w:ind w:left="360" w:firstLine="360"/>
        <w:rPr>
          <w:rFonts w:ascii="Arial" w:eastAsia="Arial" w:hAnsi="Arial" w:cs="Arial"/>
        </w:rPr>
      </w:pPr>
      <w:bookmarkStart w:id="59" w:name="_PAR__5_a387fa69_fd9a_4dd2_90ed_c11d3d60"/>
      <w:bookmarkEnd w:id="58"/>
      <w:r>
        <w:rPr>
          <w:rFonts w:ascii="Arial" w:eastAsia="Arial" w:hAnsi="Arial" w:cs="Arial"/>
          <w:b/>
          <w:sz w:val="24"/>
        </w:rPr>
        <w:t>Sec. 4.  17-A MRSA §1107-A, sub-§1-B</w:t>
      </w:r>
      <w:r>
        <w:rPr>
          <w:rFonts w:ascii="Arial" w:eastAsia="Arial" w:hAnsi="Arial" w:cs="Arial"/>
        </w:rPr>
        <w:t xml:space="preserve"> is enacted to read:</w:t>
      </w:r>
    </w:p>
    <w:p w:rsidR="00575A1A" w:rsidP="00575A1A">
      <w:pPr>
        <w:ind w:left="360" w:firstLine="360"/>
        <w:rPr>
          <w:rFonts w:ascii="Arial" w:eastAsia="Arial" w:hAnsi="Arial" w:cs="Arial"/>
        </w:rPr>
      </w:pPr>
      <w:bookmarkStart w:id="60" w:name="_PAR__6_b5e0e13c_56f9_40a5_bc98_d62b5dce"/>
      <w:bookmarkEnd w:id="59"/>
      <w:r>
        <w:rPr>
          <w:rFonts w:ascii="Arial" w:eastAsia="Arial" w:hAnsi="Arial" w:cs="Arial"/>
          <w:b/>
          <w:u w:val="single"/>
        </w:rPr>
        <w:t xml:space="preserve">1-B. </w:t>
      </w:r>
      <w:r>
        <w:rPr>
          <w:rFonts w:ascii="Arial" w:eastAsia="Arial" w:hAnsi="Arial" w:cs="Arial"/>
          <w:u w:val="single"/>
        </w:rPr>
        <w:t xml:space="preserve"> A 2nd violation of subsection 1 is a civil violation for which the court may not impose a fine but must refer the defendant to assessment and treatment by a credentialed treatment professional for behavioral health and substance use disorder.</w:t>
      </w:r>
    </w:p>
    <w:p w:rsidR="00575A1A" w:rsidP="00575A1A">
      <w:pPr>
        <w:ind w:left="360" w:firstLine="360"/>
        <w:rPr>
          <w:rFonts w:ascii="Arial" w:eastAsia="Arial" w:hAnsi="Arial" w:cs="Arial"/>
        </w:rPr>
      </w:pPr>
      <w:bookmarkStart w:id="61" w:name="_PAR__7_1e1b20fa_8780_45bc_9abb_5c992e7c"/>
      <w:bookmarkEnd w:id="60"/>
      <w:r>
        <w:rPr>
          <w:rFonts w:ascii="Arial" w:eastAsia="Arial" w:hAnsi="Arial" w:cs="Arial"/>
          <w:b/>
          <w:sz w:val="24"/>
        </w:rPr>
        <w:t>Sec. 5.  17-A MRSA §1107-A, sub-§1-C</w:t>
      </w:r>
      <w:r>
        <w:rPr>
          <w:rFonts w:ascii="Arial" w:eastAsia="Arial" w:hAnsi="Arial" w:cs="Arial"/>
        </w:rPr>
        <w:t xml:space="preserve"> is enacted to read:</w:t>
      </w:r>
    </w:p>
    <w:p w:rsidR="00575A1A" w:rsidP="00575A1A">
      <w:pPr>
        <w:ind w:left="360" w:firstLine="360"/>
        <w:rPr>
          <w:rFonts w:ascii="Arial" w:eastAsia="Arial" w:hAnsi="Arial" w:cs="Arial"/>
        </w:rPr>
      </w:pPr>
      <w:bookmarkStart w:id="62" w:name="_PAR__8_c04ac4a1_9d0a_4d25_b777_8982aaf3"/>
      <w:bookmarkEnd w:id="61"/>
      <w:r>
        <w:rPr>
          <w:rFonts w:ascii="Arial" w:eastAsia="Arial" w:hAnsi="Arial" w:cs="Arial"/>
          <w:b/>
          <w:u w:val="single"/>
        </w:rPr>
        <w:t xml:space="preserve">1-C.  </w:t>
      </w:r>
      <w:r>
        <w:rPr>
          <w:rFonts w:ascii="Arial" w:eastAsia="Arial" w:hAnsi="Arial" w:cs="Arial"/>
          <w:u w:val="single"/>
        </w:rPr>
        <w:t>A 3rd or subsequent violation of subsection 1 is a Class E crime for which the court may impose a sentence of:</w:t>
      </w:r>
    </w:p>
    <w:p w:rsidR="00575A1A" w:rsidP="00575A1A">
      <w:pPr>
        <w:ind w:left="720"/>
        <w:rPr>
          <w:rFonts w:ascii="Arial" w:eastAsia="Arial" w:hAnsi="Arial" w:cs="Arial"/>
        </w:rPr>
      </w:pPr>
      <w:bookmarkStart w:id="63" w:name="_PAR__9_d03ec55b_2d59_4167_a4cf_2986b7ff"/>
      <w:bookmarkEnd w:id="62"/>
      <w:r>
        <w:rPr>
          <w:rFonts w:ascii="Arial" w:eastAsia="Arial" w:hAnsi="Arial" w:cs="Arial"/>
          <w:u w:val="single"/>
        </w:rPr>
        <w:t>A.  A fine of up to $300; or</w:t>
      </w:r>
    </w:p>
    <w:p w:rsidR="00575A1A" w:rsidP="00575A1A">
      <w:pPr>
        <w:ind w:left="720"/>
        <w:rPr>
          <w:rFonts w:ascii="Arial" w:eastAsia="Arial" w:hAnsi="Arial" w:cs="Arial"/>
        </w:rPr>
      </w:pPr>
      <w:bookmarkStart w:id="64" w:name="_PAR__10_164177fe_c4d8_4e06_b32a_6cc0fb1"/>
      <w:bookmarkEnd w:id="63"/>
      <w:r>
        <w:rPr>
          <w:rFonts w:ascii="Arial" w:eastAsia="Arial" w:hAnsi="Arial" w:cs="Arial"/>
          <w:u w:val="single"/>
        </w:rPr>
        <w:t>B.  As an alternative sentence in place of the fine, referral to assessment and treatment by a credentialed treatment professional for behavioral health and substance use disorder.</w:t>
      </w:r>
    </w:p>
    <w:p w:rsidR="00575A1A" w:rsidP="00575A1A">
      <w:pPr>
        <w:ind w:left="360" w:firstLine="360"/>
        <w:rPr>
          <w:rFonts w:ascii="Arial" w:eastAsia="Arial" w:hAnsi="Arial" w:cs="Arial"/>
        </w:rPr>
      </w:pPr>
      <w:bookmarkStart w:id="65" w:name="_PAR__11_c2c112be_d8ec_4a24_8014_650090f"/>
      <w:bookmarkEnd w:id="64"/>
      <w:r>
        <w:rPr>
          <w:rFonts w:ascii="Arial" w:eastAsia="Arial" w:hAnsi="Arial" w:cs="Arial"/>
          <w:b/>
          <w:sz w:val="24"/>
        </w:rPr>
        <w:t>Sec. 6.  17-A MRSA §1126, sub-§1,</w:t>
      </w:r>
      <w:r>
        <w:rPr>
          <w:rFonts w:ascii="Arial" w:eastAsia="Arial" w:hAnsi="Arial" w:cs="Arial"/>
        </w:rPr>
        <w:t xml:space="preserve"> as enacted by PL 2019, c. 113, Pt. B, §17, is amended to read:</w:t>
      </w:r>
    </w:p>
    <w:p w:rsidR="00575A1A" w:rsidP="00575A1A">
      <w:pPr>
        <w:ind w:left="360" w:firstLine="360"/>
        <w:rPr>
          <w:rFonts w:ascii="Arial" w:eastAsia="Arial" w:hAnsi="Arial" w:cs="Arial"/>
        </w:rPr>
      </w:pPr>
      <w:bookmarkStart w:id="66" w:name="_PAR__12_e23d2dcd_3bad_4608_a937_98181ad"/>
      <w:bookmarkEnd w:id="65"/>
      <w:r>
        <w:rPr>
          <w:rFonts w:ascii="Arial" w:eastAsia="Arial" w:hAnsi="Arial" w:cs="Arial"/>
          <w:b/>
        </w:rPr>
        <w:t xml:space="preserve">1.  Fine based on value of scheduled drugs at time of offense. </w:t>
      </w:r>
      <w:r>
        <w:rPr>
          <w:rFonts w:ascii="Arial" w:eastAsia="Arial" w:hAnsi="Arial" w:cs="Arial"/>
        </w:rPr>
        <w:t xml:space="preserve"> As authorized by section 1706, subsection 3, if the State pleads and proves the value at the time of the commission of a crime of a scheduled drug that is the basis for a conviction under section 1103, 1105‑A, 1105‑B, 1105‑C, 1105‑D</w:t>
      </w:r>
      <w:r>
        <w:rPr>
          <w:rFonts w:ascii="Arial" w:eastAsia="Arial" w:hAnsi="Arial" w:cs="Arial"/>
          <w:strike/>
        </w:rPr>
        <w:t>,</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1106 </w:t>
      </w:r>
      <w:r>
        <w:rPr>
          <w:rFonts w:ascii="Arial" w:eastAsia="Arial" w:hAnsi="Arial" w:cs="Arial"/>
          <w:strike/>
        </w:rPr>
        <w:t>or 1107‑A</w:t>
      </w:r>
      <w:r>
        <w:rPr>
          <w:rFonts w:ascii="Arial" w:eastAsia="Arial" w:hAnsi="Arial" w:cs="Arial"/>
        </w:rPr>
        <w:t>, the convicted person may be sentenced to pay a fine in an amount up to the value, as pleaded and proved by the State, of that scheduled drug.</w:t>
      </w:r>
    </w:p>
    <w:p w:rsidR="00575A1A" w:rsidP="00575A1A">
      <w:pPr>
        <w:ind w:left="360" w:firstLine="360"/>
        <w:rPr>
          <w:rFonts w:ascii="Arial" w:eastAsia="Arial" w:hAnsi="Arial" w:cs="Arial"/>
        </w:rPr>
      </w:pPr>
      <w:bookmarkStart w:id="67" w:name="_PAR__13_11f7175a_77ed_491c_b98f_7016c27"/>
      <w:bookmarkEnd w:id="66"/>
      <w:r>
        <w:rPr>
          <w:rFonts w:ascii="Arial" w:eastAsia="Arial" w:hAnsi="Arial" w:cs="Arial"/>
          <w:b/>
          <w:sz w:val="24"/>
        </w:rPr>
        <w:t>Sec. 7.  17-A MRSA §1126, sub-§2,</w:t>
      </w:r>
      <w:r>
        <w:rPr>
          <w:rFonts w:ascii="Arial" w:eastAsia="Arial" w:hAnsi="Arial" w:cs="Arial"/>
        </w:rPr>
        <w:t xml:space="preserve"> as enacted by PL 2019, c. 113, Pt. B, §17, is amended to read:</w:t>
      </w:r>
    </w:p>
    <w:p w:rsidR="00575A1A" w:rsidP="00575A1A">
      <w:pPr>
        <w:ind w:left="360" w:firstLine="360"/>
        <w:rPr>
          <w:rFonts w:ascii="Arial" w:eastAsia="Arial" w:hAnsi="Arial" w:cs="Arial"/>
        </w:rPr>
      </w:pPr>
      <w:bookmarkStart w:id="68" w:name="_PAR__14_a279dd7d_02b0_402e_a3ce_8fd8065"/>
      <w:bookmarkEnd w:id="67"/>
      <w:r>
        <w:rPr>
          <w:rFonts w:ascii="Arial" w:eastAsia="Arial" w:hAnsi="Arial" w:cs="Arial"/>
          <w:b/>
        </w:rPr>
        <w:t xml:space="preserve">2.  Mandatory minimum fine barring court finding exceptional circumstances. </w:t>
      </w:r>
      <w:r>
        <w:rPr>
          <w:rFonts w:ascii="Arial" w:eastAsia="Arial" w:hAnsi="Arial" w:cs="Arial"/>
        </w:rPr>
        <w:t xml:space="preserve"> In addition to any other authorized sentencing alternative specified in section 1502, subsection 2 for individuals or section 1502, subsection 7 for organizations, the court shall impose a minimum fine of $400, none of which may be suspended, except as provided in subsection 3, for an individual convicted of a crime under section 1103; 1104; 1105‑A; 1105‑B; 1105‑C; 1105‑D; 1106; </w:t>
      </w:r>
      <w:r>
        <w:rPr>
          <w:rFonts w:ascii="Arial" w:eastAsia="Arial" w:hAnsi="Arial" w:cs="Arial"/>
          <w:strike/>
        </w:rPr>
        <w:t>1107‑A;</w:t>
      </w:r>
      <w:r>
        <w:rPr>
          <w:rFonts w:ascii="Arial" w:eastAsia="Arial" w:hAnsi="Arial" w:cs="Arial"/>
        </w:rPr>
        <w:t xml:space="preserve"> 1108; 1109; 1110; 1111; 1111‑A, subsection 4‑A; 1116; 1117; or 1118.</w:t>
      </w:r>
    </w:p>
    <w:p w:rsidR="00575A1A" w:rsidP="00575A1A">
      <w:pPr>
        <w:ind w:left="360" w:firstLine="360"/>
        <w:rPr>
          <w:rFonts w:ascii="Arial" w:eastAsia="Arial" w:hAnsi="Arial" w:cs="Arial"/>
        </w:rPr>
      </w:pPr>
      <w:bookmarkStart w:id="69" w:name="_PAR__15_e45e5226_7a61_4722_a7f0_5fe836e"/>
      <w:bookmarkEnd w:id="68"/>
      <w:r>
        <w:rPr>
          <w:rFonts w:ascii="Arial" w:eastAsia="Arial" w:hAnsi="Arial" w:cs="Arial"/>
          <w:b/>
          <w:sz w:val="24"/>
        </w:rPr>
        <w:t>Sec. 8.</w:t>
      </w:r>
      <w:r>
        <w:rPr>
          <w:rFonts w:ascii="Arial" w:eastAsia="Arial" w:hAnsi="Arial" w:cs="Arial"/>
        </w:rPr>
        <w:t xml:space="preserve">  </w:t>
      </w:r>
      <w:r w:rsidRPr="00C14B38">
        <w:rPr>
          <w:rFonts w:ascii="Arial" w:eastAsia="Arial" w:hAnsi="Arial" w:cs="Arial"/>
          <w:b/>
          <w:sz w:val="24"/>
          <w:szCs w:val="24"/>
        </w:rPr>
        <w:t>Transfer.</w:t>
      </w:r>
      <w:r>
        <w:rPr>
          <w:rFonts w:ascii="Arial" w:eastAsia="Arial" w:hAnsi="Arial" w:cs="Arial"/>
        </w:rPr>
        <w:t xml:space="preserve">  Notwithstanding any provision of law to the contrary, the Department of Administrative and Financial Services shall calculate the amount of savings identified that applies against each General Fund account within the Department of Corrections as a result of changing possession of scheduled drugs from being charged as a crime to a civil violation and shall transfer the amounts up to the amounts as specified by financial order upon the approval of the Governor.  These transfers are considered adjustments to appropriations in fiscal year 2021-22 and fiscal year 2022-23.</w:t>
      </w:r>
    </w:p>
    <w:p w:rsidR="00575A1A" w:rsidP="00575A1A">
      <w:pPr>
        <w:ind w:left="360" w:firstLine="360"/>
        <w:rPr>
          <w:rFonts w:ascii="Arial" w:eastAsia="Arial" w:hAnsi="Arial" w:cs="Arial"/>
        </w:rPr>
      </w:pPr>
      <w:bookmarkStart w:id="70" w:name="_PAGE__4_488ce353_95da_41d6_b6b8_2b2fd07"/>
      <w:bookmarkStart w:id="71" w:name="_PAR__2_2b76b3eb_6fdb_4ed4_986e_3d222df6"/>
      <w:bookmarkEnd w:id="55"/>
      <w:bookmarkEnd w:id="69"/>
      <w:r>
        <w:rPr>
          <w:rFonts w:ascii="Arial" w:eastAsia="Arial" w:hAnsi="Arial" w:cs="Arial"/>
          <w:b/>
          <w:sz w:val="24"/>
        </w:rPr>
        <w:t>Sec. 9.  Appropriations and allocations.</w:t>
      </w:r>
      <w:r>
        <w:rPr>
          <w:rFonts w:ascii="Arial" w:eastAsia="Arial" w:hAnsi="Arial" w:cs="Arial"/>
        </w:rPr>
        <w:t>  The following appropriations and allocations are made.</w:t>
      </w:r>
    </w:p>
    <w:p w:rsidR="00575A1A" w:rsidP="00575A1A">
      <w:pPr>
        <w:pStyle w:val="BPSParagraphLeftAlign"/>
        <w:suppressAutoHyphens/>
        <w:ind w:left="360"/>
        <w:rPr>
          <w:rFonts w:ascii="Arial" w:eastAsia="Arial" w:hAnsi="Arial" w:cs="Arial"/>
        </w:rPr>
      </w:pPr>
      <w:bookmarkStart w:id="72" w:name="_PAR__3_4cc31bb9_adac_4791_81bf_001f1be8"/>
      <w:bookmarkEnd w:id="71"/>
      <w:r>
        <w:rPr>
          <w:rFonts w:ascii="Arial" w:eastAsia="Arial" w:hAnsi="Arial" w:cs="Arial"/>
          <w:b/>
        </w:rPr>
        <w:t>CORRECTIONS, DEPARTMENT OF</w:t>
      </w:r>
    </w:p>
    <w:p w:rsidR="00575A1A" w:rsidP="00575A1A">
      <w:pPr>
        <w:pStyle w:val="BPSParagraphLeftAlign"/>
        <w:suppressAutoHyphens/>
        <w:ind w:left="360"/>
        <w:rPr>
          <w:rFonts w:ascii="Arial" w:eastAsia="Arial" w:hAnsi="Arial" w:cs="Arial"/>
        </w:rPr>
      </w:pPr>
      <w:bookmarkStart w:id="73" w:name="_PAR__4_8ced1558_6adf_41c7_8192_494259dc"/>
      <w:bookmarkEnd w:id="72"/>
      <w:r>
        <w:rPr>
          <w:rFonts w:ascii="Arial" w:eastAsia="Arial" w:hAnsi="Arial" w:cs="Arial"/>
          <w:b/>
        </w:rPr>
        <w:t>Corrections - Departmentwide Savings N402</w:t>
      </w:r>
    </w:p>
    <w:p w:rsidR="00575A1A" w:rsidP="00575A1A">
      <w:pPr>
        <w:ind w:left="360"/>
        <w:rPr>
          <w:rFonts w:ascii="Arial" w:eastAsia="Arial" w:hAnsi="Arial" w:cs="Arial"/>
        </w:rPr>
      </w:pPr>
      <w:bookmarkStart w:id="74" w:name="_PAR__5_d7a8e7d0_fcb1_4387_98dc_75738e66"/>
      <w:bookmarkEnd w:id="73"/>
      <w:r>
        <w:rPr>
          <w:rFonts w:ascii="Arial" w:eastAsia="Arial" w:hAnsi="Arial" w:cs="Arial"/>
        </w:rPr>
        <w:t>Initiative: Deappropriates funds on a departmentwide basis for savings resulting from changing possession of scheduled drugs from being charged as a crime to a civil violation.</w:t>
      </w:r>
    </w:p>
    <w:tbl>
      <w:tblPr>
        <w:tblStyle w:val="BPSTable"/>
        <w:tblW w:w="0" w:type="auto"/>
        <w:tblInd w:w="360" w:type="dxa"/>
        <w:tblCellMar>
          <w:left w:w="0" w:type="dxa"/>
          <w:right w:w="0" w:type="dxa"/>
        </w:tblCellMar>
        <w:tblLook w:val="04A0"/>
      </w:tblPr>
      <w:tblGrid>
        <w:gridCol w:w="5007"/>
        <w:gridCol w:w="1464"/>
        <w:gridCol w:w="1464"/>
      </w:tblGrid>
      <w:tr w:rsidTr="00E17753">
        <w:tblPrEx>
          <w:tblW w:w="0" w:type="auto"/>
          <w:tblInd w:w="360" w:type="dxa"/>
          <w:tblCellMar>
            <w:left w:w="0" w:type="dxa"/>
            <w:right w:w="0" w:type="dxa"/>
          </w:tblCellMar>
          <w:tblLook w:val="04A0"/>
        </w:tblPrEx>
        <w:tc>
          <w:tcPr>
            <w:tcW w:w="5069" w:type="dxa"/>
          </w:tcPr>
          <w:p w:rsidR="00575A1A" w:rsidP="00E17753">
            <w:pPr>
              <w:spacing w:before="0" w:after="0"/>
              <w:rPr>
                <w:rFonts w:ascii="Arial" w:eastAsia="Arial" w:hAnsi="Arial" w:cs="Arial"/>
              </w:rPr>
            </w:pPr>
            <w:bookmarkStart w:id="75" w:name="_PAR__6_e1392690_9544_4220_a1ab_01cdcf87"/>
            <w:bookmarkStart w:id="76" w:name="_LINE__7_f8ef8ae1_ecf9_44ae_87b7_5e16a7d"/>
            <w:bookmarkEnd w:id="74"/>
            <w:r>
              <w:rPr>
                <w:rFonts w:ascii="Arial" w:eastAsia="Arial" w:hAnsi="Arial" w:cs="Arial"/>
                <w:b/>
              </w:rPr>
              <w:t>GENERAL FUND</w:t>
            </w:r>
            <w:bookmarkEnd w:id="76"/>
          </w:p>
        </w:tc>
        <w:tc>
          <w:tcPr>
            <w:tcW w:w="1469" w:type="dxa"/>
          </w:tcPr>
          <w:p w:rsidR="00575A1A" w:rsidP="00E17753">
            <w:pPr>
              <w:spacing w:before="0" w:after="0"/>
              <w:jc w:val="right"/>
              <w:rPr>
                <w:rFonts w:ascii="Arial" w:eastAsia="Arial" w:hAnsi="Arial" w:cs="Arial"/>
              </w:rPr>
            </w:pPr>
            <w:bookmarkStart w:id="77" w:name="_LINE__7_afeccdb0_dc93_4f87_9581_6359424"/>
            <w:r>
              <w:rPr>
                <w:rFonts w:ascii="Arial" w:eastAsia="Arial" w:hAnsi="Arial" w:cs="Arial"/>
                <w:b/>
              </w:rPr>
              <w:t>2021-22</w:t>
            </w:r>
            <w:bookmarkEnd w:id="77"/>
          </w:p>
        </w:tc>
        <w:tc>
          <w:tcPr>
            <w:tcW w:w="1469" w:type="dxa"/>
          </w:tcPr>
          <w:p w:rsidR="00575A1A" w:rsidP="00E17753">
            <w:pPr>
              <w:spacing w:before="0" w:after="0"/>
              <w:jc w:val="right"/>
              <w:rPr>
                <w:rFonts w:ascii="Arial" w:eastAsia="Arial" w:hAnsi="Arial" w:cs="Arial"/>
              </w:rPr>
            </w:pPr>
            <w:bookmarkStart w:id="78" w:name="_LINE__7_22999963_ae78_40bb_bc8e_743996c"/>
            <w:r>
              <w:rPr>
                <w:rFonts w:ascii="Arial" w:eastAsia="Arial" w:hAnsi="Arial" w:cs="Arial"/>
                <w:b/>
              </w:rPr>
              <w:t>2022-23</w:t>
            </w:r>
            <w:bookmarkEnd w:id="78"/>
          </w:p>
        </w:tc>
      </w:tr>
      <w:tr w:rsidTr="00E17753">
        <w:tblPrEx>
          <w:tblW w:w="0" w:type="auto"/>
          <w:tblInd w:w="360" w:type="dxa"/>
          <w:tblCellMar>
            <w:left w:w="0" w:type="dxa"/>
            <w:right w:w="0" w:type="dxa"/>
          </w:tblCellMar>
          <w:tblLook w:val="04A0"/>
        </w:tblPrEx>
        <w:tc>
          <w:tcPr>
            <w:tcW w:w="5069" w:type="dxa"/>
          </w:tcPr>
          <w:p w:rsidR="00575A1A" w:rsidP="00E17753">
            <w:pPr>
              <w:spacing w:before="0" w:after="0"/>
              <w:ind w:left="180"/>
              <w:rPr>
                <w:rFonts w:ascii="Arial" w:eastAsia="Arial" w:hAnsi="Arial" w:cs="Arial"/>
              </w:rPr>
            </w:pPr>
            <w:bookmarkStart w:id="79" w:name="_LINE__8_a4ed4e4d_a39b_4777_a436_4837cba"/>
            <w:r>
              <w:rPr>
                <w:rFonts w:ascii="Arial" w:eastAsia="Arial" w:hAnsi="Arial" w:cs="Arial"/>
              </w:rPr>
              <w:t>All Other</w:t>
            </w:r>
            <w:bookmarkEnd w:id="79"/>
          </w:p>
        </w:tc>
        <w:tc>
          <w:tcPr>
            <w:tcW w:w="1469" w:type="dxa"/>
          </w:tcPr>
          <w:p w:rsidR="00575A1A" w:rsidP="00E17753">
            <w:pPr>
              <w:spacing w:before="0" w:after="0"/>
              <w:jc w:val="right"/>
              <w:rPr>
                <w:rFonts w:ascii="Arial" w:eastAsia="Arial" w:hAnsi="Arial" w:cs="Arial"/>
              </w:rPr>
            </w:pPr>
            <w:bookmarkStart w:id="80" w:name="_LINE__8_f12fc1d5_2b8f_41ad_9db1_b5615b9"/>
            <w:r>
              <w:rPr>
                <w:rFonts w:ascii="Arial" w:eastAsia="Arial" w:hAnsi="Arial" w:cs="Arial"/>
              </w:rPr>
              <w:t>($1,046,425)</w:t>
            </w:r>
            <w:bookmarkEnd w:id="80"/>
          </w:p>
        </w:tc>
        <w:tc>
          <w:tcPr>
            <w:tcW w:w="1469" w:type="dxa"/>
          </w:tcPr>
          <w:p w:rsidR="00575A1A" w:rsidP="00E17753">
            <w:pPr>
              <w:spacing w:before="0" w:after="0"/>
              <w:jc w:val="right"/>
              <w:rPr>
                <w:rFonts w:ascii="Arial" w:eastAsia="Arial" w:hAnsi="Arial" w:cs="Arial"/>
              </w:rPr>
            </w:pPr>
            <w:bookmarkStart w:id="81" w:name="_LINE__8_2c9f4cb5_5080_486f_ba6b_ea77758"/>
            <w:r>
              <w:rPr>
                <w:rFonts w:ascii="Arial" w:eastAsia="Arial" w:hAnsi="Arial" w:cs="Arial"/>
              </w:rPr>
              <w:t>($1,148,965)</w:t>
            </w:r>
            <w:bookmarkEnd w:id="81"/>
          </w:p>
        </w:tc>
      </w:tr>
      <w:tr w:rsidTr="00E17753">
        <w:tblPrEx>
          <w:tblW w:w="0" w:type="auto"/>
          <w:tblInd w:w="360" w:type="dxa"/>
          <w:tblCellMar>
            <w:left w:w="0" w:type="dxa"/>
            <w:right w:w="0" w:type="dxa"/>
          </w:tblCellMar>
          <w:tblLook w:val="04A0"/>
        </w:tblPrEx>
        <w:tc>
          <w:tcPr>
            <w:tcW w:w="5069" w:type="dxa"/>
          </w:tcPr>
          <w:p w:rsidR="00575A1A" w:rsidP="00E17753">
            <w:pPr>
              <w:spacing w:before="0" w:after="0"/>
              <w:rPr>
                <w:rFonts w:ascii="Arial" w:eastAsia="Arial" w:hAnsi="Arial" w:cs="Arial"/>
              </w:rPr>
            </w:pPr>
            <w:bookmarkStart w:id="82" w:name="_LINE__9_a5ea1add_3e4d_419c_8db7_13b9bd9"/>
            <w:r>
              <w:rPr>
                <w:rFonts w:ascii="Arial" w:eastAsia="Arial" w:hAnsi="Arial" w:cs="Arial"/>
              </w:rPr>
              <w:t xml:space="preserve"> </w:t>
            </w:r>
            <w:bookmarkEnd w:id="82"/>
          </w:p>
        </w:tc>
        <w:tc>
          <w:tcPr>
            <w:tcW w:w="1469" w:type="dxa"/>
          </w:tcPr>
          <w:p w:rsidR="00575A1A" w:rsidP="00E17753">
            <w:pPr>
              <w:spacing w:before="0" w:after="0"/>
              <w:jc w:val="right"/>
              <w:rPr>
                <w:rFonts w:ascii="Arial" w:eastAsia="Arial" w:hAnsi="Arial" w:cs="Arial"/>
              </w:rPr>
            </w:pPr>
            <w:bookmarkStart w:id="83" w:name="_LINE__9_c5beae6e_b226_4b5f_9795_fb4811d"/>
            <w:r>
              <w:rPr>
                <w:rFonts w:ascii="Arial" w:eastAsia="Arial" w:hAnsi="Arial" w:cs="Arial"/>
              </w:rPr>
              <w:t>__________</w:t>
            </w:r>
            <w:bookmarkEnd w:id="83"/>
          </w:p>
        </w:tc>
        <w:tc>
          <w:tcPr>
            <w:tcW w:w="1469" w:type="dxa"/>
          </w:tcPr>
          <w:p w:rsidR="00575A1A" w:rsidP="00E17753">
            <w:pPr>
              <w:spacing w:before="0" w:after="0"/>
              <w:jc w:val="right"/>
              <w:rPr>
                <w:rFonts w:ascii="Arial" w:eastAsia="Arial" w:hAnsi="Arial" w:cs="Arial"/>
              </w:rPr>
            </w:pPr>
            <w:bookmarkStart w:id="84" w:name="_LINE__9_489fc23f_7ff5_48c2_a075_347a33d"/>
            <w:r>
              <w:rPr>
                <w:rFonts w:ascii="Arial" w:eastAsia="Arial" w:hAnsi="Arial" w:cs="Arial"/>
              </w:rPr>
              <w:t>__________</w:t>
            </w:r>
            <w:bookmarkEnd w:id="84"/>
          </w:p>
        </w:tc>
      </w:tr>
      <w:tr w:rsidTr="00E17753">
        <w:tblPrEx>
          <w:tblW w:w="0" w:type="auto"/>
          <w:tblInd w:w="360" w:type="dxa"/>
          <w:tblCellMar>
            <w:left w:w="0" w:type="dxa"/>
            <w:right w:w="0" w:type="dxa"/>
          </w:tblCellMar>
          <w:tblLook w:val="04A0"/>
        </w:tblPrEx>
        <w:tc>
          <w:tcPr>
            <w:tcW w:w="5069" w:type="dxa"/>
          </w:tcPr>
          <w:p w:rsidR="00575A1A" w:rsidP="00E17753">
            <w:pPr>
              <w:spacing w:before="0" w:after="0"/>
              <w:rPr>
                <w:rFonts w:ascii="Arial" w:eastAsia="Arial" w:hAnsi="Arial" w:cs="Arial"/>
              </w:rPr>
            </w:pPr>
            <w:bookmarkStart w:id="85" w:name="_LINE__10_92b2c230_057c_4759_a70a_1f0f4f"/>
            <w:r>
              <w:rPr>
                <w:rFonts w:ascii="Arial" w:eastAsia="Arial" w:hAnsi="Arial" w:cs="Arial"/>
              </w:rPr>
              <w:t>GENERAL FUND TOTAL</w:t>
            </w:r>
            <w:bookmarkEnd w:id="85"/>
          </w:p>
        </w:tc>
        <w:tc>
          <w:tcPr>
            <w:tcW w:w="1469" w:type="dxa"/>
          </w:tcPr>
          <w:p w:rsidR="00575A1A" w:rsidP="00E17753">
            <w:pPr>
              <w:spacing w:before="0" w:after="0"/>
              <w:jc w:val="right"/>
              <w:rPr>
                <w:rFonts w:ascii="Arial" w:eastAsia="Arial" w:hAnsi="Arial" w:cs="Arial"/>
              </w:rPr>
            </w:pPr>
            <w:bookmarkStart w:id="86" w:name="_LINE__10_c1162c38_c247_40d5_a26a_810b5e"/>
            <w:r>
              <w:rPr>
                <w:rFonts w:ascii="Arial" w:eastAsia="Arial" w:hAnsi="Arial" w:cs="Arial"/>
              </w:rPr>
              <w:t>($1,046,425)</w:t>
            </w:r>
            <w:bookmarkEnd w:id="86"/>
          </w:p>
        </w:tc>
        <w:tc>
          <w:tcPr>
            <w:tcW w:w="1469" w:type="dxa"/>
          </w:tcPr>
          <w:p w:rsidR="00575A1A" w:rsidP="00E17753">
            <w:pPr>
              <w:spacing w:before="0" w:after="0"/>
              <w:jc w:val="right"/>
              <w:rPr>
                <w:rFonts w:ascii="Arial" w:eastAsia="Arial" w:hAnsi="Arial" w:cs="Arial"/>
              </w:rPr>
            </w:pPr>
            <w:bookmarkStart w:id="87" w:name="_LINE__10_b26915d9_b685_4ec6_8d91_671db7"/>
            <w:r>
              <w:rPr>
                <w:rFonts w:ascii="Arial" w:eastAsia="Arial" w:hAnsi="Arial" w:cs="Arial"/>
              </w:rPr>
              <w:t>($1,148,965)</w:t>
            </w:r>
            <w:bookmarkEnd w:id="87"/>
          </w:p>
        </w:tc>
      </w:tr>
    </w:tbl>
    <w:p w:rsidR="00575A1A" w:rsidP="00575A1A">
      <w:pPr>
        <w:ind w:left="360"/>
        <w:rPr>
          <w:rFonts w:ascii="Arial" w:eastAsia="Arial" w:hAnsi="Arial" w:cs="Arial"/>
        </w:rPr>
      </w:pPr>
      <w:bookmarkStart w:id="88" w:name="_PAR__7_62951e13_c6b5_4748_a553_3b7f9dda"/>
      <w:bookmarkEnd w:id="75"/>
      <w:r>
        <w:rPr>
          <w:rFonts w:ascii="Arial" w:eastAsia="Arial" w:hAnsi="Arial" w:cs="Arial"/>
        </w:rPr>
        <w:t>'</w:t>
      </w:r>
    </w:p>
    <w:p w:rsidR="00575A1A" w:rsidP="00575A1A">
      <w:pPr>
        <w:ind w:left="360" w:firstLine="360"/>
        <w:rPr>
          <w:rFonts w:ascii="Arial" w:eastAsia="Arial" w:hAnsi="Arial" w:cs="Arial"/>
        </w:rPr>
      </w:pPr>
      <w:bookmarkStart w:id="89" w:name="_INSTRUCTION__4dc7b5a9_c593_4f25_a506_26"/>
      <w:bookmarkStart w:id="90" w:name="_PAR__8_13e04468_de2c_4f6d_a56d_ebb8f1a7"/>
      <w:bookmarkEnd w:id="14"/>
      <w:bookmarkEnd w:id="88"/>
      <w:r>
        <w:rPr>
          <w:rFonts w:ascii="Arial" w:eastAsia="Arial" w:hAnsi="Arial" w:cs="Arial"/>
        </w:rPr>
        <w:t>Amend the bill by relettering or renumbering any nonconsecutive Part letter or section number to read consecutively.</w:t>
      </w:r>
    </w:p>
    <w:p w:rsidR="00575A1A" w:rsidP="00575A1A">
      <w:pPr>
        <w:keepNext/>
        <w:spacing w:before="240"/>
        <w:ind w:left="360"/>
        <w:jc w:val="center"/>
        <w:rPr>
          <w:rFonts w:ascii="Arial" w:eastAsia="Arial" w:hAnsi="Arial" w:cs="Arial"/>
        </w:rPr>
      </w:pPr>
      <w:bookmarkStart w:id="91" w:name="_SUMMARY__00a0ce13_55a6_47e8_896d_dc371c"/>
      <w:bookmarkStart w:id="92" w:name="_PAR__9_268d09fe_dd2b_4027_ae40_5b54dfe1"/>
      <w:bookmarkEnd w:id="89"/>
      <w:bookmarkEnd w:id="90"/>
      <w:r>
        <w:rPr>
          <w:rFonts w:ascii="Arial" w:eastAsia="Arial" w:hAnsi="Arial" w:cs="Arial"/>
          <w:b/>
          <w:sz w:val="24"/>
        </w:rPr>
        <w:t>SUMMARY</w:t>
      </w:r>
    </w:p>
    <w:p w:rsidR="00575A1A" w:rsidP="00575A1A">
      <w:pPr>
        <w:keepNext/>
        <w:ind w:left="360" w:firstLine="360"/>
        <w:rPr>
          <w:rFonts w:ascii="Arial" w:eastAsia="Arial" w:hAnsi="Arial" w:cs="Arial"/>
        </w:rPr>
      </w:pPr>
      <w:bookmarkStart w:id="93" w:name="_PAR__10_c0f751b1_59ff_4996_a1be_c6dd017"/>
      <w:bookmarkEnd w:id="92"/>
      <w:r w:rsidRPr="008311B0">
        <w:rPr>
          <w:rFonts w:ascii="Arial" w:eastAsia="Arial" w:hAnsi="Arial" w:cs="Arial"/>
        </w:rPr>
        <w:t xml:space="preserve">This amendment is the minority report of the committee.  This amendment provides a new title.  The amendment changes first and </w:t>
      </w:r>
      <w:r>
        <w:rPr>
          <w:rFonts w:ascii="Arial" w:eastAsia="Arial" w:hAnsi="Arial" w:cs="Arial"/>
        </w:rPr>
        <w:t>2</w:t>
      </w:r>
      <w:r w:rsidRPr="008311B0">
        <w:rPr>
          <w:rFonts w:ascii="Arial" w:eastAsia="Arial" w:hAnsi="Arial" w:cs="Arial"/>
        </w:rPr>
        <w:t xml:space="preserve">nd offenses of possession of scheduled drugs from crimes to civil violations and </w:t>
      </w:r>
      <w:r>
        <w:rPr>
          <w:rFonts w:ascii="Arial" w:eastAsia="Arial" w:hAnsi="Arial" w:cs="Arial"/>
        </w:rPr>
        <w:t>3</w:t>
      </w:r>
      <w:r w:rsidRPr="008311B0">
        <w:rPr>
          <w:rFonts w:ascii="Arial" w:eastAsia="Arial" w:hAnsi="Arial" w:cs="Arial"/>
        </w:rPr>
        <w:t xml:space="preserve">rd </w:t>
      </w:r>
      <w:r>
        <w:rPr>
          <w:rFonts w:ascii="Arial" w:eastAsia="Arial" w:hAnsi="Arial" w:cs="Arial"/>
        </w:rPr>
        <w:t xml:space="preserve">and subsequent </w:t>
      </w:r>
      <w:r w:rsidRPr="008311B0">
        <w:rPr>
          <w:rFonts w:ascii="Arial" w:eastAsia="Arial" w:hAnsi="Arial" w:cs="Arial"/>
        </w:rPr>
        <w:t>offense</w:t>
      </w:r>
      <w:r>
        <w:rPr>
          <w:rFonts w:ascii="Arial" w:eastAsia="Arial" w:hAnsi="Arial" w:cs="Arial"/>
        </w:rPr>
        <w:t>s</w:t>
      </w:r>
      <w:r w:rsidRPr="008311B0">
        <w:rPr>
          <w:rFonts w:ascii="Arial" w:eastAsia="Arial" w:hAnsi="Arial" w:cs="Arial"/>
        </w:rPr>
        <w:t xml:space="preserve"> to Class E crime</w:t>
      </w:r>
      <w:r>
        <w:rPr>
          <w:rFonts w:ascii="Arial" w:eastAsia="Arial" w:hAnsi="Arial" w:cs="Arial"/>
        </w:rPr>
        <w:t>s</w:t>
      </w:r>
      <w:r w:rsidRPr="008311B0">
        <w:rPr>
          <w:rFonts w:ascii="Arial" w:eastAsia="Arial" w:hAnsi="Arial" w:cs="Arial"/>
        </w:rPr>
        <w:t xml:space="preserve">.  The amendment provides sentences as follows: for a first violation, a sentence of a fine </w:t>
      </w:r>
      <w:r>
        <w:rPr>
          <w:rFonts w:ascii="Arial" w:eastAsia="Arial" w:hAnsi="Arial" w:cs="Arial"/>
        </w:rPr>
        <w:t xml:space="preserve">of up to $100 </w:t>
      </w:r>
      <w:r w:rsidRPr="008311B0">
        <w:rPr>
          <w:rFonts w:ascii="Arial" w:eastAsia="Arial" w:hAnsi="Arial" w:cs="Arial"/>
        </w:rPr>
        <w:t xml:space="preserve">or referral for behavioral health </w:t>
      </w:r>
      <w:r>
        <w:rPr>
          <w:rFonts w:ascii="Arial" w:eastAsia="Arial" w:hAnsi="Arial" w:cs="Arial"/>
        </w:rPr>
        <w:t xml:space="preserve">and substance use disorder </w:t>
      </w:r>
      <w:r w:rsidRPr="008311B0">
        <w:rPr>
          <w:rFonts w:ascii="Arial" w:eastAsia="Arial" w:hAnsi="Arial" w:cs="Arial"/>
        </w:rPr>
        <w:t xml:space="preserve">assessment and treatment; for a </w:t>
      </w:r>
      <w:r>
        <w:rPr>
          <w:rFonts w:ascii="Arial" w:eastAsia="Arial" w:hAnsi="Arial" w:cs="Arial"/>
        </w:rPr>
        <w:t>2</w:t>
      </w:r>
      <w:r w:rsidRPr="008311B0">
        <w:rPr>
          <w:rFonts w:ascii="Arial" w:eastAsia="Arial" w:hAnsi="Arial" w:cs="Arial"/>
        </w:rPr>
        <w:t>nd violation</w:t>
      </w:r>
      <w:r>
        <w:rPr>
          <w:rFonts w:ascii="Arial" w:eastAsia="Arial" w:hAnsi="Arial" w:cs="Arial"/>
        </w:rPr>
        <w:t>,</w:t>
      </w:r>
      <w:r w:rsidRPr="008311B0">
        <w:rPr>
          <w:rFonts w:ascii="Arial" w:eastAsia="Arial" w:hAnsi="Arial" w:cs="Arial"/>
        </w:rPr>
        <w:t xml:space="preserve"> referral for assessment </w:t>
      </w:r>
      <w:r>
        <w:rPr>
          <w:rFonts w:ascii="Arial" w:eastAsia="Arial" w:hAnsi="Arial" w:cs="Arial"/>
        </w:rPr>
        <w:t>and</w:t>
      </w:r>
      <w:r w:rsidRPr="008311B0">
        <w:rPr>
          <w:rFonts w:ascii="Arial" w:eastAsia="Arial" w:hAnsi="Arial" w:cs="Arial"/>
        </w:rPr>
        <w:t xml:space="preserve"> treatment; and for a </w:t>
      </w:r>
      <w:r>
        <w:rPr>
          <w:rFonts w:ascii="Arial" w:eastAsia="Arial" w:hAnsi="Arial" w:cs="Arial"/>
        </w:rPr>
        <w:t>3</w:t>
      </w:r>
      <w:r w:rsidRPr="008311B0">
        <w:rPr>
          <w:rFonts w:ascii="Arial" w:eastAsia="Arial" w:hAnsi="Arial" w:cs="Arial"/>
        </w:rPr>
        <w:t xml:space="preserve">rd </w:t>
      </w:r>
      <w:r>
        <w:rPr>
          <w:rFonts w:ascii="Arial" w:eastAsia="Arial" w:hAnsi="Arial" w:cs="Arial"/>
        </w:rPr>
        <w:t xml:space="preserve">or subsequent </w:t>
      </w:r>
      <w:r w:rsidRPr="008311B0">
        <w:rPr>
          <w:rFonts w:ascii="Arial" w:eastAsia="Arial" w:hAnsi="Arial" w:cs="Arial"/>
        </w:rPr>
        <w:t xml:space="preserve">violation, either a fine </w:t>
      </w:r>
      <w:r>
        <w:rPr>
          <w:rFonts w:ascii="Arial" w:eastAsia="Arial" w:hAnsi="Arial" w:cs="Arial"/>
        </w:rPr>
        <w:t xml:space="preserve">of up to $300 </w:t>
      </w:r>
      <w:r w:rsidRPr="008311B0">
        <w:rPr>
          <w:rFonts w:ascii="Arial" w:eastAsia="Arial" w:hAnsi="Arial" w:cs="Arial"/>
        </w:rPr>
        <w:t xml:space="preserve">or referral for assessment and treatment.  The amendment removes from the bill the provisions related to reporting a drug-related medical emergency or administering naloxone and related to deferred disposition for possession of a </w:t>
      </w:r>
      <w:r>
        <w:rPr>
          <w:rFonts w:ascii="Arial" w:eastAsia="Arial" w:hAnsi="Arial" w:cs="Arial"/>
        </w:rPr>
        <w:t>s</w:t>
      </w:r>
      <w:r w:rsidRPr="008311B0">
        <w:rPr>
          <w:rFonts w:ascii="Arial" w:eastAsia="Arial" w:hAnsi="Arial" w:cs="Arial"/>
        </w:rPr>
        <w:t>chedule W drug.</w:t>
      </w:r>
      <w:r>
        <w:rPr>
          <w:rFonts w:ascii="Arial" w:eastAsia="Arial" w:hAnsi="Arial" w:cs="Arial"/>
        </w:rPr>
        <w:t xml:space="preserve">  </w:t>
      </w:r>
      <w:r w:rsidRPr="00C14B38">
        <w:rPr>
          <w:rFonts w:ascii="Arial" w:eastAsia="Arial" w:hAnsi="Arial" w:cs="Arial"/>
        </w:rPr>
        <w:t>The amendment also adds an appropriations and allocations section.</w:t>
      </w:r>
    </w:p>
    <w:p w:rsidR="00575A1A" w:rsidP="00575A1A">
      <w:pPr>
        <w:keepNext/>
        <w:spacing w:before="60" w:after="60"/>
        <w:ind w:left="360"/>
        <w:jc w:val="center"/>
        <w:rPr>
          <w:rFonts w:ascii="Arial" w:eastAsia="Arial" w:hAnsi="Arial" w:cs="Arial"/>
        </w:rPr>
      </w:pPr>
      <w:bookmarkStart w:id="94" w:name="_FISCAL_NOTE_REQUIRED__fd3f3084_0f13_492"/>
      <w:bookmarkStart w:id="95" w:name="_PAR__11_bcefc7c0_913d_4b03_aa2b_a8a224e"/>
      <w:bookmarkEnd w:id="93"/>
      <w:r>
        <w:rPr>
          <w:rFonts w:ascii="Arial" w:eastAsia="Arial" w:hAnsi="Arial" w:cs="Arial"/>
          <w:b/>
        </w:rPr>
        <w:t>FISCAL NOTE REQUIRED</w:t>
      </w:r>
    </w:p>
    <w:p w:rsidR="00000000" w:rsidRPr="00575A1A" w:rsidP="00575A1A">
      <w:pPr>
        <w:spacing w:before="60" w:after="60"/>
        <w:ind w:left="360"/>
        <w:jc w:val="center"/>
        <w:rPr>
          <w:rFonts w:ascii="Arial" w:eastAsia="Arial" w:hAnsi="Arial" w:cs="Arial"/>
          <w:b/>
        </w:rPr>
      </w:pPr>
      <w:bookmarkStart w:id="96" w:name="_PAR__12_c4e30872_6d49_4b1b_a3b7_bfebab0"/>
      <w:bookmarkEnd w:id="95"/>
      <w:r>
        <w:rPr>
          <w:rFonts w:ascii="Arial" w:eastAsia="Arial" w:hAnsi="Arial" w:cs="Arial"/>
          <w:b/>
        </w:rPr>
        <w:t>(See attached)</w:t>
      </w:r>
      <w:bookmarkEnd w:id="70"/>
      <w:bookmarkEnd w:id="91"/>
      <w:bookmarkEnd w:id="94"/>
      <w:bookmarkEnd w:id="9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LR0933,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Decriminalizing First and 2nd Offenses of Possession of Scheduled Drugs</w:t>
    </w:r>
  </w:p>
  <w:p>
    <w:pPr>
      <w:suppressLineNumbers/>
      <w:spacing w:before="0" w:after="0"/>
      <w:jc w:val="center"/>
      <w:rPr>
        <w:rFonts w:ascii="Arial" w:eastAsia="Arial" w:hAnsi="Arial" w:cs="Arial"/>
      </w:rPr>
    </w:pPr>
    <w:r>
      <w:rPr>
        <w:rFonts w:ascii="Arial" w:eastAsia="Arial" w:hAnsi="Arial" w:cs="Arial"/>
        <w:sz w:val="22"/>
      </w:rPr>
      <w:t>L.D. 967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75A1A"/>
    <w:rsid w:val="00610E2A"/>
    <w:rsid w:val="00641982"/>
    <w:rsid w:val="006714D5"/>
    <w:rsid w:val="00695EDF"/>
    <w:rsid w:val="006D40C3"/>
    <w:rsid w:val="007D72C8"/>
    <w:rsid w:val="007F3B1E"/>
    <w:rsid w:val="00801F19"/>
    <w:rsid w:val="00806421"/>
    <w:rsid w:val="008311B0"/>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14B38"/>
    <w:rsid w:val="00C6107B"/>
    <w:rsid w:val="00C61EAA"/>
    <w:rsid w:val="00CA163F"/>
    <w:rsid w:val="00D0498F"/>
    <w:rsid w:val="00D1557D"/>
    <w:rsid w:val="00D36E27"/>
    <w:rsid w:val="00D4369F"/>
    <w:rsid w:val="00D72A6C"/>
    <w:rsid w:val="00DA6742"/>
    <w:rsid w:val="00DD425A"/>
    <w:rsid w:val="00E10467"/>
    <w:rsid w:val="00E17753"/>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