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Electronic Monitoring of Pretrial and Post-conviction Defendants</w:t>
      </w:r>
    </w:p>
    <w:p w:rsidR="00D10E30" w:rsidP="00D10E30">
      <w:pPr>
        <w:ind w:left="360"/>
        <w:rPr>
          <w:rFonts w:ascii="Arial" w:eastAsia="Arial" w:hAnsi="Arial" w:cs="Arial"/>
        </w:rPr>
      </w:pPr>
      <w:bookmarkStart w:id="0" w:name="_ENACTING_CLAUSE__f28e2498_aa23_4497_a82"/>
      <w:bookmarkStart w:id="1" w:name="_DOC_BODY__1bee9320_694c_4562_97a3_ca166"/>
      <w:bookmarkStart w:id="2" w:name="_DOC_BODY_CONTAINER__f05e8409_6fae_428f_"/>
      <w:bookmarkStart w:id="3" w:name="_PAGE__1_b074e677_40a2_432a_bada_f052716"/>
      <w:bookmarkStart w:id="4" w:name="_PAR__1_6b9a9dfc_e97a_4a83_8921_5004190a"/>
      <w:bookmarkStart w:id="5" w:name="_LINE__1_578d1da3_8013_4509_bb9d_388c4d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D10E30" w:rsidP="00D10E30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697b8bef_398f_4512_895c_"/>
      <w:bookmarkStart w:id="7" w:name="_DOC_BODY_CONTENT__01c8a682_de1d_4959_9a"/>
      <w:bookmarkStart w:id="8" w:name="_PAR__2_c6c6b514_12e9_43b7_8893_385e3ff6"/>
      <w:bookmarkStart w:id="9" w:name="_LINE__2_4415be77_6e1a_4c0c_bc10_e45254e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D10E30" w:rsidP="00D10E3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d36e4e03_d99a_4774_b0f3_c4e615"/>
      <w:bookmarkStart w:id="11" w:name="_PAR__3_91695aa2_2978_4e52_9333_6e997092"/>
      <w:bookmarkStart w:id="12" w:name="_LINE__3_631a40d7_a7d6_4fde_9e9d_4c1c311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D10E30" w:rsidP="00D10E30">
      <w:pPr>
        <w:ind w:left="360" w:firstLine="360"/>
        <w:rPr>
          <w:rFonts w:ascii="Arial" w:eastAsia="Arial" w:hAnsi="Arial" w:cs="Arial"/>
        </w:rPr>
      </w:pPr>
      <w:bookmarkStart w:id="13" w:name="_PAR__4_8b674595_af84_4fc8_afc3_90ab75aa"/>
      <w:bookmarkStart w:id="14" w:name="_LINE__4_a026b766_be74_4457_968f_1314794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D10E30" w:rsidP="00D10E30">
      <w:pPr>
        <w:ind w:left="360" w:firstLine="360"/>
        <w:rPr>
          <w:rFonts w:ascii="Arial" w:eastAsia="Arial" w:hAnsi="Arial" w:cs="Arial"/>
        </w:rPr>
      </w:pPr>
      <w:bookmarkStart w:id="15" w:name="_PAR__5_429bef59_44f3_4008_9212_1958b985"/>
      <w:bookmarkStart w:id="16" w:name="_LINE__5_a7ed1a3a_62e8_4cb0_96fd_b07a81c"/>
      <w:bookmarkEnd w:id="13"/>
      <w:r>
        <w:rPr>
          <w:rFonts w:ascii="Arial" w:eastAsia="Arial" w:hAnsi="Arial" w:cs="Arial"/>
        </w:rPr>
        <w:t xml:space="preserve">This bill proposes to amend the laws governing electronic monitoring of pretrial and </w:t>
      </w:r>
      <w:bookmarkStart w:id="17" w:name="_LINE__6_76d12d9b_356f_4028_8f54_4b86a81"/>
      <w:bookmarkEnd w:id="16"/>
      <w:r>
        <w:rPr>
          <w:rFonts w:ascii="Arial" w:eastAsia="Arial" w:hAnsi="Arial" w:cs="Arial"/>
        </w:rPr>
        <w:t>post-conviction defendants.</w:t>
      </w:r>
      <w:bookmarkEnd w:id="17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LR1625,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Electronic Monitoring of Pretrial and Post-conviction Defendants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0E30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128787</ItemId>
    <LRId>67694</LRId>
    <LRNumber>1625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Regarding Electronic Monitoring of Pretrial and Post-conviction Defendants</LRTitle>
    <ItemTitle>An Act Regarding Electronic Monitoring of Pretrial and Post-conviction Defendants</ItemTitle>
    <ShortTitle1>REGARDING ELECTRONIC</ShortTitle1>
    <ShortTitle2>MONITORING OF PRETRIAL AND</ShortTitle2>
    <SponsorFirstName>Maggie</SponsorFirstName>
    <SponsorLastName>O'Neil</SponsorLastName>
    <SponsorChamberPrefix>Rep.</SponsorChamberPrefix>
    <SponsorFrom>Saco</SponsorFrom>
    <DraftingCycleCount>1</DraftingCycleCount>
    <LatestDraftingActionId>124</LatestDraftingActionId>
    <LatestDraftingActionDate>2021-01-31T16:23:10</LatestDraftingActionDate>
    <LatestDrafterName>mswanson</LatestDrafterName>
    <LatestProoferName>ekeyes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w:rsidR="00D10E30" w:rsidRDefault="00D10E30" w:rsidP="00D10E30"&amp;gt;&amp;lt;w:pPr&amp;gt;&amp;lt;w:ind w:left="360" /&amp;gt;&amp;lt;/w:pPr&amp;gt;&amp;lt;w:bookmarkStart w:id="0" w:name="_ENACTING_CLAUSE__f28e2498_aa23_4497_a82" /&amp;gt;&amp;lt;w:bookmarkStart w:id="1" w:name="_DOC_BODY__1bee9320_694c_4562_97a3_ca166" /&amp;gt;&amp;lt;w:bookmarkStart w:id="2" w:name="_DOC_BODY_CONTAINER__f05e8409_6fae_428f_" /&amp;gt;&amp;lt;w:bookmarkStart w:id="3" w:name="_PAGE__1_b074e677_40a2_432a_bada_f052716" /&amp;gt;&amp;lt;w:bookmarkStart w:id="4" w:name="_PAR__1_6b9a9dfc_e97a_4a83_8921_5004190a" /&amp;gt;&amp;lt;w:bookmarkStart w:id="5" w:name="_LINE__1_578d1da3_8013_4509_bb9d_388c4dd"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w:rsidR="00D10E30" w:rsidRDefault="00D10E30" w:rsidP="00D10E30"&amp;gt;&amp;lt;w:pPr&amp;gt;&amp;lt;w:spacing w:before="240" /&amp;gt;&amp;lt;w:ind w:left="360" /&amp;gt;&amp;lt;w:jc w:val="center" /&amp;gt;&amp;lt;/w:pPr&amp;gt;&amp;lt;w:bookmarkStart w:id="6" w:name="_CONCEPT_DRAFT__697b8bef_398f_4512_895c_" /&amp;gt;&amp;lt;w:bookmarkStart w:id="7" w:name="_DOC_BODY_CONTENT__01c8a682_de1d_4959_9a" /&amp;gt;&amp;lt;w:bookmarkStart w:id="8" w:name="_PAR__2_c6c6b514_12e9_43b7_8893_385e3ff6" /&amp;gt;&amp;lt;w:bookmarkStart w:id="9" w:name="_LINE__2_4415be77_6e1a_4c0c_bc10_e45254e"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w:rsidR="00D10E30" w:rsidRDefault="00D10E30" w:rsidP="00D10E30"&amp;gt;&amp;lt;w:pPr&amp;gt;&amp;lt;w:keepNext /&amp;gt;&amp;lt;w:spacing w:before="240" /&amp;gt;&amp;lt;w:ind w:left="360" /&amp;gt;&amp;lt;w:jc w:val="center" /&amp;gt;&amp;lt;/w:pPr&amp;gt;&amp;lt;w:bookmarkStart w:id="10" w:name="_SUMMARY__d36e4e03_d99a_4774_b0f3_c4e615" /&amp;gt;&amp;lt;w:bookmarkStart w:id="11" w:name="_PAR__3_91695aa2_2978_4e52_9333_6e997092" /&amp;gt;&amp;lt;w:bookmarkStart w:id="12" w:name="_LINE__3_631a40d7_a7d6_4fde_9e9d_4c1c311"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w:rsidR="00D10E30" w:rsidRDefault="00D10E30" w:rsidP="00D10E30"&amp;gt;&amp;lt;w:pPr&amp;gt;&amp;lt;w:ind w:left="360" w:firstLine="360" /&amp;gt;&amp;lt;/w:pPr&amp;gt;&amp;lt;w:bookmarkStart w:id="13" w:name="_PAR__4_8b674595_af84_4fc8_afc3_90ab75aa" /&amp;gt;&amp;lt;w:bookmarkStart w:id="14" w:name="_LINE__4_a026b766_be74_4457_968f_1314794" /&amp;gt;&amp;lt;w:bookmarkEnd w:id="11" /&amp;gt;&amp;lt;w:r&amp;gt;&amp;lt;w:t&amp;gt;This bill is a concept draft pursuant to Joint Rule 208.&amp;lt;/w:t&amp;gt;&amp;lt;/w:r&amp;gt;&amp;lt;w:bookmarkEnd w:id="14" /&amp;gt;&amp;lt;/w:p&amp;gt;&amp;lt;w:p w:rsidR="00D10E30" w:rsidRDefault="00D10E30" w:rsidP="00D10E30"&amp;gt;&amp;lt;w:pPr&amp;gt;&amp;lt;w:ind w:left="360" w:firstLine="360" /&amp;gt;&amp;lt;/w:pPr&amp;gt;&amp;lt;w:bookmarkStart w:id="15" w:name="_PAR__5_429bef59_44f3_4008_9212_1958b985" /&amp;gt;&amp;lt;w:bookmarkStart w:id="16" w:name="_LINE__5_a7ed1a3a_62e8_4cb0_96fd_b07a81c" /&amp;gt;&amp;lt;w:bookmarkEnd w:id="13" /&amp;gt;&amp;lt;w:r&amp;gt;&amp;lt;w:t xml:space="preserve"&amp;gt;This bill proposes to amend the laws governing electronic monitoring of pretrial and &amp;lt;/w:t&amp;gt;&amp;lt;/w:r&amp;gt;&amp;lt;w:bookmarkStart w:id="17" w:name="_LINE__6_76d12d9b_356f_4028_8f54_4b86a81" /&amp;gt;&amp;lt;w:bookmarkEnd w:id="16" /&amp;gt;&amp;lt;w:r&amp;gt;&amp;lt;w:t&amp;gt;post-conviction defendants.&amp;lt;/w:t&amp;gt;&amp;lt;/w:r&amp;gt;&amp;lt;w:bookmarkEnd w:id="17"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w:rsidRDefault="00D10E30" w:rsidP="00D10E30"&amp;gt;&amp;lt;w:pPr&amp;gt;&amp;lt;w:ind w:firstLine="720" /&amp;gt;&amp;lt;/w:pPr&amp;gt;&amp;lt;w:r&amp;gt;&amp;lt;w:t xml:space="preserve"&amp;gt; &amp;lt;/w:t&amp;gt;&amp;lt;/w:r&amp;gt;&amp;lt;/w:p&amp;gt;&amp;lt;w:sectPr w:rsidR="00000000" w:rsidSect="00D10E30"&amp;gt;&amp;lt;w:footerReference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w:rsidR="00F3023D" w:rsidRDefault="00D10E30"&amp;gt;&amp;lt;w:pPr&amp;gt;&amp;lt;w:pStyle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/&amp;gt;&amp;lt;/w:rPr&amp;gt;&amp;lt;w:t&amp;gt;130LR1625(01)&amp;lt;/w:t&amp;gt;&amp;lt;/w:r&amp;gt;&amp;lt;w:r&amp;gt;&amp;lt;w:rPr&amp;gt;&amp;lt;w:snapToGrid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074e677_40a2_432a_bada_f052716&lt;/BookmarkName&gt;&lt;Tables /&gt;&lt;/ProcessedCheckInPage&gt;&lt;/Pages&gt;&lt;Paragraphs&gt;&lt;CheckInParagraphs&gt;&lt;PageNumber&gt;1&lt;/PageNumber&gt;&lt;BookmarkName&gt;_PAR__1_6b9a9dfc_e97a_4a83_8921_5004190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6c6b514_12e9_43b7_8893_385e3ff6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91695aa2_2978_4e52_9333_6e997092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b674595_af84_4fc8_afc3_90ab75aa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429bef59_44f3_4008_9212_1958b985&lt;/BookmarkName&gt;&lt;StartingLineNumber&gt;5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