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Conform State Funding to the Federal Hyde Amendment Limiting Funding for Some Abortion Services</w:t>
      </w:r>
    </w:p>
    <w:p w:rsidR="00C270BE" w:rsidP="00C270BE">
      <w:pPr>
        <w:ind w:left="360"/>
        <w:rPr>
          <w:rFonts w:ascii="Arial" w:eastAsia="Arial" w:hAnsi="Arial" w:cs="Arial"/>
        </w:rPr>
      </w:pPr>
      <w:bookmarkStart w:id="0" w:name="_ENACTING_CLAUSE__138ada83_d250_40db_96f"/>
      <w:bookmarkStart w:id="1" w:name="_DOC_BODY__a958359a_c9ad_4366_9b1d_e5ab9"/>
      <w:bookmarkStart w:id="2" w:name="_DOC_BODY_CONTAINER__528a9942_05af_4ede_"/>
      <w:bookmarkStart w:id="3" w:name="_PAGE__1_1d2e2cc8_20e5_4ee8_93b5_1227b52"/>
      <w:bookmarkStart w:id="4" w:name="_PAR__1_7afe443a_5f5d_4aab_85d6_f0742e63"/>
      <w:bookmarkStart w:id="5" w:name="_LINE__1_a646de9f_98a5_4981_b0d1_99c96f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270BE" w:rsidP="00C270BE">
      <w:pPr>
        <w:ind w:left="360" w:firstLine="360"/>
        <w:rPr>
          <w:rFonts w:ascii="Arial" w:eastAsia="Arial" w:hAnsi="Arial" w:cs="Arial"/>
        </w:rPr>
      </w:pPr>
      <w:bookmarkStart w:id="6" w:name="_BILL_SECTION_HEADER__0c60534a_1268_456f"/>
      <w:bookmarkStart w:id="7" w:name="_BILL_SECTION__9e9f8e0d_9a98_4dc0_87c9_1"/>
      <w:bookmarkStart w:id="8" w:name="_DOC_BODY_CONTENT__c52a97a6_6a8e_482d_a2"/>
      <w:bookmarkStart w:id="9" w:name="_PAR__2_15a03aa0_4fdd_4de9_9028_88f7bd5e"/>
      <w:bookmarkStart w:id="10" w:name="_LINE__2_fd7d4869_acc8_4f2b_8827_f6a8a4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f7e97b2_ce35_4a5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§3196,</w:t>
      </w:r>
      <w:r>
        <w:rPr>
          <w:rFonts w:ascii="Arial" w:eastAsia="Arial" w:hAnsi="Arial" w:cs="Arial"/>
        </w:rPr>
        <w:t xml:space="preserve"> as enacted by PL 2019, c. 274, §1, is repealed.</w:t>
      </w:r>
      <w:bookmarkEnd w:id="10"/>
    </w:p>
    <w:p w:rsidR="00C270BE" w:rsidP="00C270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" w:name="_SUMMARY__b84eabf5_9843_431c_9b2b_3608f3"/>
      <w:bookmarkStart w:id="13" w:name="_PAR__3_575b9c4e_7b2f_449e_968d_9dcefa8e"/>
      <w:bookmarkStart w:id="14" w:name="_LINE__3_9896cada_022c_499d_99bc_b9ade40"/>
      <w:bookmarkEnd w:id="6"/>
      <w:bookmarkEnd w:id="7"/>
      <w:bookmarkEnd w:id="8"/>
      <w:bookmarkEnd w:id="9"/>
      <w:r>
        <w:rPr>
          <w:rFonts w:ascii="Arial" w:eastAsia="Arial" w:hAnsi="Arial" w:cs="Arial"/>
          <w:b/>
          <w:sz w:val="24"/>
        </w:rPr>
        <w:t>SUMMARY</w:t>
      </w:r>
      <w:bookmarkEnd w:id="14"/>
    </w:p>
    <w:p w:rsidR="00C270BE" w:rsidP="00C270BE">
      <w:pPr>
        <w:ind w:left="360" w:firstLine="360"/>
        <w:rPr>
          <w:rFonts w:ascii="Arial" w:eastAsia="Arial" w:hAnsi="Arial" w:cs="Arial"/>
        </w:rPr>
      </w:pPr>
      <w:bookmarkStart w:id="15" w:name="_PAR__4_05d05281_25c8_4c62_a758_5132f04d"/>
      <w:bookmarkStart w:id="16" w:name="_LINE__4_9a2b3beb_639b_4d22_8f49_e7af0ed"/>
      <w:bookmarkEnd w:id="13"/>
      <w:r w:rsidRPr="0093332C">
        <w:rPr>
          <w:rFonts w:ascii="Arial" w:eastAsia="Arial" w:hAnsi="Arial" w:cs="Arial"/>
        </w:rPr>
        <w:t xml:space="preserve">Public Law 2019, chapter 274 enacted the Maine Revised Statutes, Title 22, section </w:t>
      </w:r>
      <w:bookmarkStart w:id="17" w:name="_LINE__5_760250bd_e2df_49bc_b9f2_b130d1e"/>
      <w:bookmarkEnd w:id="16"/>
      <w:r w:rsidRPr="0093332C">
        <w:rPr>
          <w:rFonts w:ascii="Arial" w:eastAsia="Arial" w:hAnsi="Arial" w:cs="Arial"/>
        </w:rPr>
        <w:t xml:space="preserve">3196, which requires the Department of Health and Human Services to provide coverage </w:t>
      </w:r>
      <w:bookmarkStart w:id="18" w:name="_LINE__6_50736d6e_96d3_4d01_99f5_47823df"/>
      <w:bookmarkEnd w:id="17"/>
      <w:r w:rsidRPr="0093332C">
        <w:rPr>
          <w:rFonts w:ascii="Arial" w:eastAsia="Arial" w:hAnsi="Arial" w:cs="Arial"/>
        </w:rPr>
        <w:t xml:space="preserve">to a MaineCare member for abortion services.  Abortion services that are not approved </w:t>
      </w:r>
      <w:bookmarkStart w:id="19" w:name="_LINE__7_ec170e9a_2ecd_4082_930a_757b95b"/>
      <w:bookmarkEnd w:id="18"/>
      <w:r w:rsidRPr="0093332C">
        <w:rPr>
          <w:rFonts w:ascii="Arial" w:eastAsia="Arial" w:hAnsi="Arial" w:cs="Arial"/>
        </w:rPr>
        <w:t>Medicaid services must be funded by the State.</w:t>
      </w:r>
      <w:bookmarkEnd w:id="19"/>
    </w:p>
    <w:p w:rsidR="00C270BE" w:rsidP="00C270BE">
      <w:pPr>
        <w:ind w:left="360" w:firstLine="360"/>
        <w:rPr>
          <w:rFonts w:ascii="Arial" w:eastAsia="Arial" w:hAnsi="Arial" w:cs="Arial"/>
        </w:rPr>
      </w:pPr>
      <w:bookmarkStart w:id="20" w:name="_PAR__5_179ff815_2dfb_496a_a552_a7d82895"/>
      <w:bookmarkStart w:id="21" w:name="_LINE__8_67b2e395_4af6_4ad3_87fb_5632c59"/>
      <w:bookmarkEnd w:id="15"/>
      <w:r w:rsidRPr="0093332C">
        <w:rPr>
          <w:rFonts w:ascii="Arial" w:eastAsia="Arial" w:hAnsi="Arial" w:cs="Arial"/>
        </w:rPr>
        <w:t xml:space="preserve">The Hyde Amendment prohibits federal Medicaid funding for abortions except in cases </w:t>
      </w:r>
      <w:bookmarkStart w:id="22" w:name="_LINE__9_ebe62466_87cd_4b68_8083_a908a5f"/>
      <w:bookmarkEnd w:id="21"/>
      <w:r w:rsidRPr="0093332C">
        <w:rPr>
          <w:rFonts w:ascii="Arial" w:eastAsia="Arial" w:hAnsi="Arial" w:cs="Arial"/>
        </w:rPr>
        <w:t xml:space="preserve">of life endangerment, rape or incest.  This bill repeals Title 22, section 3196, removing the </w:t>
      </w:r>
      <w:bookmarkStart w:id="23" w:name="_LINE__10_1d0bdf11_0366_4728_b6fb_b26148"/>
      <w:bookmarkEnd w:id="22"/>
      <w:r w:rsidRPr="0093332C">
        <w:rPr>
          <w:rFonts w:ascii="Arial" w:eastAsia="Arial" w:hAnsi="Arial" w:cs="Arial"/>
        </w:rPr>
        <w:t xml:space="preserve">requirement that the department provide abortion services to MaineCare members and </w:t>
      </w:r>
      <w:bookmarkStart w:id="24" w:name="_LINE__11_9163adea_cff7_479c_9bb4_8bf288"/>
      <w:bookmarkEnd w:id="23"/>
      <w:r w:rsidRPr="0093332C">
        <w:rPr>
          <w:rFonts w:ascii="Arial" w:eastAsia="Arial" w:hAnsi="Arial" w:cs="Arial"/>
        </w:rPr>
        <w:t xml:space="preserve">removing the requirement that the State pay when the abortion services are not covered by </w:t>
      </w:r>
      <w:bookmarkStart w:id="25" w:name="_LINE__12_a7c0bfd8_7309_416e_a173_73fab2"/>
      <w:bookmarkEnd w:id="24"/>
      <w:r w:rsidRPr="0093332C">
        <w:rPr>
          <w:rFonts w:ascii="Arial" w:eastAsia="Arial" w:hAnsi="Arial" w:cs="Arial"/>
        </w:rPr>
        <w:t>Medicaid.</w:t>
      </w:r>
      <w:bookmarkEnd w:id="25"/>
    </w:p>
    <w:bookmarkEnd w:id="1"/>
    <w:bookmarkEnd w:id="2"/>
    <w:bookmarkEnd w:id="3"/>
    <w:bookmarkEnd w:id="12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LR1140,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Conform State Funding to the Federal Hyde Amendment Limiting Funding for Some Abortion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332C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70B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128282</ItemId>
    <LRId>67188</LRId>
    <LRNumber>1140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Conform State Funding to the Federal Hyde Amendment Limiting Funding for Some Abortion Services</LRTitle>
    <ItemTitle>An Act To Conform State Funding to the Federal Hyde Amendment Limiting Funding for Some Abortion Services</ItemTitle>
    <ShortTitle1>CONFORM STATE FUNDING TO THE</ShortTitle1>
    <ShortTitle2>FEDERAL HYDE AMENDMENT LIMITIN</ShortTitle2>
    <SponsorFirstName>Billy Bob</SponsorFirstName>
    <SponsorLastName>Faulkingham</SponsorLastName>
    <SponsorChamberPrefix>Rep.</SponsorChamberPrefix>
    <SponsorFrom>Winter Harbor</SponsorFrom>
    <DraftingCycleCount>2</DraftingCycleCount>
    <LatestDraftingActionId>124</LatestDraftingActionId>
    <LatestDraftingActionDate>2021-01-29T16:38:58</LatestDraftingActionDate>
    <LatestDrafterName>mreinsch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w:rsidR="00C270BE" w:rsidRDefault="00C270BE" w:rsidP="00C270BE"&amp;gt;&amp;lt;w:pPr&amp;gt;&amp;lt;w:ind w:left="360" /&amp;gt;&amp;lt;/w:pPr&amp;gt;&amp;lt;w:bookmarkStart w:id="0" w:name="_ENACTING_CLAUSE__138ada83_d250_40db_96f" /&amp;gt;&amp;lt;w:bookmarkStart w:id="1" w:name="_DOC_BODY__a958359a_c9ad_4366_9b1d_e5ab9" /&amp;gt;&amp;lt;w:bookmarkStart w:id="2" w:name="_DOC_BODY_CONTAINER__528a9942_05af_4ede_" /&amp;gt;&amp;lt;w:bookmarkStart w:id="3" w:name="_PAGE__1_1d2e2cc8_20e5_4ee8_93b5_1227b52" /&amp;gt;&amp;lt;w:bookmarkStart w:id="4" w:name="_PAR__1_7afe443a_5f5d_4aab_85d6_f0742e63" /&amp;gt;&amp;lt;w:bookmarkStart w:id="5" w:name="_LINE__1_a646de9f_98a5_4981_b0d1_99c96f6"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w:rsidR="00C270BE" w:rsidRDefault="00C270BE" w:rsidP="00C270BE"&amp;gt;&amp;lt;w:pPr&amp;gt;&amp;lt;w:ind w:left="360" w:firstLine="360" /&amp;gt;&amp;lt;/w:pPr&amp;gt;&amp;lt;w:bookmarkStart w:id="6" w:name="_BILL_SECTION_HEADER__0c60534a_1268_456f" /&amp;gt;&amp;lt;w:bookmarkStart w:id="7" w:name="_BILL_SECTION__9e9f8e0d_9a98_4dc0_87c9_1" /&amp;gt;&amp;lt;w:bookmarkStart w:id="8" w:name="_DOC_BODY_CONTENT__c52a97a6_6a8e_482d_a2" /&amp;gt;&amp;lt;w:bookmarkStart w:id="9" w:name="_PAR__2_15a03aa0_4fdd_4de9_9028_88f7bd5e" /&amp;gt;&amp;lt;w:bookmarkStart w:id="10" w:name="_LINE__2_fd7d4869_acc8_4f2b_8827_f6a8a43"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w:name="_BILL_SECTION_NUMBER__2f7e97b2_ce35_4a5c"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§3196,&amp;lt;/w:t&amp;gt;&amp;lt;/w:r&amp;gt;&amp;lt;w:r&amp;gt;&amp;lt;w:t xml:space="preserve"&amp;gt; as enacted by PL 2019, c. 274, §1, is repealed.&amp;lt;/w:t&amp;gt;&amp;lt;/w:r&amp;gt;&amp;lt;w:bookmarkEnd w:id="10" /&amp;gt;&amp;lt;/w:p&amp;gt;&amp;lt;w:p w:rsidR="00C270BE" w:rsidRDefault="00C270BE" w:rsidP="00C270BE"&amp;gt;&amp;lt;w:pPr&amp;gt;&amp;lt;w:keepNext /&amp;gt;&amp;lt;w:spacing w:before="240" /&amp;gt;&amp;lt;w:ind w:left="360" /&amp;gt;&amp;lt;w:jc w:val="center" /&amp;gt;&amp;lt;/w:pPr&amp;gt;&amp;lt;w:bookmarkStart w:id="12" w:name="_SUMMARY__b84eabf5_9843_431c_9b2b_3608f3" /&amp;gt;&amp;lt;w:bookmarkStart w:id="13" w:name="_PAR__3_575b9c4e_7b2f_449e_968d_9dcefa8e" /&amp;gt;&amp;lt;w:bookmarkStart w:id="14" w:name="_LINE__3_9896cada_022c_499d_99bc_b9ade40" /&amp;gt;&amp;lt;w:bookmarkEnd w:id="6" /&amp;gt;&amp;lt;w:bookmarkEnd w:id="7" /&amp;gt;&amp;lt;w:bookmarkEnd w:id="8" /&amp;gt;&amp;lt;w:bookmarkEnd w:id="9" /&amp;gt;&amp;lt;w:r&amp;gt;&amp;lt;w:rPr&amp;gt;&amp;lt;w:b /&amp;gt;&amp;lt;w:sz w:val="24" /&amp;gt;&amp;lt;/w:rPr&amp;gt;&amp;lt;w:t&amp;gt;SUMMARY&amp;lt;/w:t&amp;gt;&amp;lt;/w:r&amp;gt;&amp;lt;w:bookmarkEnd w:id="14" /&amp;gt;&amp;lt;/w:p&amp;gt;&amp;lt;w:p w:rsidR="00C270BE" w:rsidRDefault="00C270BE" w:rsidP="00C270BE"&amp;gt;&amp;lt;w:pPr&amp;gt;&amp;lt;w:ind w:left="360" w:firstLine="360" /&amp;gt;&amp;lt;/w:pPr&amp;gt;&amp;lt;w:bookmarkStart w:id="15" w:name="_PAR__4_05d05281_25c8_4c62_a758_5132f04d" /&amp;gt;&amp;lt;w:bookmarkStart w:id="16" w:name="_LINE__4_9a2b3beb_639b_4d22_8f49_e7af0ed" /&amp;gt;&amp;lt;w:bookmarkEnd w:id="13" /&amp;gt;&amp;lt;w:r w:rsidRPr="0093332C"&amp;gt;&amp;lt;w:t xml:space="preserve"&amp;gt;Public Law 2019, chapter 274 enacted the Maine Revised Statutes, Title 22, section &amp;lt;/w:t&amp;gt;&amp;lt;/w:r&amp;gt;&amp;lt;w:bookmarkStart w:id="17" w:name="_LINE__5_760250bd_e2df_49bc_b9f2_b130d1e" /&amp;gt;&amp;lt;w:bookmarkEnd w:id="16" /&amp;gt;&amp;lt;w:r w:rsidRPr="0093332C"&amp;gt;&amp;lt;w:t xml:space="preserve"&amp;gt;3196, which requires the Department of Health and Human Services to provide coverage &amp;lt;/w:t&amp;gt;&amp;lt;/w:r&amp;gt;&amp;lt;w:bookmarkStart w:id="18" w:name="_LINE__6_50736d6e_96d3_4d01_99f5_47823df" /&amp;gt;&amp;lt;w:bookmarkEnd w:id="17" /&amp;gt;&amp;lt;w:r w:rsidRPr="0093332C"&amp;gt;&amp;lt;w:t xml:space="preserve"&amp;gt;to a MaineCare member for abortion services.  Abortion services that are not approved &amp;lt;/w:t&amp;gt;&amp;lt;/w:r&amp;gt;&amp;lt;w:bookmarkStart w:id="19" w:name="_LINE__7_ec170e9a_2ecd_4082_930a_757b95b" /&amp;gt;&amp;lt;w:bookmarkEnd w:id="18" /&amp;gt;&amp;lt;w:r w:rsidRPr="0093332C"&amp;gt;&amp;lt;w:t&amp;gt;Medicaid services must be funded by the State.&amp;lt;/w:t&amp;gt;&amp;lt;/w:r&amp;gt;&amp;lt;w:bookmarkEnd w:id="19" /&amp;gt;&amp;lt;/w:p&amp;gt;&amp;lt;w:p w:rsidR="00C270BE" w:rsidRDefault="00C270BE" w:rsidP="00C270BE"&amp;gt;&amp;lt;w:pPr&amp;gt;&amp;lt;w:ind w:left="360" w:firstLine="360" /&amp;gt;&amp;lt;/w:pPr&amp;gt;&amp;lt;w:bookmarkStart w:id="20" w:name="_PAR__5_179ff815_2dfb_496a_a552_a7d82895" /&amp;gt;&amp;lt;w:bookmarkStart w:id="21" w:name="_LINE__8_67b2e395_4af6_4ad3_87fb_5632c59" /&amp;gt;&amp;lt;w:bookmarkEnd w:id="15" /&amp;gt;&amp;lt;w:r w:rsidRPr="0093332C"&amp;gt;&amp;lt;w:t xml:space="preserve"&amp;gt;The Hyde Amendment prohibits federal Medicaid funding for abortions except in cases &amp;lt;/w:t&amp;gt;&amp;lt;/w:r&amp;gt;&amp;lt;w:bookmarkStart w:id="22" w:name="_LINE__9_ebe62466_87cd_4b68_8083_a908a5f" /&amp;gt;&amp;lt;w:bookmarkEnd w:id="21" /&amp;gt;&amp;lt;w:r w:rsidRPr="0093332C"&amp;gt;&amp;lt;w:t xml:space="preserve"&amp;gt;of life endangerment, rape or incest.  This bill repeals Title 22, section 3196, removing the &amp;lt;/w:t&amp;gt;&amp;lt;/w:r&amp;gt;&amp;lt;w:bookmarkStart w:id="23" w:name="_LINE__10_1d0bdf11_0366_4728_b6fb_b26148" /&amp;gt;&amp;lt;w:bookmarkEnd w:id="22" /&amp;gt;&amp;lt;w:r w:rsidRPr="0093332C"&amp;gt;&amp;lt;w:t xml:space="preserve"&amp;gt;requirement that the department provide abortion services to MaineCare members and &amp;lt;/w:t&amp;gt;&amp;lt;/w:r&amp;gt;&amp;lt;w:bookmarkStart w:id="24" w:name="_LINE__11_9163adea_cff7_479c_9bb4_8bf288" /&amp;gt;&amp;lt;w:bookmarkEnd w:id="23" /&amp;gt;&amp;lt;w:r w:rsidRPr="0093332C"&amp;gt;&amp;lt;w:t xml:space="preserve"&amp;gt;removing the requirement that the State pay when the abortion services are not covered by &amp;lt;/w:t&amp;gt;&amp;lt;/w:r&amp;gt;&amp;lt;w:bookmarkStart w:id="25" w:name="_LINE__12_a7c0bfd8_7309_416e_a173_73fab2" /&amp;gt;&amp;lt;w:bookmarkEnd w:id="24" /&amp;gt;&amp;lt;w:r w:rsidRPr="0093332C"&amp;gt;&amp;lt;w:t&amp;gt;Medicaid.&amp;lt;/w:t&amp;gt;&amp;lt;/w:r&amp;gt;&amp;lt;w:bookmarkEnd w:id="25" /&amp;gt;&amp;lt;/w:p&amp;gt;&amp;lt;w:bookmarkEnd w:id="1" /&amp;gt;&amp;lt;w:bookmarkEnd w:id="2" /&amp;gt;&amp;lt;w:bookmarkEnd w:id="3" /&amp;gt;&amp;lt;w:bookmarkEnd w:id="12" /&amp;gt;&amp;lt;w:bookmarkEnd w:id="20" /&amp;gt;&amp;lt;w:p w:rsidR="00000000" w:rsidRDefault="00C270BE"&amp;gt;&amp;lt;w:r&amp;gt;&amp;lt;w:t xml:space="preserve"&amp;gt; &amp;lt;/w:t&amp;gt;&amp;lt;/w:r&amp;gt;&amp;lt;/w:p&amp;gt;&amp;lt;w:sectPr w:rsidR="00000000" w:rsidSect="00C270BE"&amp;gt;&amp;lt;w:footerReference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w:rsidR="005F4092" w:rsidRDefault="00C270BE"&amp;gt;&amp;lt;w:pPr&amp;gt;&amp;lt;w:pStyle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/&amp;gt;&amp;lt;/w:rPr&amp;gt;&amp;lt;w:t&amp;gt;130LR1140(01)&amp;lt;/w:t&amp;gt;&amp;lt;/w:r&amp;gt;&amp;lt;w:r&amp;gt;&amp;lt;w:rPr&amp;gt;&amp;lt;w:snapToGrid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d2e2cc8_20e5_4ee8_93b5_1227b52&lt;/BookmarkName&gt;&lt;Tables /&gt;&lt;/ProcessedCheckInPage&gt;&lt;/Pages&gt;&lt;Paragraphs&gt;&lt;CheckInParagraphs&gt;&lt;PageNumber&gt;1&lt;/PageNumber&gt;&lt;BookmarkName&gt;_PAR__1_7afe443a_5f5d_4aab_85d6_f0742e63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a03aa0_4fdd_4de9_9028_88f7bd5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575b9c4e_7b2f_449e_968d_9dcefa8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05d05281_25c8_4c62_a758_5132f04d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179ff815_2dfb_496a_a552_a7d82895&lt;/BookmarkName&gt;&lt;StartingLineNumber&gt;8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