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Bulk Retail Purchasing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641 - L.D. 885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Promote Bulk Retail Purchasing</w:t>
      </w:r>
    </w:p>
    <w:p w:rsidR="00C9482F" w:rsidP="00C9482F">
      <w:pPr>
        <w:ind w:left="360"/>
        <w:rPr>
          <w:rFonts w:ascii="Arial" w:eastAsia="Arial" w:hAnsi="Arial" w:cs="Arial"/>
        </w:rPr>
      </w:pPr>
      <w:bookmarkStart w:id="0" w:name="_ENACTING_CLAUSE__c2743a1e_dec5_47af_80f"/>
      <w:bookmarkStart w:id="1" w:name="_PAR__1_846f5f2a_8e5f_4e9d_a5cf_ba2767c1"/>
      <w:bookmarkStart w:id="2" w:name="_DOC_BODY_CONTAINER__bb4ff333_d631_4681_"/>
      <w:r>
        <w:rPr>
          <w:rFonts w:ascii="Arial" w:eastAsia="Arial" w:hAnsi="Arial" w:cs="Arial"/>
          <w:b/>
        </w:rPr>
        <w:t>Be it enacted by the People of the State of Maine as follows:</w:t>
      </w:r>
    </w:p>
    <w:p w:rsidR="00C9482F" w:rsidP="00C9482F">
      <w:pPr>
        <w:ind w:left="360" w:firstLine="360"/>
        <w:rPr>
          <w:rFonts w:ascii="Arial" w:eastAsia="Arial" w:hAnsi="Arial" w:cs="Arial"/>
        </w:rPr>
      </w:pPr>
      <w:bookmarkStart w:id="3" w:name="_BILL_SECTION_HEADER__9ead79a0_4c59_4471"/>
      <w:bookmarkStart w:id="4" w:name="_PAR__2_9d9d61ff_bc53_4414_945e_8e143dc3"/>
      <w:bookmarkStart w:id="5" w:name="_BILL_SECTION__28379420_8f36_4e28_99ce_5"/>
      <w:bookmarkStart w:id="6" w:name="_DOC_BODY_CONTENT__ed294d17_1f7b_416e_ab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f435111f_84f7_4d8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7 MRSA §219-A</w:t>
      </w:r>
      <w:r>
        <w:rPr>
          <w:rFonts w:ascii="Arial" w:eastAsia="Arial" w:hAnsi="Arial" w:cs="Arial"/>
        </w:rPr>
        <w:t xml:space="preserve"> is enacted to read:</w:t>
      </w:r>
    </w:p>
    <w:p w:rsidR="00C9482F" w:rsidP="00C9482F">
      <w:pPr>
        <w:ind w:left="1080" w:hanging="720"/>
        <w:rPr>
          <w:rFonts w:ascii="Arial" w:eastAsia="Arial" w:hAnsi="Arial" w:cs="Arial"/>
        </w:rPr>
      </w:pPr>
      <w:bookmarkStart w:id="8" w:name="_PAR__3_6e34af98_f250_4548_a5ce_e01075f6"/>
      <w:bookmarkStart w:id="9" w:name="_STATUTE_S__882dc9b5_d624_4083_a869_9184"/>
      <w:bookmarkEnd w:id="3"/>
      <w:bookmarkEnd w:id="4"/>
      <w:r>
        <w:rPr>
          <w:rFonts w:ascii="Arial" w:eastAsia="Arial" w:hAnsi="Arial" w:cs="Arial"/>
          <w:b/>
          <w:u w:val="single"/>
        </w:rPr>
        <w:t>§</w:t>
      </w:r>
      <w:bookmarkStart w:id="10" w:name="_STATUTE_NUMBER__727452e0_95d4_4038_ac85"/>
      <w:r>
        <w:rPr>
          <w:rFonts w:ascii="Arial" w:eastAsia="Arial" w:hAnsi="Arial" w:cs="Arial"/>
          <w:b/>
          <w:u w:val="single"/>
        </w:rPr>
        <w:t>219-A</w:t>
      </w:r>
      <w:bookmarkEnd w:id="10"/>
      <w:r>
        <w:rPr>
          <w:rFonts w:ascii="Arial" w:eastAsia="Arial" w:hAnsi="Arial" w:cs="Arial"/>
          <w:b/>
          <w:u w:val="single"/>
        </w:rPr>
        <w:t xml:space="preserve">.  </w:t>
      </w:r>
      <w:bookmarkStart w:id="11" w:name="_STATUTE_HEADNOTE__ed236e81_2274_4774_b6"/>
      <w:r>
        <w:rPr>
          <w:rFonts w:ascii="Arial" w:eastAsia="Arial" w:hAnsi="Arial" w:cs="Arial"/>
          <w:b/>
          <w:u w:val="single"/>
        </w:rPr>
        <w:t>Reusable containers</w:t>
      </w:r>
      <w:bookmarkEnd w:id="11"/>
    </w:p>
    <w:p w:rsidR="00C9482F" w:rsidP="00C9482F">
      <w:pPr>
        <w:ind w:left="360" w:firstLine="360"/>
        <w:rPr>
          <w:rFonts w:ascii="Arial" w:eastAsia="Arial" w:hAnsi="Arial" w:cs="Arial"/>
        </w:rPr>
      </w:pPr>
      <w:bookmarkStart w:id="12" w:name="_STATUTE_P__f64788d9_25fa_40af_a838_e0e0"/>
      <w:bookmarkStart w:id="13" w:name="_STATUTE_CONTENT__424c36e3_e277_4ae5_bae"/>
      <w:bookmarkStart w:id="14" w:name="_PAR__4_d61daa28_53d5_422d_92f4_3aa08664"/>
      <w:bookmarkEnd w:id="8"/>
      <w:r>
        <w:rPr>
          <w:rFonts w:ascii="Arial" w:eastAsia="Arial" w:hAnsi="Arial" w:cs="Arial"/>
          <w:u w:val="single"/>
        </w:rPr>
        <w:t xml:space="preserve">The department shall ensure that its rules, established in accordance with the commissioner's rule-making authority in section 12, and guidelines neither preclude business owners from allowing nor require business owners to allow consumers to supply their own containers for the bulk purchase of </w:t>
      </w:r>
      <w:bookmarkStart w:id="15" w:name="_ENGROSSING_REV__091007c7_f75f_46d6_b49d"/>
      <w:bookmarkStart w:id="16" w:name="_REV__0071bafd_f708_4f98_9430_ae84be104e"/>
      <w:bookmarkEnd w:id="15"/>
      <w:r>
        <w:rPr>
          <w:rFonts w:ascii="Arial" w:eastAsia="Arial" w:hAnsi="Arial" w:cs="Arial"/>
          <w:u w:val="single"/>
        </w:rPr>
        <w:t>shelf-stable food</w:t>
      </w:r>
      <w:bookmarkEnd w:id="16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 nonfood items.  The department shall provide technical assistance and education to business owners and consumers regarding best practices for the use of reusable containers</w:t>
      </w:r>
      <w:r>
        <w:rPr>
          <w:rFonts w:ascii="Arial" w:eastAsia="Arial" w:hAnsi="Arial" w:cs="Arial"/>
          <w:u w:val="single"/>
        </w:rPr>
        <w:t>.</w:t>
      </w:r>
    </w:p>
    <w:p w:rsidR="00000000" w:rsidP="00C9482F">
      <w:pPr>
        <w:ind w:left="360" w:firstLine="360"/>
        <w:rPr>
          <w:rFonts w:ascii="Arial" w:eastAsia="Arial" w:hAnsi="Arial" w:cs="Arial"/>
        </w:rPr>
      </w:pPr>
      <w:bookmarkStart w:id="17" w:name="_BILL_SECTION_UNALLOCATED__4b7dae2c_155d"/>
      <w:bookmarkStart w:id="18" w:name="_PAR__5_ec14326a_c037_4ac7_9116_64efdac7"/>
      <w:bookmarkEnd w:id="5"/>
      <w:bookmarkEnd w:id="9"/>
      <w:bookmarkEnd w:id="12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19" w:name="_BILL_SECTION_NUMBER__9a4644fb_5679_4797"/>
      <w:r>
        <w:rPr>
          <w:rFonts w:ascii="Arial" w:eastAsia="Arial" w:hAnsi="Arial" w:cs="Arial"/>
          <w:b/>
          <w:sz w:val="24"/>
        </w:rPr>
        <w:t>2</w:t>
      </w:r>
      <w:bookmarkEnd w:id="1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F96721">
        <w:rPr>
          <w:rFonts w:ascii="Arial" w:eastAsia="Arial" w:hAnsi="Arial" w:cs="Arial"/>
          <w:b/>
          <w:sz w:val="24"/>
          <w:szCs w:val="24"/>
        </w:rPr>
        <w:t>Review and report.</w:t>
      </w:r>
      <w:r w:rsidRPr="00F96721">
        <w:rPr>
          <w:rFonts w:ascii="Arial" w:eastAsia="Arial" w:hAnsi="Arial" w:cs="Arial"/>
        </w:rPr>
        <w:t xml:space="preserve">  The Department of Agriculture, Conservation and Forestry shall review its rules and guidelines to ensure they are in compliance with the Maine Revised Statutes, Title 7, section 219-A.  By February 1, 202</w:t>
      </w:r>
      <w:r>
        <w:rPr>
          <w:rFonts w:ascii="Arial" w:eastAsia="Arial" w:hAnsi="Arial" w:cs="Arial"/>
        </w:rPr>
        <w:t>2</w:t>
      </w:r>
      <w:r w:rsidRPr="00F96721">
        <w:rPr>
          <w:rFonts w:ascii="Arial" w:eastAsia="Arial" w:hAnsi="Arial" w:cs="Arial"/>
        </w:rPr>
        <w:t xml:space="preserve">, the department shall provide a report on its progress toward implementation of the requirements of Title 7, section 219-A to the </w:t>
      </w:r>
      <w:r>
        <w:rPr>
          <w:rFonts w:ascii="Arial" w:eastAsia="Arial" w:hAnsi="Arial" w:cs="Arial"/>
        </w:rPr>
        <w:t>J</w:t>
      </w:r>
      <w:r w:rsidRPr="00F96721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F96721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F96721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>on I</w:t>
      </w:r>
      <w:r w:rsidRPr="00F96721">
        <w:rPr>
          <w:rFonts w:ascii="Arial" w:eastAsia="Arial" w:hAnsi="Arial" w:cs="Arial"/>
        </w:rPr>
        <w:t xml:space="preserve">nnovation, </w:t>
      </w:r>
      <w:r>
        <w:rPr>
          <w:rFonts w:ascii="Arial" w:eastAsia="Arial" w:hAnsi="Arial" w:cs="Arial"/>
        </w:rPr>
        <w:t>D</w:t>
      </w:r>
      <w:r w:rsidRPr="00F96721">
        <w:rPr>
          <w:rFonts w:ascii="Arial" w:eastAsia="Arial" w:hAnsi="Arial" w:cs="Arial"/>
        </w:rPr>
        <w:t xml:space="preserve">evelopment, </w:t>
      </w:r>
      <w:r>
        <w:rPr>
          <w:rFonts w:ascii="Arial" w:eastAsia="Arial" w:hAnsi="Arial" w:cs="Arial"/>
        </w:rPr>
        <w:t>E</w:t>
      </w:r>
      <w:r w:rsidRPr="00F96721">
        <w:rPr>
          <w:rFonts w:ascii="Arial" w:eastAsia="Arial" w:hAnsi="Arial" w:cs="Arial"/>
        </w:rPr>
        <w:t xml:space="preserve">conomic </w:t>
      </w:r>
      <w:r>
        <w:rPr>
          <w:rFonts w:ascii="Arial" w:eastAsia="Arial" w:hAnsi="Arial" w:cs="Arial"/>
        </w:rPr>
        <w:t>A</w:t>
      </w:r>
      <w:r w:rsidRPr="00F96721">
        <w:rPr>
          <w:rFonts w:ascii="Arial" w:eastAsia="Arial" w:hAnsi="Arial" w:cs="Arial"/>
        </w:rPr>
        <w:t xml:space="preserve">dvancement and </w:t>
      </w:r>
      <w:r>
        <w:rPr>
          <w:rFonts w:ascii="Arial" w:eastAsia="Arial" w:hAnsi="Arial" w:cs="Arial"/>
        </w:rPr>
        <w:t>B</w:t>
      </w:r>
      <w:r w:rsidRPr="00F96721">
        <w:rPr>
          <w:rFonts w:ascii="Arial" w:eastAsia="Arial" w:hAnsi="Arial" w:cs="Arial"/>
        </w:rPr>
        <w:t>usiness</w:t>
      </w:r>
      <w:r>
        <w:rPr>
          <w:rFonts w:ascii="Arial" w:eastAsia="Arial" w:hAnsi="Arial" w:cs="Arial"/>
        </w:rPr>
        <w:t>.</w:t>
      </w:r>
      <w:bookmarkEnd w:id="2"/>
      <w:bookmarkEnd w:id="6"/>
      <w:bookmarkEnd w:id="17"/>
      <w:bookmarkEnd w:id="1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LR1108,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Bulk Retail Purchasing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482F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9672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