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Consumer Property by Requiring Liability Insurance for Snowplow Vehicles and Vehicles Used in Landscaping or Gardening</w:t>
      </w:r>
    </w:p>
    <w:p w:rsidR="001A3C0B" w:rsidP="001A3C0B">
      <w:pPr>
        <w:ind w:left="360"/>
        <w:rPr>
          <w:rFonts w:ascii="Arial" w:eastAsia="Arial" w:hAnsi="Arial" w:cs="Arial"/>
        </w:rPr>
      </w:pPr>
      <w:bookmarkStart w:id="0" w:name="_ENACTING_CLAUSE__3c31edea_e7b1_4570_91d"/>
      <w:bookmarkStart w:id="1" w:name="_DOC_BODY__7bef52f5_4113_4fe0_b6e4_004c9"/>
      <w:bookmarkStart w:id="2" w:name="_DOC_BODY_CONTAINER__64ab255a_7e73_4d8a_"/>
      <w:bookmarkStart w:id="3" w:name="_PAGE__1_0302efa3_915e_4aac_bedd_03d5a25"/>
      <w:bookmarkStart w:id="4" w:name="_PAR__1_c4a2b00c_55fa_47bf_b90d_1978f97f"/>
      <w:bookmarkStart w:id="5" w:name="_LINE__1_ef4f73b3_b5af_43b2_ac30_899f9a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A3C0B" w:rsidP="001A3C0B">
      <w:pPr>
        <w:ind w:left="360" w:firstLine="360"/>
        <w:rPr>
          <w:rFonts w:ascii="Arial" w:eastAsia="Arial" w:hAnsi="Arial" w:cs="Arial"/>
        </w:rPr>
      </w:pPr>
      <w:bookmarkStart w:id="6" w:name="_BILL_SECTION_HEADER__404e0e42_63b8_4ba0"/>
      <w:bookmarkStart w:id="7" w:name="_BILL_SECTION__d6c5934c_fcbf_4d57_bc81_d"/>
      <w:bookmarkStart w:id="8" w:name="_DOC_BODY_CONTENT__cf4a3a1f_5057_4fcd_8a"/>
      <w:bookmarkStart w:id="9" w:name="_PAR__2_b59aa3fe_7265_4dc3_82f5_6ed60fc5"/>
      <w:bookmarkStart w:id="10" w:name="_LINE__2_4227ebed_5cb1_42f2_addc_6a6020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e64d943_9b4f_46a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§1611, sub-§2, ¶G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A3C0B" w:rsidP="001A3C0B">
      <w:pPr>
        <w:ind w:left="720"/>
        <w:rPr>
          <w:rFonts w:ascii="Arial" w:eastAsia="Arial" w:hAnsi="Arial" w:cs="Arial"/>
        </w:rPr>
      </w:pPr>
      <w:bookmarkStart w:id="12" w:name="_STATUTE_NUMBER__4f67c85d_6136_4299_ba06"/>
      <w:bookmarkStart w:id="13" w:name="_STATUTE_P__f850a765_db3b_40d7_b3d8_fc80"/>
      <w:bookmarkStart w:id="14" w:name="_PAR__3_fd16b0ed_5472_4b79_9397_fd1dfa8b"/>
      <w:bookmarkStart w:id="15" w:name="_LINE__3_834a8293_e177_4ea3_811a_89bed2d"/>
      <w:bookmarkStart w:id="16" w:name="_PROCESSED_CHANGE__e0a199cc_d759_48a2_9a"/>
      <w:bookmarkEnd w:id="6"/>
      <w:bookmarkEnd w:id="9"/>
      <w:r>
        <w:rPr>
          <w:rFonts w:ascii="Arial" w:eastAsia="Arial" w:hAnsi="Arial" w:cs="Arial"/>
          <w:u w:val="single"/>
        </w:rPr>
        <w:t>G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8d70322a_35c4_4871_b2c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for-</w:t>
      </w:r>
      <w:r>
        <w:rPr>
          <w:rFonts w:ascii="Arial" w:eastAsia="Arial" w:hAnsi="Arial" w:cs="Arial"/>
          <w:u w:val="single"/>
        </w:rPr>
        <w:t>hire snowplow vehicles and vehicles used b</w:t>
      </w:r>
      <w:r>
        <w:rPr>
          <w:rFonts w:ascii="Arial" w:eastAsia="Arial" w:hAnsi="Arial" w:cs="Arial"/>
          <w:u w:val="single"/>
        </w:rPr>
        <w:t xml:space="preserve">y landscaping or gardening </w:t>
      </w:r>
      <w:bookmarkStart w:id="18" w:name="_LINE__4_cbccbf06_8c98_41c3_a79d_1c6af17"/>
      <w:bookmarkEnd w:id="15"/>
      <w:r>
        <w:rPr>
          <w:rFonts w:ascii="Arial" w:eastAsia="Arial" w:hAnsi="Arial" w:cs="Arial"/>
          <w:u w:val="single"/>
        </w:rPr>
        <w:t>companies</w:t>
      </w:r>
      <w:r>
        <w:rPr>
          <w:rFonts w:ascii="Arial" w:eastAsia="Arial" w:hAnsi="Arial" w:cs="Arial"/>
          <w:u w:val="single"/>
        </w:rPr>
        <w:t>:</w:t>
      </w:r>
      <w:bookmarkEnd w:id="18"/>
    </w:p>
    <w:p w:rsidR="001A3C0B" w:rsidP="001A3C0B">
      <w:pPr>
        <w:ind w:left="1080"/>
        <w:rPr>
          <w:rFonts w:ascii="Arial" w:eastAsia="Arial" w:hAnsi="Arial" w:cs="Arial"/>
        </w:rPr>
      </w:pPr>
      <w:bookmarkStart w:id="19" w:name="_STATUTE_SP__238b5649_1e8f_4f46_9d33_4fd"/>
      <w:bookmarkStart w:id="20" w:name="_PAR__4_0cf5146f_f505_4c9d_87b3_5626f985"/>
      <w:bookmarkStart w:id="21" w:name="_LINE__5_50f1dfc2_a446_4d2c_b395_27dd886"/>
      <w:bookmarkEnd w:id="14"/>
      <w:bookmarkEnd w:id="17"/>
      <w:r>
        <w:rPr>
          <w:rFonts w:ascii="Arial" w:eastAsia="Arial" w:hAnsi="Arial" w:cs="Arial"/>
          <w:u w:val="single"/>
        </w:rPr>
        <w:t>(</w:t>
      </w:r>
      <w:bookmarkStart w:id="22" w:name="_STATUTE_NUMBER__51a7172b_14c5_4335_bd74"/>
      <w:r>
        <w:rPr>
          <w:rFonts w:ascii="Arial" w:eastAsia="Arial" w:hAnsi="Arial" w:cs="Arial"/>
          <w:u w:val="single"/>
        </w:rPr>
        <w:t>1</w:t>
      </w:r>
      <w:bookmarkEnd w:id="22"/>
      <w:r>
        <w:rPr>
          <w:rFonts w:ascii="Arial" w:eastAsia="Arial" w:hAnsi="Arial" w:cs="Arial"/>
          <w:u w:val="single"/>
        </w:rPr>
        <w:t xml:space="preserve">)  </w:t>
      </w:r>
      <w:bookmarkStart w:id="23" w:name="_STATUTE_CONTENT__3389345f_74bd_4ebc_853"/>
      <w:r>
        <w:rPr>
          <w:rFonts w:ascii="Arial" w:eastAsia="Arial" w:hAnsi="Arial" w:cs="Arial"/>
          <w:u w:val="single"/>
        </w:rPr>
        <w:t>There is a combined single limit of $125,000; or</w:t>
      </w:r>
      <w:bookmarkEnd w:id="21"/>
    </w:p>
    <w:p w:rsidR="001A3C0B" w:rsidP="001A3C0B">
      <w:pPr>
        <w:ind w:left="1080"/>
        <w:rPr>
          <w:rFonts w:ascii="Arial" w:eastAsia="Arial" w:hAnsi="Arial" w:cs="Arial"/>
        </w:rPr>
      </w:pPr>
      <w:bookmarkStart w:id="24" w:name="_STATUTE_SP__d93b162f_ab2d_4f4b_9f5a_7e1"/>
      <w:bookmarkStart w:id="25" w:name="_PAR__5_75a089c9_ae5c_4071_9042_91cd3b0d"/>
      <w:bookmarkStart w:id="26" w:name="_LINE__6_2bc4db77_613f_4ad2_91b6_45ca4b9"/>
      <w:bookmarkEnd w:id="19"/>
      <w:bookmarkEnd w:id="20"/>
      <w:bookmarkEnd w:id="23"/>
      <w:r>
        <w:rPr>
          <w:rFonts w:ascii="Arial" w:eastAsia="Arial" w:hAnsi="Arial" w:cs="Arial"/>
          <w:u w:val="single"/>
        </w:rPr>
        <w:t>(</w:t>
      </w:r>
      <w:bookmarkStart w:id="27" w:name="_STATUTE_NUMBER__776c986b_a229_451e_9cfc"/>
      <w:r>
        <w:rPr>
          <w:rFonts w:ascii="Arial" w:eastAsia="Arial" w:hAnsi="Arial" w:cs="Arial"/>
          <w:u w:val="single"/>
        </w:rPr>
        <w:t>2</w:t>
      </w:r>
      <w:bookmarkEnd w:id="27"/>
      <w:r>
        <w:rPr>
          <w:rFonts w:ascii="Arial" w:eastAsia="Arial" w:hAnsi="Arial" w:cs="Arial"/>
          <w:u w:val="single"/>
        </w:rPr>
        <w:t xml:space="preserve">)  </w:t>
      </w:r>
      <w:bookmarkStart w:id="28" w:name="_STATUTE_CONTENT__6644e224_3001_43c9_958"/>
      <w:r>
        <w:rPr>
          <w:rFonts w:ascii="Arial" w:eastAsia="Arial" w:hAnsi="Arial" w:cs="Arial"/>
          <w:u w:val="single"/>
        </w:rPr>
        <w:t xml:space="preserve">There is a split limit of $50,000 per person or $100,000 per occurrence for </w:t>
      </w:r>
      <w:bookmarkStart w:id="29" w:name="_LINE__7_fc3819ab_fd78_44bc_9c36_909d089"/>
      <w:bookmarkEnd w:id="26"/>
      <w:r>
        <w:rPr>
          <w:rFonts w:ascii="Arial" w:eastAsia="Arial" w:hAnsi="Arial" w:cs="Arial"/>
          <w:u w:val="single"/>
        </w:rPr>
        <w:t xml:space="preserve">bodily </w:t>
      </w:r>
      <w:r>
        <w:rPr>
          <w:rFonts w:ascii="Arial" w:eastAsia="Arial" w:hAnsi="Arial" w:cs="Arial"/>
          <w:u w:val="single"/>
        </w:rPr>
        <w:t>injury liability and $25,000 for property damage liability.</w:t>
      </w:r>
      <w:bookmarkEnd w:id="29"/>
    </w:p>
    <w:p w:rsidR="001A3C0B" w:rsidP="001A3C0B">
      <w:pPr>
        <w:ind w:left="720"/>
        <w:rPr>
          <w:rFonts w:ascii="Arial" w:eastAsia="Arial" w:hAnsi="Arial" w:cs="Arial"/>
        </w:rPr>
      </w:pPr>
      <w:bookmarkStart w:id="30" w:name="_STATUTE_P__e6377e3f_dd23_47ce_af90_1125"/>
      <w:bookmarkStart w:id="31" w:name="_STATUTE_CONTENT__1b2ca5ef_132f_4f4e_b0c"/>
      <w:bookmarkStart w:id="32" w:name="_PAR__6_73d7064c_f959_439b_8e4a_ef7d3744"/>
      <w:bookmarkStart w:id="33" w:name="_LINE__8_0bdb65e2_19c1_4c54_bf09_fc1b2a3"/>
      <w:bookmarkEnd w:id="24"/>
      <w:bookmarkEnd w:id="25"/>
      <w:bookmarkEnd w:id="28"/>
      <w:r>
        <w:rPr>
          <w:rFonts w:ascii="Arial" w:eastAsia="Arial" w:hAnsi="Arial" w:cs="Arial"/>
          <w:u w:val="single"/>
        </w:rPr>
        <w:t>These veh</w:t>
      </w:r>
      <w:r>
        <w:rPr>
          <w:rFonts w:ascii="Arial" w:eastAsia="Arial" w:hAnsi="Arial" w:cs="Arial"/>
          <w:u w:val="single"/>
        </w:rPr>
        <w:t>icles must be covered by commercial policies.</w:t>
      </w:r>
      <w:bookmarkEnd w:id="33"/>
    </w:p>
    <w:p w:rsidR="001A3C0B" w:rsidP="001A3C0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430dc21d_87d7_4444_86c7_15ba34"/>
      <w:bookmarkStart w:id="35" w:name="_PAR__7_3ea95081_2f38_4e46_80e4_38efd23c"/>
      <w:bookmarkStart w:id="36" w:name="_LINE__9_24feecc0_91d4_4a4e_a39c_b291819"/>
      <w:bookmarkEnd w:id="7"/>
      <w:bookmarkEnd w:id="8"/>
      <w:bookmarkEnd w:id="13"/>
      <w:bookmarkEnd w:id="16"/>
      <w:bookmarkEnd w:id="30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1A3C0B" w:rsidP="001A3C0B">
      <w:pPr>
        <w:ind w:left="360" w:firstLine="360"/>
        <w:rPr>
          <w:rFonts w:ascii="Arial" w:eastAsia="Arial" w:hAnsi="Arial" w:cs="Arial"/>
        </w:rPr>
      </w:pPr>
      <w:bookmarkStart w:id="37" w:name="_PAR__8_8af0f156_949e_4c88_82ca_2f462852"/>
      <w:bookmarkStart w:id="38" w:name="_LINE__10_b1f76979_b552_42d9_81cc_df9fbe"/>
      <w:bookmarkEnd w:id="35"/>
      <w:r>
        <w:rPr>
          <w:rFonts w:ascii="Arial" w:eastAsia="Arial" w:hAnsi="Arial" w:cs="Arial"/>
        </w:rPr>
        <w:t xml:space="preserve">This bill adds for-hire snowplow vehicles and vehicles used by landscaping or </w:t>
      </w:r>
      <w:bookmarkStart w:id="39" w:name="_LINE__11_d950ca00_0fec_4206_a297_d99a4c"/>
      <w:bookmarkEnd w:id="38"/>
      <w:r>
        <w:rPr>
          <w:rFonts w:ascii="Arial" w:eastAsia="Arial" w:hAnsi="Arial" w:cs="Arial"/>
        </w:rPr>
        <w:t xml:space="preserve">gardening companies to the provision of law requiring a minimum amount of insurance.  It </w:t>
      </w:r>
      <w:bookmarkStart w:id="40" w:name="_LINE__12_d4e94062_0076_49b1_aacd_96afdb"/>
      <w:bookmarkEnd w:id="39"/>
      <w:r>
        <w:rPr>
          <w:rFonts w:ascii="Arial" w:eastAsia="Arial" w:hAnsi="Arial" w:cs="Arial"/>
        </w:rPr>
        <w:t xml:space="preserve">requires the vehicles to be covered by commercial policies with a combined single limit of </w:t>
      </w:r>
      <w:bookmarkStart w:id="41" w:name="_LINE__13_e3f6e874_c4e7_4f04_8091_c9a8b7"/>
      <w:bookmarkEnd w:id="40"/>
      <w:r>
        <w:rPr>
          <w:rFonts w:ascii="Arial" w:eastAsia="Arial" w:hAnsi="Arial" w:cs="Arial"/>
        </w:rPr>
        <w:t xml:space="preserve">$125,000 or a split limit of $50,000 per person or $100,000 per occurrence for bodily injury </w:t>
      </w:r>
      <w:bookmarkStart w:id="42" w:name="_LINE__14_422e843a_f614_46fc_af95_ba9ec0"/>
      <w:bookmarkEnd w:id="41"/>
      <w:r>
        <w:rPr>
          <w:rFonts w:ascii="Arial" w:eastAsia="Arial" w:hAnsi="Arial" w:cs="Arial"/>
        </w:rPr>
        <w:t>liability and $25,000 for property damage liability.</w:t>
      </w:r>
      <w:bookmarkEnd w:id="42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Consumer Property by Requiring Liability Insurance for Snowplow Vehicles and Vehicles Used in Landscaping or Gardening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A3C0B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127794</ItemId>
    <LRId>66699</LRId>
    <LRNumber>651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Consumer Property by Requiring Liability Insurance for Snowplow Vehicles and Vehicles Used in Landscaping or Gardening</LRTitle>
    <ItemTitle>An Act To Protect Consumer Property by Requiring Liability Insurance for Snowplow Vehicles and Vehicles Used in Landscaping or Gardening</ItemTitle>
    <ShortTitle1>PROTECT CONSUMER PROPERTY BY</ShortTitle1>
    <ShortTitle2>REQUIRING LIABILITY INSURANCE </ShortTitle2>
    <SponsorFirstName>Allison</SponsorFirstName>
    <SponsorLastName>Hepler</SponsorLastName>
    <SponsorChamberPrefix>Rep.</SponsorChamberPrefix>
    <SponsorFrom>Woolwich</SponsorFrom>
    <DraftingCycleCount>2</DraftingCycleCount>
    <LatestDraftingActionId>124</LatestDraftingActionId>
    <LatestDraftingActionDate>2021-02-13T17:34:59</LatestDraftingActionDate>
    <LatestDrafterName>amolesworth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w:rsidR="001A3C0B" w:rsidRDefault="001A3C0B" w:rsidP="001A3C0B"&amp;gt;&amp;lt;w:pPr&amp;gt;&amp;lt;w:ind w:left="360" /&amp;gt;&amp;lt;/w:pPr&amp;gt;&amp;lt;w:bookmarkStart w:id="0" w:name="_ENACTING_CLAUSE__3c31edea_e7b1_4570_91d" /&amp;gt;&amp;lt;w:bookmarkStart w:id="1" w:name="_DOC_BODY__7bef52f5_4113_4fe0_b6e4_004c9" /&amp;gt;&amp;lt;w:bookmarkStart w:id="2" w:name="_DOC_BODY_CONTAINER__64ab255a_7e73_4d8a_" /&amp;gt;&amp;lt;w:bookmarkStart w:id="3" w:name="_PAGE__1_0302efa3_915e_4aac_bedd_03d5a25" /&amp;gt;&amp;lt;w:bookmarkStart w:id="4" w:name="_PAR__1_c4a2b00c_55fa_47bf_b90d_1978f97f" /&amp;gt;&amp;lt;w:bookmarkStart w:id="5" w:name="_LINE__1_ef4f73b3_b5af_43b2_ac30_899f9a3"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w:rsidR="001A3C0B" w:rsidRDefault="001A3C0B" w:rsidP="001A3C0B"&amp;gt;&amp;lt;w:pPr&amp;gt;&amp;lt;w:ind w:left="360" w:firstLine="360" /&amp;gt;&amp;lt;/w:pPr&amp;gt;&amp;lt;w:bookmarkStart w:id="6" w:name="_BILL_SECTION_HEADER__404e0e42_63b8_4ba0" /&amp;gt;&amp;lt;w:bookmarkStart w:id="7" w:name="_BILL_SECTION__d6c5934c_fcbf_4d57_bc81_d" /&amp;gt;&amp;lt;w:bookmarkStart w:id="8" w:name="_DOC_BODY_CONTENT__cf4a3a1f_5057_4fcd_8a" /&amp;gt;&amp;lt;w:bookmarkStart w:id="9" w:name="_PAR__2_b59aa3fe_7265_4dc3_82f5_6ed60fc5" /&amp;gt;&amp;lt;w:bookmarkStart w:id="10" w:name="_LINE__2_4227ebed_5cb1_42f2_addc_6a6020a"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w:name="_BILL_SECTION_NUMBER__ae64d943_9b4f_46a0"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§1611, sub-§2, ¶G&amp;lt;/w:t&amp;gt;&amp;lt;/w:r&amp;gt;&amp;lt;w:r&amp;gt;&amp;lt;w:t xml:space="preserve"&amp;gt; is enacted to read:&amp;lt;/w:t&amp;gt;&amp;lt;/w:r&amp;gt;&amp;lt;w:bookmarkEnd w:id="10" /&amp;gt;&amp;lt;/w:p&amp;gt;&amp;lt;w:p w:rsidR="001A3C0B" w:rsidRDefault="001A3C0B" w:rsidP="001A3C0B"&amp;gt;&amp;lt;w:pPr&amp;gt;&amp;lt;w:ind w:left="720" /&amp;gt;&amp;lt;w:rPr&amp;gt;&amp;lt;w:ins w:id="12" w:author="BPS" w:date="2021-01-28T14:18:00Z" /&amp;gt;&amp;lt;/w:rPr&amp;gt;&amp;lt;/w:pPr&amp;gt;&amp;lt;w:bookmarkStart w:id="13" w:name="_STATUTE_NUMBER__4f67c85d_6136_4299_ba06" /&amp;gt;&amp;lt;w:bookmarkStart w:id="14" w:name="_STATUTE_P__f850a765_db3b_40d7_b3d8_fc80" /&amp;gt;&amp;lt;w:bookmarkStart w:id="15" w:name="_PAR__3_fd16b0ed_5472_4b79_9397_fd1dfa8b" /&amp;gt;&amp;lt;w:bookmarkStart w:id="16" w:name="_LINE__3_834a8293_e177_4ea3_811a_89bed2d" /&amp;gt;&amp;lt;w:bookmarkStart w:id="17" w:name="_PROCESSED_CHANGE__e0a199cc_d759_48a2_9a" /&amp;gt;&amp;lt;w:bookmarkEnd w:id="6" /&amp;gt;&amp;lt;w:bookmarkEnd w:id="9" /&amp;gt;&amp;lt;w:ins w:id="18" w:author="BPS" w:date="2021-01-28T14:18:00Z"&amp;gt;&amp;lt;w:r&amp;gt;&amp;lt;w:t&amp;gt;G&amp;lt;/w:t&amp;gt;&amp;lt;/w:r&amp;gt;&amp;lt;w:bookmarkEnd w:id="13" /&amp;gt;&amp;lt;w:r&amp;gt;&amp;lt;w:t xml:space="preserve"&amp;gt;.  &amp;lt;/w:t&amp;gt;&amp;lt;/w:r&amp;gt;&amp;lt;w:bookmarkStart w:id="19" w:name="_STATUTE_CONTENT__8d70322a_35c4_4871_b2c" /&amp;gt;&amp;lt;w:r&amp;gt;&amp;lt;w:t xml:space="preserve"&amp;gt;For &amp;lt;/w:t&amp;gt;&amp;lt;/w:r&amp;gt;&amp;lt;/w:ins&amp;gt;&amp;lt;w:ins w:id="20" w:author="BPS" w:date="2021-02-01T10:25:00Z"&amp;gt;&amp;lt;w:r&amp;gt;&amp;lt;w:t&amp;gt;for-&amp;lt;/w:t&amp;gt;&amp;lt;/w:r&amp;gt;&amp;lt;/w:ins&amp;gt;&amp;lt;w:ins w:id="21" w:author="BPS" w:date="2021-01-28T14:18:00Z"&amp;gt;&amp;lt;w:r&amp;gt;&amp;lt;w:t&amp;gt;hire snowplow vehicles and vehicles used b&amp;lt;/w:t&amp;gt;&amp;lt;/w:r&amp;gt;&amp;lt;/w:ins&amp;gt;&amp;lt;w:ins w:id="22" w:author="BPS" w:date="2021-01-28T14:19:00Z"&amp;gt;&amp;lt;w:r&amp;gt;&amp;lt;w:t xml:space="preserve"&amp;gt;y landscaping or gardening &amp;lt;/w:t&amp;gt;&amp;lt;/w:r&amp;gt;&amp;lt;w:bookmarkStart w:id="23" w:name="_LINE__4_cbccbf06_8c98_41c3_a79d_1c6af17" /&amp;gt;&amp;lt;w:bookmarkEnd w:id="16" /&amp;gt;&amp;lt;w:r&amp;gt;&amp;lt;w:t&amp;gt;companies&amp;lt;/w:t&amp;gt;&amp;lt;/w:r&amp;gt;&amp;lt;/w:ins&amp;gt;&amp;lt;w:ins w:id="24" w:author="BPS" w:date="2021-01-28T14:20:00Z"&amp;gt;&amp;lt;w:r&amp;gt;&amp;lt;w:t&amp;gt;:&amp;lt;/w:t&amp;gt;&amp;lt;/w:r&amp;gt;&amp;lt;/w:ins&amp;gt;&amp;lt;w:bookmarkEnd w:id="23" /&amp;gt;&amp;lt;/w:p&amp;gt;&amp;lt;w:p w:rsidR="001A3C0B" w:rsidRDefault="001A3C0B" w:rsidP="001A3C0B"&amp;gt;&amp;lt;w:pPr&amp;gt;&amp;lt;w:ind w:left="1080" /&amp;gt;&amp;lt;w:rPr&amp;gt;&amp;lt;w:ins w:id="25" w:author="BPS" w:date="2021-01-28T14:18:00Z" /&amp;gt;&amp;lt;/w:rPr&amp;gt;&amp;lt;/w:pPr&amp;gt;&amp;lt;w:bookmarkStart w:id="26" w:name="_STATUTE_SP__238b5649_1e8f_4f46_9d33_4fd" /&amp;gt;&amp;lt;w:bookmarkStart w:id="27" w:name="_PAR__4_0cf5146f_f505_4c9d_87b3_5626f985" /&amp;gt;&amp;lt;w:bookmarkStart w:id="28" w:name="_LINE__5_50f1dfc2_a446_4d2c_b395_27dd886" /&amp;gt;&amp;lt;w:bookmarkEnd w:id="15" /&amp;gt;&amp;lt;w:bookmarkEnd w:id="19" /&amp;gt;&amp;lt;w:ins w:id="29" w:author="BPS" w:date="2021-01-28T14:18:00Z"&amp;gt;&amp;lt;w:r&amp;gt;&amp;lt;w:t&amp;gt;(&amp;lt;/w:t&amp;gt;&amp;lt;/w:r&amp;gt;&amp;lt;w:bookmarkStart w:id="30" w:name="_STATUTE_NUMBER__51a7172b_14c5_4335_bd74" /&amp;gt;&amp;lt;w:r&amp;gt;&amp;lt;w:t&amp;gt;1&amp;lt;/w:t&amp;gt;&amp;lt;/w:r&amp;gt;&amp;lt;w:bookmarkEnd w:id="30" /&amp;gt;&amp;lt;w:r&amp;gt;&amp;lt;w:t xml:space="preserve"&amp;gt;)  &amp;lt;/w:t&amp;gt;&amp;lt;/w:r&amp;gt;&amp;lt;/w:ins&amp;gt;&amp;lt;w:bookmarkStart w:id="31" w:name="_STATUTE_CONTENT__3389345f_74bd_4ebc_853" /&amp;gt;&amp;lt;w:ins w:id="32" w:author="BPS" w:date="2021-01-28T14:20:00Z"&amp;gt;&amp;lt;w:r&amp;gt;&amp;lt;w:t&amp;gt;There is a combined single limit of $125,000; or&amp;lt;/w:t&amp;gt;&amp;lt;/w:r&amp;gt;&amp;lt;/w:ins&amp;gt;&amp;lt;w:bookmarkEnd w:id="28" /&amp;gt;&amp;lt;/w:p&amp;gt;&amp;lt;w:p w:rsidR="001A3C0B" w:rsidRDefault="001A3C0B" w:rsidP="001A3C0B"&amp;gt;&amp;lt;w:pPr&amp;gt;&amp;lt;w:ind w:left="1080" /&amp;gt;&amp;lt;w:rPr&amp;gt;&amp;lt;w:ins w:id="33" w:author="BPS" w:date="2021-01-28T14:18:00Z" /&amp;gt;&amp;lt;/w:rPr&amp;gt;&amp;lt;/w:pPr&amp;gt;&amp;lt;w:bookmarkStart w:id="34" w:name="_STATUTE_SP__d93b162f_ab2d_4f4b_9f5a_7e1" /&amp;gt;&amp;lt;w:bookmarkStart w:id="35" w:name="_PAR__5_75a089c9_ae5c_4071_9042_91cd3b0d" /&amp;gt;&amp;lt;w:bookmarkStart w:id="36" w:name="_LINE__6_2bc4db77_613f_4ad2_91b6_45ca4b9" /&amp;gt;&amp;lt;w:bookmarkEnd w:id="26" /&amp;gt;&amp;lt;w:bookmarkEnd w:id="27" /&amp;gt;&amp;lt;w:bookmarkEnd w:id="31" /&amp;gt;&amp;lt;w:ins w:id="37" w:author="BPS" w:date="2021-01-28T14:18:00Z"&amp;gt;&amp;lt;w:r&amp;gt;&amp;lt;w:t&amp;gt;(&amp;lt;/w:t&amp;gt;&amp;lt;/w:r&amp;gt;&amp;lt;w:bookmarkStart w:id="38" w:name="_STATUTE_NUMBER__776c986b_a229_451e_9cfc" /&amp;gt;&amp;lt;w:r&amp;gt;&amp;lt;w:t&amp;gt;2&amp;lt;/w:t&amp;gt;&amp;lt;/w:r&amp;gt;&amp;lt;w:bookmarkEnd w:id="38" /&amp;gt;&amp;lt;w:r&amp;gt;&amp;lt;w:t xml:space="preserve"&amp;gt;)  &amp;lt;/w:t&amp;gt;&amp;lt;/w:r&amp;gt;&amp;lt;/w:ins&amp;gt;&amp;lt;w:bookmarkStart w:id="39" w:name="_STATUTE_CONTENT__6644e224_3001_43c9_958" /&amp;gt;&amp;lt;w:ins w:id="40" w:author="BPS" w:date="2021-01-28T14:20:00Z"&amp;gt;&amp;lt;w:r&amp;gt;&amp;lt;w:t xml:space="preserve"&amp;gt;There is a split limit of $50,000 per person or $100,000 per occurrence for &amp;lt;/w:t&amp;gt;&amp;lt;/w:r&amp;gt;&amp;lt;w:bookmarkStart w:id="41" w:name="_LINE__7_fc3819ab_fd78_44bc_9c36_909d089" /&amp;gt;&amp;lt;w:bookmarkEnd w:id="36" /&amp;gt;&amp;lt;w:r&amp;gt;&amp;lt;w:t xml:space="preserve"&amp;gt;bodily &amp;lt;/w:t&amp;gt;&amp;lt;/w:r&amp;gt;&amp;lt;/w:ins&amp;gt;&amp;lt;w:ins w:id="42" w:author="BPS" w:date="2021-01-28T14:21:00Z"&amp;gt;&amp;lt;w:r&amp;gt;&amp;lt;w:t&amp;gt;injury liability and $25,000 for property damage liability.&amp;lt;/w:t&amp;gt;&amp;lt;/w:r&amp;gt;&amp;lt;/w:ins&amp;gt;&amp;lt;w:bookmarkEnd w:id="41" /&amp;gt;&amp;lt;/w:p&amp;gt;&amp;lt;w:p w:rsidR="001A3C0B" w:rsidRDefault="001A3C0B" w:rsidP="001A3C0B"&amp;gt;&amp;lt;w:pPr&amp;gt;&amp;lt;w:ind w:left="720" /&amp;gt;&amp;lt;/w:pPr&amp;gt;&amp;lt;w:bookmarkStart w:id="43" w:name="_STATUTE_P__e6377e3f_dd23_47ce_af90_1125" /&amp;gt;&amp;lt;w:bookmarkStart w:id="44" w:name="_STATUTE_CONTENT__1b2ca5ef_132f_4f4e_b0c" /&amp;gt;&amp;lt;w:bookmarkStart w:id="45" w:name="_PAR__6_73d7064c_f959_439b_8e4a_ef7d3744" /&amp;gt;&amp;lt;w:bookmarkStart w:id="46" w:name="_LINE__8_0bdb65e2_19c1_4c54_bf09_fc1b2a3" /&amp;gt;&amp;lt;w:bookmarkEnd w:id="34" /&amp;gt;&amp;lt;w:bookmarkEnd w:id="35" /&amp;gt;&amp;lt;w:bookmarkEnd w:id="39" /&amp;gt;&amp;lt;w:ins w:id="47" w:author="BPS" w:date="2021-02-12T11:27:00Z"&amp;gt;&amp;lt;w:r&amp;gt;&amp;lt;w:t&amp;gt;These veh&amp;lt;/w:t&amp;gt;&amp;lt;/w:r&amp;gt;&amp;lt;/w:ins&amp;gt;&amp;lt;w:ins w:id="48" w:author="BPS" w:date="2021-02-12T11:28:00Z"&amp;gt;&amp;lt;w:r&amp;gt;&amp;lt;w:t&amp;gt;icles must be covered by commercial policies.&amp;lt;/w:t&amp;gt;&amp;lt;/w:r&amp;gt;&amp;lt;/w:ins&amp;gt;&amp;lt;w:bookmarkEnd w:id="46" /&amp;gt;&amp;lt;/w:p&amp;gt;&amp;lt;w:p w:rsidR="001A3C0B" w:rsidRDefault="001A3C0B" w:rsidP="001A3C0B"&amp;gt;&amp;lt;w:pPr&amp;gt;&amp;lt;w:keepNext /&amp;gt;&amp;lt;w:spacing w:before="240" /&amp;gt;&amp;lt;w:ind w:left="360" /&amp;gt;&amp;lt;w:jc w:val="center" /&amp;gt;&amp;lt;/w:pPr&amp;gt;&amp;lt;w:bookmarkStart w:id="49" w:name="_SUMMARY__430dc21d_87d7_4444_86c7_15ba34" /&amp;gt;&amp;lt;w:bookmarkStart w:id="50" w:name="_PAR__7_3ea95081_2f38_4e46_80e4_38efd23c" /&amp;gt;&amp;lt;w:bookmarkStart w:id="51" w:name="_LINE__9_24feecc0_91d4_4a4e_a39c_b291819" /&amp;gt;&amp;lt;w:bookmarkEnd w:id="7" /&amp;gt;&amp;lt;w:bookmarkEnd w:id="8" /&amp;gt;&amp;lt;w:bookmarkEnd w:id="14" /&amp;gt;&amp;lt;w:bookmarkEnd w:id="17" /&amp;gt;&amp;lt;w:bookmarkEnd w:id="43" /&amp;gt;&amp;lt;w:bookmarkEnd w:id="44" /&amp;gt;&amp;lt;w:bookmarkEnd w:id="45" /&amp;gt;&amp;lt;w:r&amp;gt;&amp;lt;w:rPr&amp;gt;&amp;lt;w:b /&amp;gt;&amp;lt;w:sz w:val="24" /&amp;gt;&amp;lt;/w:rPr&amp;gt;&amp;lt;w:t&amp;gt;SUMMARY&amp;lt;/w:t&amp;gt;&amp;lt;/w:r&amp;gt;&amp;lt;w:bookmarkEnd w:id="51" /&amp;gt;&amp;lt;/w:p&amp;gt;&amp;lt;w:p w:rsidR="001A3C0B" w:rsidRDefault="001A3C0B" w:rsidP="001A3C0B"&amp;gt;&amp;lt;w:pPr&amp;gt;&amp;lt;w:ind w:left="360" w:firstLine="360" /&amp;gt;&amp;lt;/w:pPr&amp;gt;&amp;lt;w:bookmarkStart w:id="52" w:name="_PAR__8_8af0f156_949e_4c88_82ca_2f462852" /&amp;gt;&amp;lt;w:bookmarkStart w:id="53" w:name="_LINE__10_b1f76979_b552_42d9_81cc_df9fbe" /&amp;gt;&amp;lt;w:bookmarkEnd w:id="50" /&amp;gt;&amp;lt;w:r&amp;gt;&amp;lt;w:t xml:space="preserve"&amp;gt;This bill adds for-hire snowplow vehicles and vehicles used by landscaping or &amp;lt;/w:t&amp;gt;&amp;lt;/w:r&amp;gt;&amp;lt;w:bookmarkStart w:id="54" w:name="_LINE__11_d950ca00_0fec_4206_a297_d99a4c" /&amp;gt;&amp;lt;w:bookmarkEnd w:id="53" /&amp;gt;&amp;lt;w:r&amp;gt;&amp;lt;w:t xml:space="preserve"&amp;gt;gardening companies to the provision of law requiring a minimum amount of insurance.  It &amp;lt;/w:t&amp;gt;&amp;lt;/w:r&amp;gt;&amp;lt;w:bookmarkStart w:id="55" w:name="_LINE__12_d4e94062_0076_49b1_aacd_96afdb" /&amp;gt;&amp;lt;w:bookmarkEnd w:id="54" /&amp;gt;&amp;lt;w:r&amp;gt;&amp;lt;w:t xml:space="preserve"&amp;gt;requires the vehicles to be covered by commercial policies with a combined single limit of &amp;lt;/w:t&amp;gt;&amp;lt;/w:r&amp;gt;&amp;lt;w:bookmarkStart w:id="56" w:name="_LINE__13_e3f6e874_c4e7_4f04_8091_c9a8b7" /&amp;gt;&amp;lt;w:bookmarkEnd w:id="55" /&amp;gt;&amp;lt;w:r&amp;gt;&amp;lt;w:t xml:space="preserve"&amp;gt;$125,000 or a split limit of $50,000 per person or $100,000 per occurrence for bodily injury &amp;lt;/w:t&amp;gt;&amp;lt;/w:r&amp;gt;&amp;lt;w:bookmarkStart w:id="57" w:name="_LINE__14_422e843a_f614_46fc_af95_ba9ec0" /&amp;gt;&amp;lt;w:bookmarkEnd w:id="56" /&amp;gt;&amp;lt;w:r&amp;gt;&amp;lt;w:t&amp;gt;liability and $25,000 for property damage liability.&amp;lt;/w:t&amp;gt;&amp;lt;/w:r&amp;gt;&amp;lt;w:bookmarkEnd w:id="57"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w:rsidRDefault="001A3C0B"&amp;gt;&amp;lt;w:r&amp;gt;&amp;lt;w:t xml:space="preserve"&amp;gt; &amp;lt;/w:t&amp;gt;&amp;lt;/w:r&amp;gt;&amp;lt;/w:p&amp;gt;&amp;lt;w:sectPr w:rsidR="00000000" w:rsidSect="001A3C0B"&amp;gt;&amp;lt;w:footerReference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w:rsidR="00B86B46" w:rsidRDefault="001A3C0B"&amp;gt;&amp;lt;w:pPr&amp;gt;&amp;lt;w:pStyle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0302efa3_915e_4aac_bedd_03d5a25&lt;/BookmarkName&gt;&lt;Tables /&gt;&lt;/ProcessedCheckInPage&gt;&lt;/Pages&gt;&lt;Paragraphs&gt;&lt;CheckInParagraphs&gt;&lt;PageNumber&gt;1&lt;/PageNumber&gt;&lt;BookmarkName&gt;_PAR__1_c4a2b00c_55fa_47bf_b90d_1978f97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59aa3fe_7265_4dc3_82f5_6ed60fc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d16b0ed_5472_4b79_9397_fd1dfa8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cf5146f_f505_4c9d_87b3_5626f985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75a089c9_ae5c_4071_9042_91cd3b0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73d7064c_f959_439b_8e4a_ef7d3744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ea95081_2f38_4e46_80e4_38efd23c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af0f156_949e_4c88_82ca_2f462852&lt;/BookmarkName&gt;&lt;StartingLineNumber&gt;10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