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Employment Status of Assistant District Attorneys</w:t>
      </w:r>
    </w:p>
    <w:p w:rsidR="008C384C" w:rsidP="008C384C">
      <w:pPr>
        <w:ind w:left="360"/>
        <w:rPr>
          <w:rFonts w:ascii="Arial" w:eastAsia="Arial" w:hAnsi="Arial" w:cs="Arial"/>
        </w:rPr>
      </w:pPr>
      <w:bookmarkStart w:id="0" w:name="_ENACTING_CLAUSE__4d30a985_d56a_47b8_a46"/>
      <w:bookmarkStart w:id="1" w:name="_DOC_BODY__2e1152d2_304f_4d52_baff_9285f"/>
      <w:bookmarkStart w:id="2" w:name="_DOC_BODY_CONTAINER__c2099440_071b_47cc_"/>
      <w:bookmarkStart w:id="3" w:name="_PAGE__1_2bce0f19_f9c1_4536_9ec0_b953c6b"/>
      <w:bookmarkStart w:id="4" w:name="_PAR__1_e7d1f749_630c_40f1_ac30_865b6ebe"/>
      <w:bookmarkStart w:id="5" w:name="_LINE__1_6de582f8_a983_49be_9d73_7b6f22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C384C" w:rsidP="008C384C">
      <w:pPr>
        <w:ind w:left="360" w:firstLine="360"/>
        <w:rPr>
          <w:rFonts w:ascii="Arial" w:eastAsia="Arial" w:hAnsi="Arial" w:cs="Arial"/>
        </w:rPr>
      </w:pPr>
      <w:bookmarkStart w:id="6" w:name="_BILL_SECTION_HEADER__28ca143a_2ea5_498c"/>
      <w:bookmarkStart w:id="7" w:name="_BILL_SECTION__bfa67d3b_23a1_45e7_8f9d_e"/>
      <w:bookmarkStart w:id="8" w:name="_DOC_BODY_CONTENT__41a8c133_e1da_4a71_8b"/>
      <w:bookmarkStart w:id="9" w:name="_PAR__2_75fc9a11_09d1_41a4_8ba2_51cea8cc"/>
      <w:bookmarkStart w:id="10" w:name="_LINE__2_3045941b_6e56_49e1_a489_436034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248e11f_40f5_43d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§272, sub-§1,</w:t>
      </w:r>
      <w:r>
        <w:rPr>
          <w:rFonts w:ascii="Arial" w:eastAsia="Arial" w:hAnsi="Arial" w:cs="Arial"/>
        </w:rPr>
        <w:t xml:space="preserve"> as </w:t>
      </w:r>
      <w:r w:rsidRPr="00234318">
        <w:rPr>
          <w:rFonts w:ascii="Arial" w:eastAsia="Arial" w:hAnsi="Arial" w:cs="Arial"/>
        </w:rPr>
        <w:t xml:space="preserve">enacted by PL 1987, c. 737, Pt. A, §2 and </w:t>
      </w:r>
      <w:bookmarkStart w:id="12" w:name="_LINE__3_4000f078_90f5_4c45_a004_a35ed61"/>
      <w:bookmarkEnd w:id="10"/>
      <w:r w:rsidRPr="00234318">
        <w:rPr>
          <w:rFonts w:ascii="Arial" w:eastAsia="Arial" w:hAnsi="Arial" w:cs="Arial"/>
        </w:rPr>
        <w:t>Pt. C, §106 and amended by PL 1989, c. 6; c. 9, §2; and c. 104, Pt. C, §§8 and 10,</w:t>
      </w:r>
      <w:r>
        <w:rPr>
          <w:rFonts w:ascii="Arial" w:eastAsia="Arial" w:hAnsi="Arial" w:cs="Arial"/>
        </w:rPr>
        <w:t xml:space="preserve"> is further </w:t>
      </w:r>
      <w:bookmarkStart w:id="13" w:name="_LINE__4_8c1a3647_ce58_4386_8091_14c13ab"/>
      <w:bookmarkEnd w:id="12"/>
      <w:r>
        <w:rPr>
          <w:rFonts w:ascii="Arial" w:eastAsia="Arial" w:hAnsi="Arial" w:cs="Arial"/>
        </w:rPr>
        <w:t>amended to read:</w:t>
      </w:r>
      <w:bookmarkEnd w:id="13"/>
    </w:p>
    <w:p w:rsidR="008C384C" w:rsidP="008C384C">
      <w:pPr>
        <w:ind w:left="360" w:firstLine="360"/>
        <w:rPr>
          <w:rFonts w:ascii="Arial" w:eastAsia="Arial" w:hAnsi="Arial" w:cs="Arial"/>
        </w:rPr>
      </w:pPr>
      <w:bookmarkStart w:id="14" w:name="_STATUTE_NUMBER__96dea9a6_fdec_475e_9e00"/>
      <w:bookmarkStart w:id="15" w:name="_STATUTE_SS__98113289_fd3c_459a_aab4_135"/>
      <w:bookmarkStart w:id="16" w:name="_PAR__3_5b31a8eb_d9ff_46a5_84b0_1daed58c"/>
      <w:bookmarkStart w:id="17" w:name="_LINE__5_4dc5271f_6883_48de_a75e_87dd6f7"/>
      <w:bookmarkEnd w:id="6"/>
      <w:bookmarkEnd w:id="9"/>
      <w:r>
        <w:rPr>
          <w:rFonts w:ascii="Arial" w:eastAsia="Arial" w:hAnsi="Arial" w:cs="Arial"/>
          <w:b/>
        </w:rPr>
        <w:t>1</w:t>
      </w:r>
      <w:bookmarkEnd w:id="14"/>
      <w:r>
        <w:rPr>
          <w:rFonts w:ascii="Arial" w:eastAsia="Arial" w:hAnsi="Arial" w:cs="Arial"/>
          <w:b/>
        </w:rPr>
        <w:t xml:space="preserve">.  </w:t>
      </w:r>
      <w:bookmarkStart w:id="18" w:name="_STATUTE_HEADNOTE__231ee277_9738_4eaa_9d"/>
      <w:r>
        <w:rPr>
          <w:rFonts w:ascii="Arial" w:eastAsia="Arial" w:hAnsi="Arial" w:cs="Arial"/>
          <w:b/>
        </w:rPr>
        <w:t>Appointment.</w:t>
      </w:r>
      <w:bookmarkEnd w:id="1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436c95f9_d07d_4cc5_b33"/>
      <w:r>
        <w:rPr>
          <w:rFonts w:ascii="Arial" w:eastAsia="Arial" w:hAnsi="Arial" w:cs="Arial"/>
        </w:rPr>
        <w:t xml:space="preserve">Each district attorney shall appoint assistant district attorneys, one </w:t>
      </w:r>
      <w:bookmarkStart w:id="20" w:name="_LINE__6_266c048a_70e6_449d_8c21_4bb3a24"/>
      <w:bookmarkEnd w:id="17"/>
      <w:r>
        <w:rPr>
          <w:rFonts w:ascii="Arial" w:eastAsia="Arial" w:hAnsi="Arial" w:cs="Arial"/>
        </w:rPr>
        <w:t>or more of whom may be full-time</w:t>
      </w:r>
      <w:bookmarkStart w:id="21" w:name="_PROCESSED_CHANGE__455e9880_1002_44bb_8d"/>
      <w:r>
        <w:rPr>
          <w:rFonts w:ascii="Arial" w:eastAsia="Arial" w:hAnsi="Arial" w:cs="Arial"/>
          <w:strike/>
        </w:rPr>
        <w:t>, to serve at the district attorney's will</w:t>
      </w:r>
      <w:bookmarkEnd w:id="21"/>
      <w:r>
        <w:rPr>
          <w:rFonts w:ascii="Arial" w:eastAsia="Arial" w:hAnsi="Arial" w:cs="Arial"/>
        </w:rPr>
        <w:t xml:space="preserve">.  The district </w:t>
      </w:r>
      <w:bookmarkStart w:id="22" w:name="_LINE__7_5c8a9f55_29b6_4908_a53d_c1e6f7b"/>
      <w:bookmarkEnd w:id="20"/>
      <w:r>
        <w:rPr>
          <w:rFonts w:ascii="Arial" w:eastAsia="Arial" w:hAnsi="Arial" w:cs="Arial"/>
        </w:rPr>
        <w:t>attorney shall designate whether each assistant district attorney will serve full-time or part-</w:t>
      </w:r>
      <w:bookmarkStart w:id="23" w:name="_LINE__8_b9a12dbb_414f_4105_b1a4_cc7612c"/>
      <w:bookmarkEnd w:id="22"/>
      <w:r>
        <w:rPr>
          <w:rFonts w:ascii="Arial" w:eastAsia="Arial" w:hAnsi="Arial" w:cs="Arial"/>
        </w:rPr>
        <w:t>time when appointed.</w:t>
      </w:r>
      <w:bookmarkEnd w:id="19"/>
      <w:bookmarkEnd w:id="23"/>
    </w:p>
    <w:p w:rsidR="008C384C" w:rsidP="008C384C">
      <w:pPr>
        <w:ind w:left="360" w:firstLine="360"/>
        <w:rPr>
          <w:rFonts w:ascii="Arial" w:eastAsia="Arial" w:hAnsi="Arial" w:cs="Arial"/>
        </w:rPr>
      </w:pPr>
      <w:bookmarkStart w:id="24" w:name="_BILL_SECTION_HEADER__d78d0be6_4e2e_4dc5"/>
      <w:bookmarkStart w:id="25" w:name="_BILL_SECTION__f71de6c6_61b4_47cf_be1a_1"/>
      <w:bookmarkStart w:id="26" w:name="_PAR__4_0b855ce1_0c31_4a0c_a443_e7b3f29c"/>
      <w:bookmarkStart w:id="27" w:name="_LINE__9_dfd9b0e4_4710_44d7_8fc3_fa04c7c"/>
      <w:bookmarkEnd w:id="7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7243aacb_a6bf_4521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30-A MRSA §272, sub-§7</w:t>
      </w:r>
      <w:r>
        <w:rPr>
          <w:rFonts w:ascii="Arial" w:eastAsia="Arial" w:hAnsi="Arial" w:cs="Arial"/>
        </w:rPr>
        <w:t xml:space="preserve"> is enacted to read:</w:t>
      </w:r>
      <w:bookmarkEnd w:id="27"/>
    </w:p>
    <w:p w:rsidR="008C384C" w:rsidP="008C384C">
      <w:pPr>
        <w:ind w:left="360" w:firstLine="360"/>
        <w:rPr>
          <w:rFonts w:ascii="Arial" w:eastAsia="Arial" w:hAnsi="Arial" w:cs="Arial"/>
        </w:rPr>
      </w:pPr>
      <w:bookmarkStart w:id="29" w:name="_STATUTE_NUMBER__62970f46_b573_48e0_93d4"/>
      <w:bookmarkStart w:id="30" w:name="_STATUTE_SS__9a6de0a1_fd9d_479d_96ba_87f"/>
      <w:bookmarkStart w:id="31" w:name="_PAR__5_7efab820_1895_4928_bb85_044c40e0"/>
      <w:bookmarkStart w:id="32" w:name="_LINE__10_6f5a8580_b807_4ea3_957f_5627b6"/>
      <w:bookmarkStart w:id="33" w:name="_PROCESSED_CHANGE__49abb8d4_92e3_4cb6_a3"/>
      <w:bookmarkEnd w:id="24"/>
      <w:bookmarkEnd w:id="26"/>
      <w:r>
        <w:rPr>
          <w:rFonts w:ascii="Arial" w:eastAsia="Arial" w:hAnsi="Arial" w:cs="Arial"/>
          <w:b/>
          <w:u w:val="single"/>
        </w:rPr>
        <w:t>7</w:t>
      </w:r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7369d18f_c461_44df_b8"/>
      <w:r>
        <w:rPr>
          <w:rFonts w:ascii="Arial" w:eastAsia="Arial" w:hAnsi="Arial" w:cs="Arial"/>
          <w:b/>
          <w:u w:val="single"/>
        </w:rPr>
        <w:t xml:space="preserve">Dismissal, suspension, discipline.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43c9e657_14a8_4117_a07"/>
      <w:bookmarkEnd w:id="34"/>
      <w:r>
        <w:rPr>
          <w:rFonts w:ascii="Arial" w:eastAsia="Arial" w:hAnsi="Arial" w:cs="Arial"/>
          <w:u w:val="single"/>
        </w:rPr>
        <w:t xml:space="preserve">A district attorney may dismiss, suspend or </w:t>
      </w:r>
      <w:bookmarkStart w:id="36" w:name="_LINE__11_bf129000_eea8_4bc0_adf3_a45aaa"/>
      <w:bookmarkEnd w:id="32"/>
      <w:r>
        <w:rPr>
          <w:rFonts w:ascii="Arial" w:eastAsia="Arial" w:hAnsi="Arial" w:cs="Arial"/>
          <w:u w:val="single"/>
        </w:rPr>
        <w:t xml:space="preserve">otherwise discipline an assistant district attorney only for cause.  Cause for dismissal, </w:t>
      </w:r>
      <w:bookmarkStart w:id="37" w:name="_LINE__12_14c0ab53_b2d5_4bc2_9283_44ec40"/>
      <w:bookmarkEnd w:id="36"/>
      <w:r>
        <w:rPr>
          <w:rFonts w:ascii="Arial" w:eastAsia="Arial" w:hAnsi="Arial" w:cs="Arial"/>
          <w:u w:val="single"/>
        </w:rPr>
        <w:t xml:space="preserve">suspension or disciplinary action must be a just, reasonable, appropriate and substantial </w:t>
      </w:r>
      <w:bookmarkStart w:id="38" w:name="_LINE__13_e6a9fca3_8b80_4ccc_afc5_f973f2"/>
      <w:bookmarkEnd w:id="37"/>
      <w:r>
        <w:rPr>
          <w:rFonts w:ascii="Arial" w:eastAsia="Arial" w:hAnsi="Arial" w:cs="Arial"/>
          <w:u w:val="single"/>
        </w:rPr>
        <w:t xml:space="preserve">reason for the action taken that relates to or affects the ability, performance of duties, </w:t>
      </w:r>
      <w:bookmarkStart w:id="39" w:name="_LINE__14_cf42690d_afb5_4d57_94ec_cd07b9"/>
      <w:bookmarkEnd w:id="38"/>
      <w:r>
        <w:rPr>
          <w:rFonts w:ascii="Arial" w:eastAsia="Arial" w:hAnsi="Arial" w:cs="Arial"/>
          <w:u w:val="single"/>
        </w:rPr>
        <w:t>authority or actions of the assistant district attorney or the public's rights or interests.</w:t>
      </w:r>
      <w:bookmarkEnd w:id="39"/>
    </w:p>
    <w:p w:rsidR="008C384C" w:rsidP="008C384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754837e2_4bdb_48af_b4b1_9de6ee"/>
      <w:bookmarkStart w:id="41" w:name="_PAR__6_80a9aabe_1519_4a2a_bb7e_a1b3d22b"/>
      <w:bookmarkStart w:id="42" w:name="_LINE__15_3e57d5f1_ee00_4d9a_bceb_f6a769"/>
      <w:bookmarkEnd w:id="8"/>
      <w:bookmarkEnd w:id="25"/>
      <w:bookmarkEnd w:id="30"/>
      <w:bookmarkEnd w:id="31"/>
      <w:bookmarkEnd w:id="33"/>
      <w:bookmarkEnd w:id="35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8C384C" w:rsidP="008C384C">
      <w:pPr>
        <w:ind w:left="360" w:firstLine="360"/>
        <w:rPr>
          <w:rFonts w:ascii="Arial" w:eastAsia="Arial" w:hAnsi="Arial" w:cs="Arial"/>
        </w:rPr>
      </w:pPr>
      <w:bookmarkStart w:id="43" w:name="_PAR__7_b07ec43b_e162_41a0_bd25_d42822c5"/>
      <w:bookmarkStart w:id="44" w:name="_LINE__16_8d6a5fbf_180e_412e_9cba_82cb51"/>
      <w:bookmarkEnd w:id="41"/>
      <w:r w:rsidRPr="00234318">
        <w:rPr>
          <w:rFonts w:ascii="Arial" w:eastAsia="Arial" w:hAnsi="Arial" w:cs="Arial"/>
        </w:rPr>
        <w:t xml:space="preserve">Currently, assistant district attorneys serve at the will of the district attorney.  This bill </w:t>
      </w:r>
      <w:bookmarkStart w:id="45" w:name="_LINE__17_0f49db27_d615_4df8_a9f0_88f311"/>
      <w:bookmarkEnd w:id="44"/>
      <w:r w:rsidRPr="00234318">
        <w:rPr>
          <w:rFonts w:ascii="Arial" w:eastAsia="Arial" w:hAnsi="Arial" w:cs="Arial"/>
        </w:rPr>
        <w:t xml:space="preserve">provides that an assistant district attorney can be dismissed, suspended or otherwise </w:t>
      </w:r>
      <w:bookmarkStart w:id="46" w:name="_LINE__18_0a5bc8eb_82c9_4a78_bd07_dfb605"/>
      <w:bookmarkEnd w:id="45"/>
      <w:r w:rsidRPr="00234318">
        <w:rPr>
          <w:rFonts w:ascii="Arial" w:eastAsia="Arial" w:hAnsi="Arial" w:cs="Arial"/>
        </w:rPr>
        <w:t>discipline</w:t>
      </w:r>
      <w:r>
        <w:rPr>
          <w:rFonts w:ascii="Arial" w:eastAsia="Arial" w:hAnsi="Arial" w:cs="Arial"/>
        </w:rPr>
        <w:t>d</w:t>
      </w:r>
      <w:r w:rsidRPr="00234318">
        <w:rPr>
          <w:rFonts w:ascii="Arial" w:eastAsia="Arial" w:hAnsi="Arial" w:cs="Arial"/>
        </w:rPr>
        <w:t xml:space="preserve"> only for cause.  The standard for cause for dismissal, suspension or discipline </w:t>
      </w:r>
      <w:bookmarkStart w:id="47" w:name="_LINE__19_4389ba94_6bc7_49ee_b000_5604ef"/>
      <w:bookmarkEnd w:id="46"/>
      <w:r w:rsidRPr="00234318">
        <w:rPr>
          <w:rFonts w:ascii="Arial" w:eastAsia="Arial" w:hAnsi="Arial" w:cs="Arial"/>
        </w:rPr>
        <w:t>is the same that applies to most other county employees.</w:t>
      </w:r>
      <w:bookmarkEnd w:id="47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LR0974,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Employment Status of Assistant District Attorneys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34318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C384C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128120</ItemId>
    <LRId>67025</LRId>
    <LRNumber>974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Employment Status of Assistant District Attorneys</LRTitle>
    <ItemTitle>An Act Regarding the Employment Status of Assistant District Attorneys</ItemTitle>
    <ShortTitle1>REGARDING THE EMPLOYMENT </ShortTitle1>
    <ShortTitle2>STATUS OF ASSISTANT DISTRICT</ShortTitle2>
    <SponsorFirstName>Thom</SponsorFirstName>
    <SponsorLastName>Harnett</SponsorLastName>
    <SponsorChamberPrefix>Rep.</SponsorChamberPrefix>
    <SponsorFrom>Gardiner</SponsorFrom>
    <DraftingCycleCount>1</DraftingCycleCount>
    <LatestDraftingActionId>130</LatestDraftingActionId>
    <LatestDraftingActionDate>2021-02-09T08:44:48</LatestDraftingActionDate>
    <LatestDrafterName>mreinsch</LatestDrafterName>
    <LatestProoferName>klavoie</LatestProoferName>
    <LatestTechName>adumont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w:rsidR="008C384C" w:rsidRDefault="008C384C" w:rsidP="008C384C"&amp;gt;&amp;lt;w:pPr&amp;gt;&amp;lt;w:ind w:left="360" /&amp;gt;&amp;lt;/w:pPr&amp;gt;&amp;lt;w:bookmarkStart w:id="0" w:name="_ENACTING_CLAUSE__4d30a985_d56a_47b8_a46" /&amp;gt;&amp;lt;w:bookmarkStart w:id="1" w:name="_DOC_BODY__2e1152d2_304f_4d52_baff_9285f" /&amp;gt;&amp;lt;w:bookmarkStart w:id="2" w:name="_DOC_BODY_CONTAINER__c2099440_071b_47cc_" /&amp;gt;&amp;lt;w:bookmarkStart w:id="3" w:name="_PAGE__1_2bce0f19_f9c1_4536_9ec0_b953c6b" /&amp;gt;&amp;lt;w:bookmarkStart w:id="4" w:name="_PAR__1_e7d1f749_630c_40f1_ac30_865b6ebe" /&amp;gt;&amp;lt;w:bookmarkStart w:id="5" w:name="_LINE__1_6de582f8_a983_49be_9d73_7b6f22c"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w:rsidR="008C384C" w:rsidRDefault="008C384C" w:rsidP="008C384C"&amp;gt;&amp;lt;w:pPr&amp;gt;&amp;lt;w:ind w:left="360" w:firstLine="360" /&amp;gt;&amp;lt;/w:pPr&amp;gt;&amp;lt;w:bookmarkStart w:id="6" w:name="_BILL_SECTION_HEADER__28ca143a_2ea5_498c" /&amp;gt;&amp;lt;w:bookmarkStart w:id="7" w:name="_BILL_SECTION__bfa67d3b_23a1_45e7_8f9d_e" /&amp;gt;&amp;lt;w:bookmarkStart w:id="8" w:name="_DOC_BODY_CONTENT__41a8c133_e1da_4a71_8b" /&amp;gt;&amp;lt;w:bookmarkStart w:id="9" w:name="_PAR__2_75fc9a11_09d1_41a4_8ba2_51cea8cc" /&amp;gt;&amp;lt;w:bookmarkStart w:id="10" w:name="_LINE__2_3045941b_6e56_49e1_a489_4360341"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w:name="_BILL_SECTION_NUMBER__9248e11f_40f5_43d8"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§272, sub-§1,&amp;lt;/w:t&amp;gt;&amp;lt;/w:r&amp;gt;&amp;lt;w:r&amp;gt;&amp;lt;w:t xml:space="preserve"&amp;gt; as &amp;lt;/w:t&amp;gt;&amp;lt;/w:r&amp;gt;&amp;lt;w:r w:rsidRPr="00234318"&amp;gt;&amp;lt;w:t xml:space="preserve"&amp;gt;enacted by PL 1987, c. 737, Pt. A, §2 and &amp;lt;/w:t&amp;gt;&amp;lt;/w:r&amp;gt;&amp;lt;w:bookmarkStart w:id="12" w:name="_LINE__3_4000f078_90f5_4c45_a004_a35ed61" /&amp;gt;&amp;lt;w:bookmarkEnd w:id="10" /&amp;gt;&amp;lt;w:r w:rsidRPr="00234318"&amp;gt;&amp;lt;w:t&amp;gt;Pt. C, §106 and amended by PL 1989, c. 6; c. 9, §2; and c. 104, Pt. C, §§8 and 10,&amp;lt;/w:t&amp;gt;&amp;lt;/w:r&amp;gt;&amp;lt;w:r&amp;gt;&amp;lt;w:t xml:space="preserve"&amp;gt; is further &amp;lt;/w:t&amp;gt;&amp;lt;/w:r&amp;gt;&amp;lt;w:bookmarkStart w:id="13" w:name="_LINE__4_8c1a3647_ce58_4386_8091_14c13ab" /&amp;gt;&amp;lt;w:bookmarkEnd w:id="12" /&amp;gt;&amp;lt;w:r&amp;gt;&amp;lt;w:t&amp;gt;amended to read:&amp;lt;/w:t&amp;gt;&amp;lt;/w:r&amp;gt;&amp;lt;w:bookmarkEnd w:id="13" /&amp;gt;&amp;lt;/w:p&amp;gt;&amp;lt;w:p w:rsidR="008C384C" w:rsidRDefault="008C384C" w:rsidP="008C384C"&amp;gt;&amp;lt;w:pPr&amp;gt;&amp;lt;w:ind w:left="360" w:firstLine="360" /&amp;gt;&amp;lt;/w:pPr&amp;gt;&amp;lt;w:bookmarkStart w:id="14" w:name="_STATUTE_NUMBER__96dea9a6_fdec_475e_9e00" /&amp;gt;&amp;lt;w:bookmarkStart w:id="15" w:name="_STATUTE_SS__98113289_fd3c_459a_aab4_135" /&amp;gt;&amp;lt;w:bookmarkStart w:id="16" w:name="_PAR__3_5b31a8eb_d9ff_46a5_84b0_1daed58c" /&amp;gt;&amp;lt;w:bookmarkStart w:id="17" w:name="_LINE__5_4dc5271f_6883_48de_a75e_87dd6f7" /&amp;gt;&amp;lt;w:bookmarkEnd w:id="6" /&amp;gt;&amp;lt;w:bookmarkEnd w:id="9" /&amp;gt;&amp;lt;w:r&amp;gt;&amp;lt;w:rPr&amp;gt;&amp;lt;w:b /&amp;gt;&amp;lt;/w:rPr&amp;gt;&amp;lt;w:t&amp;gt;1&amp;lt;/w:t&amp;gt;&amp;lt;/w:r&amp;gt;&amp;lt;w:bookmarkEnd w:id="14" /&amp;gt;&amp;lt;w:r&amp;gt;&amp;lt;w:rPr&amp;gt;&amp;lt;w:b /&amp;gt;&amp;lt;/w:rPr&amp;gt;&amp;lt;w:t xml:space="preserve"&amp;gt;.  &amp;lt;/w:t&amp;gt;&amp;lt;/w:r&amp;gt;&amp;lt;w:bookmarkStart w:id="18" w:name="_STATUTE_HEADNOTE__231ee277_9738_4eaa_9d" /&amp;gt;&amp;lt;w:r&amp;gt;&amp;lt;w:rPr&amp;gt;&amp;lt;w:b /&amp;gt;&amp;lt;/w:rPr&amp;gt;&amp;lt;w:t&amp;gt;Appointment.&amp;lt;/w:t&amp;gt;&amp;lt;/w:r&amp;gt;&amp;lt;w:bookmarkEnd w:id="18"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w:id="19" w:name="_STATUTE_CONTENT__436c95f9_d07d_4cc5_b33" /&amp;gt;&amp;lt;w:r&amp;gt;&amp;lt;w:t xml:space="preserve"&amp;gt;Each district attorney shall appoint assistant district attorneys, one &amp;lt;/w:t&amp;gt;&amp;lt;/w:r&amp;gt;&amp;lt;w:bookmarkStart w:id="20" w:name="_LINE__6_266c048a_70e6_449d_8c21_4bb3a24" /&amp;gt;&amp;lt;w:bookmarkEnd w:id="17" /&amp;gt;&amp;lt;w:r&amp;gt;&amp;lt;w:t&amp;gt;or more of whom may be full-time&amp;lt;/w:t&amp;gt;&amp;lt;/w:r&amp;gt;&amp;lt;w:bookmarkStart w:id="21" w:name="_PROCESSED_CHANGE__455e9880_1002_44bb_8d" /&amp;gt;&amp;lt;w:del w:id="22" w:author="BPS" w:date="2021-01-11T09:28:00Z"&amp;gt;&amp;lt;w:r w:rsidDel="00234318"&amp;gt;&amp;lt;w:delText&amp;gt;, to serve at the district attorney's will&amp;lt;/w:delText&amp;gt;&amp;lt;/w:r&amp;gt;&amp;lt;/w:del&amp;gt;&amp;lt;w:bookmarkEnd w:id="21" /&amp;gt;&amp;lt;w:r&amp;gt;&amp;lt;w:t xml:space="preserve"&amp;gt;.  The district &amp;lt;/w:t&amp;gt;&amp;lt;/w:r&amp;gt;&amp;lt;w:bookmarkStart w:id="23" w:name="_LINE__7_5c8a9f55_29b6_4908_a53d_c1e6f7b" /&amp;gt;&amp;lt;w:bookmarkEnd w:id="20" /&amp;gt;&amp;lt;w:r&amp;gt;&amp;lt;w:t&amp;gt;attorney shall designate whether each assistant district attorney will serve full-time or part-&amp;lt;/w:t&amp;gt;&amp;lt;/w:r&amp;gt;&amp;lt;w:bookmarkStart w:id="24" w:name="_LINE__8_b9a12dbb_414f_4105_b1a4_cc7612c" /&amp;gt;&amp;lt;w:bookmarkEnd w:id="23" /&amp;gt;&amp;lt;w:r&amp;gt;&amp;lt;w:t&amp;gt;time when appointed.&amp;lt;/w:t&amp;gt;&amp;lt;/w:r&amp;gt;&amp;lt;w:bookmarkEnd w:id="19" /&amp;gt;&amp;lt;w:bookmarkEnd w:id="24" /&amp;gt;&amp;lt;/w:p&amp;gt;&amp;lt;w:p w:rsidR="008C384C" w:rsidRDefault="008C384C" w:rsidP="008C384C"&amp;gt;&amp;lt;w:pPr&amp;gt;&amp;lt;w:ind w:left="360" w:firstLine="360" /&amp;gt;&amp;lt;/w:pPr&amp;gt;&amp;lt;w:bookmarkStart w:id="25" w:name="_BILL_SECTION_HEADER__d78d0be6_4e2e_4dc5" /&amp;gt;&amp;lt;w:bookmarkStart w:id="26" w:name="_BILL_SECTION__f71de6c6_61b4_47cf_be1a_1" /&amp;gt;&amp;lt;w:bookmarkStart w:id="27" w:name="_PAR__4_0b855ce1_0c31_4a0c_a443_e7b3f29c" /&amp;gt;&amp;lt;w:bookmarkStart w:id="28" w:name="_LINE__9_dfd9b0e4_4710_44d7_8fc3_fa04c7c" /&amp;gt;&amp;lt;w:bookmarkEnd w:id="7" /&amp;gt;&amp;lt;w:bookmarkEnd w:id="15" /&amp;gt;&amp;lt;w:bookmarkEnd w:id="16" /&amp;gt;&amp;lt;w:r&amp;gt;&amp;lt;w:rPr&amp;gt;&amp;lt;w:b /&amp;gt;&amp;lt;w:sz w:val="24" /&amp;gt;&amp;lt;/w:rPr&amp;gt;&amp;lt;w:t xml:space="preserve"&amp;gt;Sec. &amp;lt;/w:t&amp;gt;&amp;lt;/w:r&amp;gt;&amp;lt;w:bookmarkStart w:id="29" w:name="_BILL_SECTION_NUMBER__7243aacb_a6bf_4521"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30-A MRSA §272, sub-§7&amp;lt;/w:t&amp;gt;&amp;lt;/w:r&amp;gt;&amp;lt;w:r&amp;gt;&amp;lt;w:t xml:space="preserve"&amp;gt; is enacted to read:&amp;lt;/w:t&amp;gt;&amp;lt;/w:r&amp;gt;&amp;lt;w:bookmarkEnd w:id="28" /&amp;gt;&amp;lt;/w:p&amp;gt;&amp;lt;w:p w:rsidR="008C384C" w:rsidRDefault="008C384C" w:rsidP="008C384C"&amp;gt;&amp;lt;w:pPr&amp;gt;&amp;lt;w:ind w:left="360" w:firstLine="360" /&amp;gt;&amp;lt;/w:pPr&amp;gt;&amp;lt;w:bookmarkStart w:id="30" w:name="_STATUTE_NUMBER__62970f46_b573_48e0_93d4" /&amp;gt;&amp;lt;w:bookmarkStart w:id="31" w:name="_STATUTE_SS__9a6de0a1_fd9d_479d_96ba_87f" /&amp;gt;&amp;lt;w:bookmarkStart w:id="32" w:name="_PAR__5_7efab820_1895_4928_bb85_044c40e0" /&amp;gt;&amp;lt;w:bookmarkStart w:id="33" w:name="_LINE__10_6f5a8580_b807_4ea3_957f_5627b6" /&amp;gt;&amp;lt;w:bookmarkStart w:id="34" w:name="_PROCESSED_CHANGE__49abb8d4_92e3_4cb6_a3" /&amp;gt;&amp;lt;w:bookmarkEnd w:id="25" /&amp;gt;&amp;lt;w:bookmarkEnd w:id="27" /&amp;gt;&amp;lt;w:ins w:id="35" w:author="BPS" w:date="2021-01-11T09:25:00Z"&amp;gt;&amp;lt;w:r&amp;gt;&amp;lt;w:rPr&amp;gt;&amp;lt;w:b /&amp;gt;&amp;lt;/w:rPr&amp;gt;&amp;lt;w:t&amp;gt;7&amp;lt;/w:t&amp;gt;&amp;lt;/w:r&amp;gt;&amp;lt;w:bookmarkEnd w:id="30" /&amp;gt;&amp;lt;w:r&amp;gt;&amp;lt;w:rPr&amp;gt;&amp;lt;w:b /&amp;gt;&amp;lt;/w:rPr&amp;gt;&amp;lt;w:t xml:space="preserve"&amp;gt;.  &amp;lt;/w:t&amp;gt;&amp;lt;/w:r&amp;gt;&amp;lt;w:bookmarkStart w:id="36" w:name="_STATUTE_HEADNOTE__7369d18f_c461_44df_b8" /&amp;gt;&amp;lt;w:r&amp;gt;&amp;lt;w:rPr&amp;gt;&amp;lt;w:b /&amp;gt;&amp;lt;/w:rPr&amp;gt;&amp;lt;w:t xml:space="preserve"&amp;gt;Dismissal, suspension, discipline. &amp;lt;/w:t&amp;gt;&amp;lt;/w:r&amp;gt;&amp;lt;w:r&amp;gt;&amp;lt;w:t xml:space="preserve"&amp;gt; &amp;lt;/w:t&amp;gt;&amp;lt;/w:r&amp;gt;&amp;lt;/w:ins&amp;gt;&amp;lt;w:bookmarkStart w:id="37" w:name="_STATUTE_CONTENT__43c9e657_14a8_4117_a07" /&amp;gt;&amp;lt;w:bookmarkEnd w:id="36" /&amp;gt;&amp;lt;w:ins w:id="38" w:author="BPS" w:date="2021-01-11T09:28:00Z"&amp;gt;&amp;lt;w:r w:rsidRPr="00234318"&amp;gt;&amp;lt;w:t xml:space="preserve"&amp;gt;A district attorney may dismiss, suspend or &amp;lt;/w:t&amp;gt;&amp;lt;/w:r&amp;gt;&amp;lt;w:bookmarkStart w:id="39" w:name="_LINE__11_bf129000_eea8_4bc0_adf3_a45aaa" /&amp;gt;&amp;lt;w:bookmarkEnd w:id="33" /&amp;gt;&amp;lt;w:r w:rsidRPr="00234318"&amp;gt;&amp;lt;w:t xml:space="preserve"&amp;gt;otherwise discipline an assistant district attorney only for cause.  Cause for dismissal, &amp;lt;/w:t&amp;gt;&amp;lt;/w:r&amp;gt;&amp;lt;w:bookmarkStart w:id="40" w:name="_LINE__12_14c0ab53_b2d5_4bc2_9283_44ec40" /&amp;gt;&amp;lt;w:bookmarkEnd w:id="39" /&amp;gt;&amp;lt;w:r w:rsidRPr="00234318"&amp;gt;&amp;lt;w:t xml:space="preserve"&amp;gt;suspension or disciplinary action must be a just, reasonable, appropriate and substantial &amp;lt;/w:t&amp;gt;&amp;lt;/w:r&amp;gt;&amp;lt;w:bookmarkStart w:id="41" w:name="_LINE__13_e6a9fca3_8b80_4ccc_afc5_f973f2" /&amp;gt;&amp;lt;w:bookmarkEnd w:id="40" /&amp;gt;&amp;lt;w:r w:rsidRPr="00234318"&amp;gt;&amp;lt;w:t xml:space="preserve"&amp;gt;reason for the action taken that relates to or affects the ability, performance of duties, &amp;lt;/w:t&amp;gt;&amp;lt;/w:r&amp;gt;&amp;lt;w:bookmarkStart w:id="42" w:name="_LINE__14_cf42690d_afb5_4d57_94ec_cd07b9" /&amp;gt;&amp;lt;w:bookmarkEnd w:id="41" /&amp;gt;&amp;lt;w:r w:rsidRPr="00234318"&amp;gt;&amp;lt;w:t&amp;gt;authority or actions of the assistant district attorney or the public's rights or interests.&amp;lt;/w:t&amp;gt;&amp;lt;/w:r&amp;gt;&amp;lt;/w:ins&amp;gt;&amp;lt;w:bookmarkEnd w:id="42" /&amp;gt;&amp;lt;/w:p&amp;gt;&amp;lt;w:p w:rsidR="008C384C" w:rsidRDefault="008C384C" w:rsidP="008C384C"&amp;gt;&amp;lt;w:pPr&amp;gt;&amp;lt;w:keepNext /&amp;gt;&amp;lt;w:spacing w:before="240" /&amp;gt;&amp;lt;w:ind w:left="360" /&amp;gt;&amp;lt;w:jc w:val="center" /&amp;gt;&amp;lt;/w:pPr&amp;gt;&amp;lt;w:bookmarkStart w:id="43" w:name="_SUMMARY__754837e2_4bdb_48af_b4b1_9de6ee" /&amp;gt;&amp;lt;w:bookmarkStart w:id="44" w:name="_PAR__6_80a9aabe_1519_4a2a_bb7e_a1b3d22b" /&amp;gt;&amp;lt;w:bookmarkStart w:id="45" w:name="_LINE__15_3e57d5f1_ee00_4d9a_bceb_f6a769" /&amp;gt;&amp;lt;w:bookmarkEnd w:id="8" /&amp;gt;&amp;lt;w:bookmarkEnd w:id="26" /&amp;gt;&amp;lt;w:bookmarkEnd w:id="31" /&amp;gt;&amp;lt;w:bookmarkEnd w:id="32" /&amp;gt;&amp;lt;w:bookmarkEnd w:id="34" /&amp;gt;&amp;lt;w:bookmarkEnd w:id="37" /&amp;gt;&amp;lt;w:r&amp;gt;&amp;lt;w:rPr&amp;gt;&amp;lt;w:b /&amp;gt;&amp;lt;w:sz w:val="24" /&amp;gt;&amp;lt;/w:rPr&amp;gt;&amp;lt;w:t&amp;gt;SUMMARY&amp;lt;/w:t&amp;gt;&amp;lt;/w:r&amp;gt;&amp;lt;w:bookmarkEnd w:id="45" /&amp;gt;&amp;lt;/w:p&amp;gt;&amp;lt;w:p w:rsidR="008C384C" w:rsidRDefault="008C384C" w:rsidP="008C384C"&amp;gt;&amp;lt;w:pPr&amp;gt;&amp;lt;w:ind w:left="360" w:firstLine="360" /&amp;gt;&amp;lt;/w:pPr&amp;gt;&amp;lt;w:bookmarkStart w:id="46" w:name="_PAR__7_b07ec43b_e162_41a0_bd25_d42822c5" /&amp;gt;&amp;lt;w:bookmarkStart w:id="47" w:name="_LINE__16_8d6a5fbf_180e_412e_9cba_82cb51" /&amp;gt;&amp;lt;w:bookmarkEnd w:id="44" /&amp;gt;&amp;lt;w:r w:rsidRPr="00234318"&amp;gt;&amp;lt;w:t xml:space="preserve"&amp;gt;Currently, assistant district attorneys serve at the will of the district attorney.  This bill &amp;lt;/w:t&amp;gt;&amp;lt;/w:r&amp;gt;&amp;lt;w:bookmarkStart w:id="48" w:name="_LINE__17_0f49db27_d615_4df8_a9f0_88f311" /&amp;gt;&amp;lt;w:bookmarkEnd w:id="47" /&amp;gt;&amp;lt;w:r w:rsidRPr="00234318"&amp;gt;&amp;lt;w:t xml:space="preserve"&amp;gt;provides that an assistant district attorney can be dismissed, suspended or otherwise &amp;lt;/w:t&amp;gt;&amp;lt;/w:r&amp;gt;&amp;lt;w:bookmarkStart w:id="49" w:name="_LINE__18_0a5bc8eb_82c9_4a78_bd07_dfb605" /&amp;gt;&amp;lt;w:bookmarkEnd w:id="48" /&amp;gt;&amp;lt;w:r w:rsidRPr="00234318"&amp;gt;&amp;lt;w:t&amp;gt;discipline&amp;lt;/w:t&amp;gt;&amp;lt;/w:r&amp;gt;&amp;lt;w:r&amp;gt;&amp;lt;w:t&amp;gt;d&amp;lt;/w:t&amp;gt;&amp;lt;/w:r&amp;gt;&amp;lt;w:r w:rsidRPr="00234318"&amp;gt;&amp;lt;w:t xml:space="preserve"&amp;gt; only for cause.  The standard for cause for dismissal, suspension or discipline &amp;lt;/w:t&amp;gt;&amp;lt;/w:r&amp;gt;&amp;lt;w:bookmarkStart w:id="50" w:name="_LINE__19_4389ba94_6bc7_49ee_b000_5604ef" /&amp;gt;&amp;lt;w:bookmarkEnd w:id="49" /&amp;gt;&amp;lt;w:r w:rsidRPr="00234318"&amp;gt;&amp;lt;w:t&amp;gt;is the same that applies to most other county employees.&amp;lt;/w:t&amp;gt;&amp;lt;/w:r&amp;gt;&amp;lt;w:bookmarkEnd w:id="50" /&amp;gt;&amp;lt;/w:p&amp;gt;&amp;lt;w:bookmarkEnd w:id="1" /&amp;gt;&amp;lt;w:bookmarkEnd w:id="2" /&amp;gt;&amp;lt;w:bookmarkEnd w:id="3" /&amp;gt;&amp;lt;w:bookmarkEnd w:id="43" /&amp;gt;&amp;lt;w:bookmarkEnd w:id="46" /&amp;gt;&amp;lt;w:p w:rsidR="00000000" w:rsidRDefault="008C384C"&amp;gt;&amp;lt;w:r&amp;gt;&amp;lt;w:t xml:space="preserve"&amp;gt; &amp;lt;/w:t&amp;gt;&amp;lt;/w:r&amp;gt;&amp;lt;/w:p&amp;gt;&amp;lt;w:sectPr w:rsidR="00000000" w:rsidSect="008C384C"&amp;gt;&amp;lt;w:footerReference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w:rsidR="008F1EB0" w:rsidRDefault="008C384C"&amp;gt;&amp;lt;w:pPr&amp;gt;&amp;lt;w:pStyle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bce0f19_f9c1_4536_9ec0_b953c6b&lt;/BookmarkName&gt;&lt;Tables /&gt;&lt;/ProcessedCheckInPage&gt;&lt;/Pages&gt;&lt;Paragraphs&gt;&lt;CheckInParagraphs&gt;&lt;PageNumber&gt;1&lt;/PageNumber&gt;&lt;BookmarkName&gt;_PAR__1_e7d1f749_630c_40f1_ac30_865b6eb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75fc9a11_09d1_41a4_8ba2_51cea8cc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b31a8eb_d9ff_46a5_84b0_1daed58c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b855ce1_0c31_4a0c_a443_e7b3f29c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efab820_1895_4928_bb85_044c40e0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80a9aabe_1519_4a2a_bb7e_a1b3d22b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07ec43b_e162_41a0_bd25_d42822c5&lt;/BookmarkName&gt;&lt;StartingLineNumber&gt;16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