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Clarifying Patient Consent for Certain Medical Examinations</w:t>
      </w:r>
    </w:p>
    <w:p w:rsidR="009700A7" w:rsidP="009700A7">
      <w:pPr>
        <w:ind w:left="360"/>
        <w:rPr>
          <w:rFonts w:ascii="Arial" w:eastAsia="Arial" w:hAnsi="Arial" w:cs="Arial"/>
        </w:rPr>
      </w:pPr>
      <w:bookmarkStart w:id="0" w:name="_ENACTING_CLAUSE__56e06a55_ff84_4ba4_9d1"/>
      <w:bookmarkStart w:id="1" w:name="_DOC_BODY__88a6d490_7d11_4511_ba51_9c006"/>
      <w:bookmarkStart w:id="2" w:name="_DOC_BODY_CONTAINER__a14c9ff9_cbdc_4007_"/>
      <w:bookmarkStart w:id="3" w:name="_PAGE__1_49ab46a8_b17d_4473_a6e5_b24457b"/>
      <w:bookmarkStart w:id="4" w:name="_PAR__1_097dcdfb_b988_450f_b651_9cd36454"/>
      <w:bookmarkStart w:id="5" w:name="_LINE__1_8a687522_d754_4876_ab8d_a259d3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700A7" w:rsidP="009700A7">
      <w:pPr>
        <w:ind w:left="360" w:firstLine="360"/>
        <w:rPr>
          <w:rFonts w:ascii="Arial" w:eastAsia="Arial" w:hAnsi="Arial" w:cs="Arial"/>
        </w:rPr>
      </w:pPr>
      <w:bookmarkStart w:id="6" w:name="_BILL_SECTION_HEADER__913a8557_7086_4717"/>
      <w:bookmarkStart w:id="7" w:name="_BILL_SECTION__c5a7bdc3_6d5b_4aba_843f_8"/>
      <w:bookmarkStart w:id="8" w:name="_DOC_BODY_CONTENT__29ae3b01_dc7b_443c_9a"/>
      <w:bookmarkStart w:id="9" w:name="_PAR__2_4329bb54_dc2e_4532_ab15_a92ce2b5"/>
      <w:bookmarkStart w:id="10" w:name="_LINE__2_50943511_99ce_47cb_8cdf_21d1ba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da782cc_5230_489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24 MRSA §2905-B,</w:t>
      </w:r>
      <w:r>
        <w:rPr>
          <w:rFonts w:ascii="Arial" w:eastAsia="Arial" w:hAnsi="Arial" w:cs="Arial"/>
        </w:rPr>
        <w:t xml:space="preserve"> as enacted by PL 2019, c. 602, §1, is amended to read:</w:t>
      </w:r>
      <w:bookmarkEnd w:id="10"/>
    </w:p>
    <w:p w:rsidR="009700A7" w:rsidP="009700A7">
      <w:pPr>
        <w:ind w:left="1080" w:hanging="720"/>
        <w:rPr>
          <w:rFonts w:ascii="Arial" w:eastAsia="Arial" w:hAnsi="Arial" w:cs="Arial"/>
        </w:rPr>
      </w:pPr>
      <w:bookmarkStart w:id="12" w:name="_STATUTE_S__e4b0f8eb_eb4c_474d_a687_dc65"/>
      <w:bookmarkStart w:id="13" w:name="_PAR__3_7d3352c3_3eb3_4410_ae70_12894bbb"/>
      <w:bookmarkStart w:id="14" w:name="_LINE__3_c5592693_0d37_485b_a08b_819a5c4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5" w:name="_STATUTE_NUMBER__6b37fe85_84ed_4415_9157"/>
      <w:r>
        <w:rPr>
          <w:rFonts w:ascii="Arial" w:eastAsia="Arial" w:hAnsi="Arial" w:cs="Arial"/>
          <w:b/>
        </w:rPr>
        <w:t>2905-B</w:t>
      </w:r>
      <w:bookmarkEnd w:id="15"/>
      <w:r>
        <w:rPr>
          <w:rFonts w:ascii="Arial" w:eastAsia="Arial" w:hAnsi="Arial" w:cs="Arial"/>
          <w:b/>
        </w:rPr>
        <w:t xml:space="preserve">.  </w:t>
      </w:r>
      <w:bookmarkStart w:id="16" w:name="_STATUTE_HEADNOTE__ce157d5b_5e95_45aa_a5"/>
      <w:r>
        <w:rPr>
          <w:rFonts w:ascii="Arial" w:eastAsia="Arial" w:hAnsi="Arial" w:cs="Arial"/>
          <w:b/>
        </w:rPr>
        <w:t>Informed consent for pelvic, rectal or prostate examination</w:t>
      </w:r>
      <w:bookmarkStart w:id="17" w:name="_PROCESSED_CHANGE__fff0beef_d284_44c0_b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trike/>
        </w:rPr>
        <w:t xml:space="preserve">on anesthetized </w:t>
      </w:r>
      <w:bookmarkStart w:id="18" w:name="_LINE__4_4653ed38_8bd5_4954_8979_a6e29b3"/>
      <w:bookmarkEnd w:id="14"/>
      <w:r>
        <w:rPr>
          <w:rFonts w:ascii="Arial" w:eastAsia="Arial" w:hAnsi="Arial" w:cs="Arial"/>
          <w:b/>
          <w:strike/>
        </w:rPr>
        <w:t>or unconscious patient</w:t>
      </w:r>
      <w:bookmarkEnd w:id="16"/>
      <w:bookmarkEnd w:id="17"/>
      <w:bookmarkEnd w:id="18"/>
    </w:p>
    <w:p w:rsidR="009700A7" w:rsidP="009700A7">
      <w:pPr>
        <w:ind w:left="360" w:firstLine="360"/>
        <w:rPr>
          <w:rFonts w:ascii="Arial" w:eastAsia="Arial" w:hAnsi="Arial" w:cs="Arial"/>
        </w:rPr>
      </w:pPr>
      <w:bookmarkStart w:id="19" w:name="_STATUTE_CONTENT__2489891b_d5fd_45bc_8da"/>
      <w:bookmarkStart w:id="20" w:name="_STATUTE_P__0e502385_4da0_4b6c_b4be_32d5"/>
      <w:bookmarkStart w:id="21" w:name="_PAR__4_6fc2c08b_bc56_461f_96af_a2d3f647"/>
      <w:bookmarkStart w:id="22" w:name="_LINE__5_d3a891ab_c401_4858_90d0_db23ce6"/>
      <w:bookmarkEnd w:id="13"/>
      <w:r>
        <w:rPr>
          <w:rFonts w:ascii="Arial" w:eastAsia="Arial" w:hAnsi="Arial" w:cs="Arial"/>
        </w:rPr>
        <w:t xml:space="preserve">A health care practitioner may not perform a pelvic, rectal or prostate examination or </w:t>
      </w:r>
      <w:bookmarkStart w:id="23" w:name="_LINE__6_653ba9d2_b5de_4d45_8b09_8fad105"/>
      <w:bookmarkEnd w:id="22"/>
      <w:r>
        <w:rPr>
          <w:rFonts w:ascii="Arial" w:eastAsia="Arial" w:hAnsi="Arial" w:cs="Arial"/>
        </w:rPr>
        <w:t xml:space="preserve">supervise a pelvic, rectal or prostate examination performed by an individual practicing </w:t>
      </w:r>
      <w:bookmarkStart w:id="24" w:name="_LINE__7_e303b918_a296_4613_aea6_2a16827"/>
      <w:bookmarkEnd w:id="23"/>
      <w:r>
        <w:rPr>
          <w:rFonts w:ascii="Arial" w:eastAsia="Arial" w:hAnsi="Arial" w:cs="Arial"/>
        </w:rPr>
        <w:t xml:space="preserve">under the supervision of the health care practitioner on a patient without first obtaining the </w:t>
      </w:r>
      <w:bookmarkStart w:id="25" w:name="_LINE__8_b5f0b978_8ecf_4a12_9507_937e9eb"/>
      <w:bookmarkEnd w:id="24"/>
      <w:r>
        <w:rPr>
          <w:rFonts w:ascii="Arial" w:eastAsia="Arial" w:hAnsi="Arial" w:cs="Arial"/>
        </w:rPr>
        <w:t xml:space="preserve">patient's specific informed consent, orally and in writing, to that pelvic, rectal or prostate </w:t>
      </w:r>
      <w:bookmarkStart w:id="26" w:name="_LINE__9_233e3969_76f3_44f2_94fe_63e5786"/>
      <w:bookmarkEnd w:id="25"/>
      <w:r>
        <w:rPr>
          <w:rFonts w:ascii="Arial" w:eastAsia="Arial" w:hAnsi="Arial" w:cs="Arial"/>
        </w:rPr>
        <w:t>examination, unless:</w:t>
      </w:r>
      <w:bookmarkEnd w:id="19"/>
      <w:bookmarkEnd w:id="26"/>
    </w:p>
    <w:p w:rsidR="009700A7" w:rsidP="009700A7">
      <w:pPr>
        <w:ind w:left="360" w:firstLine="360"/>
        <w:rPr>
          <w:rFonts w:ascii="Arial" w:eastAsia="Arial" w:hAnsi="Arial" w:cs="Arial"/>
        </w:rPr>
      </w:pPr>
      <w:bookmarkStart w:id="27" w:name="_STATUTE_NUMBER__c5ee199d_d8cc_421d_b956"/>
      <w:bookmarkStart w:id="28" w:name="_STATUTE_SS__803e102d_2b10_4652_9334_ee8"/>
      <w:bookmarkStart w:id="29" w:name="_PAR__5_0674948b_91ef_443c_983a_0f118f5c"/>
      <w:bookmarkStart w:id="30" w:name="_LINE__10_69e24496_6834_45d7_b61f_778fb1"/>
      <w:bookmarkEnd w:id="20"/>
      <w:bookmarkEnd w:id="21"/>
      <w:r>
        <w:rPr>
          <w:rFonts w:ascii="Arial" w:eastAsia="Arial" w:hAnsi="Arial" w:cs="Arial"/>
          <w:b/>
        </w:rPr>
        <w:t>1</w:t>
      </w:r>
      <w:bookmarkEnd w:id="27"/>
      <w:r>
        <w:rPr>
          <w:rFonts w:ascii="Arial" w:eastAsia="Arial" w:hAnsi="Arial" w:cs="Arial"/>
          <w:b/>
        </w:rPr>
        <w:t xml:space="preserve">.  </w:t>
      </w:r>
      <w:bookmarkStart w:id="31" w:name="_STATUTE_HEADNOTE__0a78f7a5_a218_49a9_af"/>
      <w:r>
        <w:rPr>
          <w:rFonts w:ascii="Arial" w:eastAsia="Arial" w:hAnsi="Arial" w:cs="Arial"/>
          <w:b/>
        </w:rPr>
        <w:t>Unconscious patient; diagnostic purposes and medically necessary.</w:t>
      </w:r>
      <w:bookmarkEnd w:id="3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2" w:name="_STATUTE_CONTENT__565dd4eb_cae7_47a3_8fc"/>
      <w:r>
        <w:rPr>
          <w:rFonts w:ascii="Arial" w:eastAsia="Arial" w:hAnsi="Arial" w:cs="Arial"/>
        </w:rPr>
        <w:t xml:space="preserve">In the case </w:t>
      </w:r>
      <w:bookmarkStart w:id="33" w:name="_LINE__11_70213699_fc4e_41f9_90c7_5c12e3"/>
      <w:bookmarkEnd w:id="30"/>
      <w:r>
        <w:rPr>
          <w:rFonts w:ascii="Arial" w:eastAsia="Arial" w:hAnsi="Arial" w:cs="Arial"/>
        </w:rPr>
        <w:t xml:space="preserve">of an unconscious patient, the examination is required for diagnostic purposes and is </w:t>
      </w:r>
      <w:bookmarkStart w:id="34" w:name="_LINE__12_2467abe6_7c07_40ce_a5e1_010178"/>
      <w:bookmarkEnd w:id="33"/>
      <w:r>
        <w:rPr>
          <w:rFonts w:ascii="Arial" w:eastAsia="Arial" w:hAnsi="Arial" w:cs="Arial"/>
        </w:rPr>
        <w:t xml:space="preserve">medically necessary; </w:t>
      </w:r>
      <w:bookmarkStart w:id="35" w:name="_PROCESSED_CHANGE__cb6a1c0d_1321_48bf_a4"/>
      <w:r>
        <w:rPr>
          <w:rFonts w:ascii="Arial" w:eastAsia="Arial" w:hAnsi="Arial" w:cs="Arial"/>
          <w:strike/>
        </w:rPr>
        <w:t>or</w:t>
      </w:r>
      <w:bookmarkEnd w:id="32"/>
      <w:bookmarkEnd w:id="34"/>
      <w:bookmarkEnd w:id="35"/>
    </w:p>
    <w:p w:rsidR="009700A7" w:rsidP="009700A7">
      <w:pPr>
        <w:ind w:left="360" w:firstLine="360"/>
        <w:rPr>
          <w:rFonts w:ascii="Arial" w:eastAsia="Arial" w:hAnsi="Arial" w:cs="Arial"/>
        </w:rPr>
      </w:pPr>
      <w:bookmarkStart w:id="36" w:name="_STATUTE_NUMBER__dcd46c06_994c_4975_844e"/>
      <w:bookmarkStart w:id="37" w:name="_STATUTE_SS__88a3b624_c1f5_4a50_a5ba_9c4"/>
      <w:bookmarkStart w:id="38" w:name="_PAR__6_c2d8b510_8fed_4ed0_a043_f9780ede"/>
      <w:bookmarkStart w:id="39" w:name="_LINE__13_282ddf6e_bde5_4e63_9e68_855c5d"/>
      <w:bookmarkEnd w:id="28"/>
      <w:bookmarkEnd w:id="29"/>
      <w:r>
        <w:rPr>
          <w:rFonts w:ascii="Arial" w:eastAsia="Arial" w:hAnsi="Arial" w:cs="Arial"/>
          <w:b/>
        </w:rPr>
        <w:t>2</w:t>
      </w:r>
      <w:bookmarkEnd w:id="36"/>
      <w:r>
        <w:rPr>
          <w:rFonts w:ascii="Arial" w:eastAsia="Arial" w:hAnsi="Arial" w:cs="Arial"/>
          <w:b/>
        </w:rPr>
        <w:t xml:space="preserve">.  </w:t>
      </w:r>
      <w:bookmarkStart w:id="40" w:name="_STATUTE_HEADNOTE__cdc06d30_0d28_458c_94"/>
      <w:r>
        <w:rPr>
          <w:rFonts w:ascii="Arial" w:eastAsia="Arial" w:hAnsi="Arial" w:cs="Arial"/>
          <w:b/>
        </w:rPr>
        <w:t>Examination on unconscious alleged victim of sexual assault.</w:t>
      </w:r>
      <w:bookmarkEnd w:id="4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1" w:name="_STATUTE_CONTENT__0732cb5a_1d70_46c0_9cb"/>
      <w:r>
        <w:rPr>
          <w:rFonts w:ascii="Arial" w:eastAsia="Arial" w:hAnsi="Arial" w:cs="Arial"/>
        </w:rPr>
        <w:t xml:space="preserve">The health care </w:t>
      </w:r>
      <w:bookmarkStart w:id="42" w:name="_LINE__14_4ba05199_78cd_4f12_8fcf_8fa3d5"/>
      <w:bookmarkEnd w:id="39"/>
      <w:r>
        <w:rPr>
          <w:rFonts w:ascii="Arial" w:eastAsia="Arial" w:hAnsi="Arial" w:cs="Arial"/>
        </w:rPr>
        <w:t xml:space="preserve">practitioner is authorized to perform the examination pursuant to </w:t>
      </w:r>
      <w:bookmarkStart w:id="43" w:name="_CROSS_REFERENCE__dc7a6ee4_766f_4e66_b14"/>
      <w:r>
        <w:rPr>
          <w:rFonts w:ascii="Arial" w:eastAsia="Arial" w:hAnsi="Arial" w:cs="Arial"/>
        </w:rPr>
        <w:t xml:space="preserve">section 2986, subsection </w:t>
      </w:r>
      <w:bookmarkStart w:id="44" w:name="_LINE__15_cc823807_32cd_4736_a3f6_fc45fa"/>
      <w:bookmarkEnd w:id="42"/>
      <w:r>
        <w:rPr>
          <w:rFonts w:ascii="Arial" w:eastAsia="Arial" w:hAnsi="Arial" w:cs="Arial"/>
        </w:rPr>
        <w:t>5</w:t>
      </w:r>
      <w:bookmarkStart w:id="45" w:name="_PROCESSED_CHANGE__04a9a953_560e_47d1_bf"/>
      <w:bookmarkEnd w:id="43"/>
      <w:r>
        <w:rPr>
          <w:rFonts w:ascii="Arial" w:eastAsia="Arial" w:hAnsi="Arial" w:cs="Arial"/>
          <w:strike/>
        </w:rPr>
        <w:t>.</w:t>
      </w:r>
      <w:bookmarkStart w:id="46" w:name="_PROCESSED_CHANGE__ff195309_510d_48f3_85"/>
      <w:bookmarkEnd w:id="45"/>
      <w:r>
        <w:rPr>
          <w:rFonts w:ascii="Arial" w:eastAsia="Arial" w:hAnsi="Arial" w:cs="Arial"/>
          <w:u w:val="single"/>
        </w:rPr>
        <w:t>; or</w:t>
      </w:r>
      <w:bookmarkEnd w:id="41"/>
      <w:bookmarkEnd w:id="44"/>
      <w:bookmarkEnd w:id="46"/>
    </w:p>
    <w:p w:rsidR="009700A7" w:rsidP="009700A7">
      <w:pPr>
        <w:ind w:left="360" w:firstLine="360"/>
        <w:rPr>
          <w:rFonts w:ascii="Arial" w:eastAsia="Arial" w:hAnsi="Arial" w:cs="Arial"/>
        </w:rPr>
      </w:pPr>
      <w:bookmarkStart w:id="47" w:name="_STATUTE_NUMBER__a526f2ab_ad1c_4378_b457"/>
      <w:bookmarkStart w:id="48" w:name="_STATUTE_SS__278bd9d3_9a74_457f_bce7_a29"/>
      <w:bookmarkStart w:id="49" w:name="_PAR__7_16f12f5b_3c94_4add_b015_085f1b8e"/>
      <w:bookmarkStart w:id="50" w:name="_LINE__16_e6cc7c1a_bb4c_4317_9a2b_a6aa40"/>
      <w:bookmarkStart w:id="51" w:name="_PROCESSED_CHANGE__45a1d81e_8389_47d8_8c"/>
      <w:bookmarkEnd w:id="37"/>
      <w:bookmarkEnd w:id="38"/>
      <w:r>
        <w:rPr>
          <w:rFonts w:ascii="Arial" w:eastAsia="Arial" w:hAnsi="Arial" w:cs="Arial"/>
          <w:b/>
          <w:u w:val="single"/>
        </w:rPr>
        <w:t>3</w:t>
      </w:r>
      <w:bookmarkEnd w:id="47"/>
      <w:r>
        <w:rPr>
          <w:rFonts w:ascii="Arial" w:eastAsia="Arial" w:hAnsi="Arial" w:cs="Arial"/>
          <w:b/>
          <w:u w:val="single"/>
        </w:rPr>
        <w:t xml:space="preserve">.  </w:t>
      </w:r>
      <w:bookmarkStart w:id="52" w:name="_STATUTE_HEADNOTE__f74606c1_1037_4207_ae"/>
      <w:r>
        <w:rPr>
          <w:rFonts w:ascii="Arial" w:eastAsia="Arial" w:hAnsi="Arial" w:cs="Arial"/>
          <w:b/>
          <w:u w:val="single"/>
        </w:rPr>
        <w:t xml:space="preserve">Conscious patient. </w:t>
      </w:r>
      <w:r>
        <w:rPr>
          <w:rFonts w:ascii="Arial" w:eastAsia="Arial" w:hAnsi="Arial" w:cs="Arial"/>
          <w:u w:val="single"/>
        </w:rPr>
        <w:t xml:space="preserve"> </w:t>
      </w:r>
      <w:bookmarkStart w:id="53" w:name="_STATUTE_CONTENT__de0d5b3d_26a9_4b05_984"/>
      <w:bookmarkEnd w:id="52"/>
      <w:r>
        <w:rPr>
          <w:rFonts w:ascii="Arial" w:eastAsia="Arial" w:hAnsi="Arial" w:cs="Arial"/>
          <w:u w:val="single"/>
        </w:rPr>
        <w:t xml:space="preserve">The patient is conscious, in which case the health care </w:t>
      </w:r>
      <w:bookmarkStart w:id="54" w:name="_LINE__17_7223d0fa_ed9c_4c54_be1e_c64f8f"/>
      <w:bookmarkEnd w:id="50"/>
      <w:r>
        <w:rPr>
          <w:rFonts w:ascii="Arial" w:eastAsia="Arial" w:hAnsi="Arial" w:cs="Arial"/>
          <w:u w:val="single"/>
        </w:rPr>
        <w:t xml:space="preserve">practitioner shall obtain the patient's specific informed consent, orally, to that pelvic, rectal </w:t>
      </w:r>
      <w:bookmarkStart w:id="55" w:name="_LINE__18_698db689_a992_4310_a396_2a1607"/>
      <w:bookmarkEnd w:id="54"/>
      <w:r>
        <w:rPr>
          <w:rFonts w:ascii="Arial" w:eastAsia="Arial" w:hAnsi="Arial" w:cs="Arial"/>
          <w:u w:val="single"/>
        </w:rPr>
        <w:t>or prostate examination.</w:t>
      </w:r>
      <w:bookmarkEnd w:id="55"/>
    </w:p>
    <w:p w:rsidR="009700A7" w:rsidP="009700A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6" w:name="_SUMMARY__73a1f7a5_bb92_41f5_bdf4_262134"/>
      <w:bookmarkStart w:id="57" w:name="_PAR__8_2932a6dd_e481_4173_8d55_bcdbb681"/>
      <w:bookmarkStart w:id="58" w:name="_LINE__19_aa7334ab_c339_469a_88a2_1b36f9"/>
      <w:bookmarkEnd w:id="7"/>
      <w:bookmarkEnd w:id="8"/>
      <w:bookmarkEnd w:id="12"/>
      <w:bookmarkEnd w:id="48"/>
      <w:bookmarkEnd w:id="49"/>
      <w:bookmarkEnd w:id="51"/>
      <w:bookmarkEnd w:id="53"/>
      <w:r>
        <w:rPr>
          <w:rFonts w:ascii="Arial" w:eastAsia="Arial" w:hAnsi="Arial" w:cs="Arial"/>
          <w:b/>
          <w:sz w:val="24"/>
        </w:rPr>
        <w:t>SUMMARY</w:t>
      </w:r>
      <w:bookmarkEnd w:id="58"/>
    </w:p>
    <w:p w:rsidR="009700A7" w:rsidP="009700A7">
      <w:pPr>
        <w:ind w:left="360" w:firstLine="360"/>
        <w:rPr>
          <w:rFonts w:ascii="Arial" w:eastAsia="Arial" w:hAnsi="Arial" w:cs="Arial"/>
        </w:rPr>
      </w:pPr>
      <w:bookmarkStart w:id="59" w:name="_PAR__9_defae923_7e4c_4d10_9859_f8c965b5"/>
      <w:bookmarkStart w:id="60" w:name="_LINE__20_47880184_6c19_4a69_b7ee_f519bc"/>
      <w:bookmarkEnd w:id="57"/>
      <w:r w:rsidRPr="003558EB">
        <w:rPr>
          <w:rFonts w:ascii="Arial" w:eastAsia="Arial" w:hAnsi="Arial" w:cs="Arial"/>
          <w:szCs w:val="22"/>
        </w:rPr>
        <w:t xml:space="preserve">This bill clarifies that written informed consent is not required for pelvic, rectal or </w:t>
      </w:r>
      <w:bookmarkStart w:id="61" w:name="_LINE__21_ebf60137_40a5_4422_9720_fe5a8a"/>
      <w:bookmarkEnd w:id="60"/>
      <w:r w:rsidRPr="003558EB">
        <w:rPr>
          <w:rFonts w:ascii="Arial" w:eastAsia="Arial" w:hAnsi="Arial" w:cs="Arial"/>
          <w:szCs w:val="22"/>
        </w:rPr>
        <w:t xml:space="preserve">prostate examinations performed on a conscious patient; in such cases the informed consent </w:t>
      </w:r>
      <w:bookmarkStart w:id="62" w:name="_LINE__22_a419006a_9a31_4daa_97ef_39744c"/>
      <w:bookmarkEnd w:id="61"/>
      <w:r w:rsidRPr="003558EB">
        <w:rPr>
          <w:rFonts w:ascii="Arial" w:eastAsia="Arial" w:hAnsi="Arial" w:cs="Arial"/>
          <w:szCs w:val="22"/>
        </w:rPr>
        <w:t>must be obtained orally.</w:t>
      </w:r>
      <w:bookmarkEnd w:id="62"/>
    </w:p>
    <w:bookmarkEnd w:id="1"/>
    <w:bookmarkEnd w:id="2"/>
    <w:bookmarkEnd w:id="3"/>
    <w:bookmarkEnd w:id="56"/>
    <w:bookmarkEnd w:id="5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LR0580,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Clarifying Patient Consent for Certain Medical Examinations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558EB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700A7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127668</ItemId>
    <LRId>66574</LRId>
    <LRNumber>580</LRNumber>
    <LDNumber>790</LDNumber>
    <PaperNumber>HP0595</PaperNumber>
    <ItemNumber>1</ItemNumber>
    <Legislature>130</Legislature>
    <LegislatureDescription>130th Legislature</LegislatureDescription>
    <Session>R1</Session>
    <SessionDescription>First Regular Session</SessionDescription>
    <LawTypeCode>ACTPUB</LawTypeCode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Coverage, Insurance and Financial Services</LeadCommitteeName>
    <LRTitle>An Act Clarifying Patient Consent for Certain Medical Examinations</LRTitle>
    <ItemTitle>An Act Clarifying Patient Consent for Certain Medical Examinations</ItemTitle>
    <ShortTitle1>CLARIFYING PATIENT CONSENT FOR</ShortTitle1>
    <ShortTitle2>CERTAIN MEDICAL EXAMINATIONS</ShortTitle2>
    <SponsorFirstName>Victoria</SponsorFirstName>
    <SponsorLastName>Doudera</SponsorLastName>
    <SponsorChamberPrefix>Rep.</SponsorChamberPrefix>
    <SponsorFrom>Camden</SponsorFrom>
    <DraftingCycleCount>1</DraftingCycleCount>
    <LatestDraftingActionId>137</LatestDraftingActionId>
    <LatestDraftingActionDate>2021-01-26T14:32:47</LatestDraftingActionDate>
    <LatestDrafterName>sjohannesman</LatestDrafterName>
    <LatestProoferName>sreid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pterNumber>92</ChapterNumber>
    <ChapteredDate>2021-06-08T16:45:20</ChapteredDate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w:rsidR="009700A7" w:rsidRDefault="009700A7" w:rsidP="009700A7"&amp;gt;&amp;lt;w:pPr&amp;gt;&amp;lt;w:ind w:left="360" /&amp;gt;&amp;lt;/w:pPr&amp;gt;&amp;lt;w:bookmarkStart w:id="0" w:name="_ENACTING_CLAUSE__56e06a55_ff84_4ba4_9d1" /&amp;gt;&amp;lt;w:bookmarkStart w:id="1" w:name="_DOC_BODY__88a6d490_7d11_4511_ba51_9c006" /&amp;gt;&amp;lt;w:bookmarkStart w:id="2" w:name="_DOC_BODY_CONTAINER__a14c9ff9_cbdc_4007_" /&amp;gt;&amp;lt;w:bookmarkStart w:id="3" w:name="_PAGE__1_49ab46a8_b17d_4473_a6e5_b24457b" /&amp;gt;&amp;lt;w:bookmarkStart w:id="4" w:name="_PAR__1_097dcdfb_b988_450f_b651_9cd36454" /&amp;gt;&amp;lt;w:bookmarkStart w:id="5" w:name="_LINE__1_8a687522_d754_4876_ab8d_a259d36"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w:rsidR="009700A7" w:rsidRDefault="009700A7" w:rsidP="009700A7"&amp;gt;&amp;lt;w:pPr&amp;gt;&amp;lt;w:ind w:left="360" w:firstLine="360" /&amp;gt;&amp;lt;/w:pPr&amp;gt;&amp;lt;w:bookmarkStart w:id="6" w:name="_BILL_SECTION_HEADER__913a8557_7086_4717" /&amp;gt;&amp;lt;w:bookmarkStart w:id="7" w:name="_BILL_SECTION__c5a7bdc3_6d5b_4aba_843f_8" /&amp;gt;&amp;lt;w:bookmarkStart w:id="8" w:name="_DOC_BODY_CONTENT__29ae3b01_dc7b_443c_9a" /&amp;gt;&amp;lt;w:bookmarkStart w:id="9" w:name="_PAR__2_4329bb54_dc2e_4532_ab15_a92ce2b5" /&amp;gt;&amp;lt;w:bookmarkStart w:id="10" w:name="_LINE__2_50943511_99ce_47cb_8cdf_21d1ba3"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w:name="_BILL_SECTION_NUMBER__ada782cc_5230_4898"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24 MRSA §2905-B,&amp;lt;/w:t&amp;gt;&amp;lt;/w:r&amp;gt;&amp;lt;w:r&amp;gt;&amp;lt;w:t xml:space="preserve"&amp;gt; as enacted by PL 2019, c. 602, §1, is amended to read:&amp;lt;/w:t&amp;gt;&amp;lt;/w:r&amp;gt;&amp;lt;w:bookmarkEnd w:id="10" /&amp;gt;&amp;lt;/w:p&amp;gt;&amp;lt;w:p w:rsidR="009700A7" w:rsidRDefault="009700A7" w:rsidP="009700A7"&amp;gt;&amp;lt;w:pPr&amp;gt;&amp;lt;w:ind w:left="1080" w:hanging="720" /&amp;gt;&amp;lt;/w:pPr&amp;gt;&amp;lt;w:bookmarkStart w:id="12" w:name="_STATUTE_S__e4b0f8eb_eb4c_474d_a687_dc65" /&amp;gt;&amp;lt;w:bookmarkStart w:id="13" w:name="_PAR__3_7d3352c3_3eb3_4410_ae70_12894bbb" /&amp;gt;&amp;lt;w:bookmarkStart w:id="14" w:name="_LINE__3_c5592693_0d37_485b_a08b_819a5c4" /&amp;gt;&amp;lt;w:bookmarkEnd w:id="6" /&amp;gt;&amp;lt;w:bookmarkEnd w:id="9" /&amp;gt;&amp;lt;w:r&amp;gt;&amp;lt;w:rPr&amp;gt;&amp;lt;w:b /&amp;gt;&amp;lt;/w:rPr&amp;gt;&amp;lt;w:t&amp;gt;§&amp;lt;/w:t&amp;gt;&amp;lt;/w:r&amp;gt;&amp;lt;w:bookmarkStart w:id="15" w:name="_STATUTE_NUMBER__6b37fe85_84ed_4415_9157" /&amp;gt;&amp;lt;w:r&amp;gt;&amp;lt;w:rPr&amp;gt;&amp;lt;w:b /&amp;gt;&amp;lt;/w:rPr&amp;gt;&amp;lt;w:t&amp;gt;2905-B&amp;lt;/w:t&amp;gt;&amp;lt;/w:r&amp;gt;&amp;lt;w:bookmarkEnd w:id="15" /&amp;gt;&amp;lt;w:r&amp;gt;&amp;lt;w:rPr&amp;gt;&amp;lt;w:b /&amp;gt;&amp;lt;/w:rPr&amp;gt;&amp;lt;w:t xml:space="preserve"&amp;gt;.  &amp;lt;/w:t&amp;gt;&amp;lt;/w:r&amp;gt;&amp;lt;w:bookmarkStart w:id="16" w:name="_STATUTE_HEADNOTE__ce157d5b_5e95_45aa_a5" /&amp;gt;&amp;lt;w:r&amp;gt;&amp;lt;w:rPr&amp;gt;&amp;lt;w:b /&amp;gt;&amp;lt;/w:rPr&amp;gt;&amp;lt;w:t&amp;gt;Informed consent for pelvic, rectal or prostate examination&amp;lt;/w:t&amp;gt;&amp;lt;/w:r&amp;gt;&amp;lt;w:bookmarkStart w:id="17" w:name="_PROCESSED_CHANGE__fff0beef_d284_44c0_b0" /&amp;gt;&amp;lt;w:r&amp;gt;&amp;lt;w:rPr&amp;gt;&amp;lt;w:b /&amp;gt;&amp;lt;/w:rPr&amp;gt;&amp;lt;w:t xml:space="preserve"&amp;gt; &amp;lt;/w:t&amp;gt;&amp;lt;/w:r&amp;gt;&amp;lt;w:del w:id="18" w:author="BPS" w:date="2021-01-22T08:13:00Z"&amp;gt;&amp;lt;w:r w:rsidDel="004727C6"&amp;gt;&amp;lt;w:rPr&amp;gt;&amp;lt;w:b /&amp;gt;&amp;lt;/w:rPr&amp;gt;&amp;lt;w:delText xml:space="preserve"&amp;gt;on anesthetized &amp;lt;/w:delText&amp;gt;&amp;lt;/w:r&amp;gt;&amp;lt;w:bookmarkStart w:id="19" w:name="_LINE__4_4653ed38_8bd5_4954_8979_a6e29b3" /&amp;gt;&amp;lt;w:bookmarkEnd w:id="14" /&amp;gt;&amp;lt;w:r w:rsidDel="004727C6"&amp;gt;&amp;lt;w:rPr&amp;gt;&amp;lt;w:b /&amp;gt;&amp;lt;/w:rPr&amp;gt;&amp;lt;w:delText&amp;gt;or unconscious patient&amp;lt;/w:delText&amp;gt;&amp;lt;/w:r&amp;gt;&amp;lt;/w:del&amp;gt;&amp;lt;w:bookmarkEnd w:id="16" /&amp;gt;&amp;lt;w:bookmarkEnd w:id="17" /&amp;gt;&amp;lt;w:bookmarkEnd w:id="19" /&amp;gt;&amp;lt;/w:p&amp;gt;&amp;lt;w:p w:rsidR="009700A7" w:rsidRDefault="009700A7" w:rsidP="009700A7"&amp;gt;&amp;lt;w:pPr&amp;gt;&amp;lt;w:ind w:left="360" w:firstLine="360" /&amp;gt;&amp;lt;/w:pPr&amp;gt;&amp;lt;w:bookmarkStart w:id="20" w:name="_STATUTE_CONTENT__2489891b_d5fd_45bc_8da" /&amp;gt;&amp;lt;w:bookmarkStart w:id="21" w:name="_STATUTE_P__0e502385_4da0_4b6c_b4be_32d5" /&amp;gt;&amp;lt;w:bookmarkStart w:id="22" w:name="_PAR__4_6fc2c08b_bc56_461f_96af_a2d3f647" /&amp;gt;&amp;lt;w:bookmarkStart w:id="23" w:name="_LINE__5_d3a891ab_c401_4858_90d0_db23ce6" /&amp;gt;&amp;lt;w:bookmarkEnd w:id="13" /&amp;gt;&amp;lt;w:r&amp;gt;&amp;lt;w:t xml:space="preserve"&amp;gt;A health care practitioner may not perform a pelvic, rectal or prostate examination or &amp;lt;/w:t&amp;gt;&amp;lt;/w:r&amp;gt;&amp;lt;w:bookmarkStart w:id="24" w:name="_LINE__6_653ba9d2_b5de_4d45_8b09_8fad105" /&amp;gt;&amp;lt;w:bookmarkEnd w:id="23" /&amp;gt;&amp;lt;w:r&amp;gt;&amp;lt;w:t xml:space="preserve"&amp;gt;supervise a pelvic, rectal or prostate examination performed by an individual practicing &amp;lt;/w:t&amp;gt;&amp;lt;/w:r&amp;gt;&amp;lt;w:bookmarkStart w:id="25" w:name="_LINE__7_e303b918_a296_4613_aea6_2a16827" /&amp;gt;&amp;lt;w:bookmarkEnd w:id="24" /&amp;gt;&amp;lt;w:r&amp;gt;&amp;lt;w:t xml:space="preserve"&amp;gt;under the supervision of the health care practitioner on a patient without first obtaining the &amp;lt;/w:t&amp;gt;&amp;lt;/w:r&amp;gt;&amp;lt;w:bookmarkStart w:id="26" w:name="_LINE__8_b5f0b978_8ecf_4a12_9507_937e9eb" /&amp;gt;&amp;lt;w:bookmarkEnd w:id="25" /&amp;gt;&amp;lt;w:r&amp;gt;&amp;lt;w:t xml:space="preserve"&amp;gt;patient's specific informed consent, orally and in writing, to that pelvic, rectal or prostate &amp;lt;/w:t&amp;gt;&amp;lt;/w:r&amp;gt;&amp;lt;w:bookmarkStart w:id="27" w:name="_LINE__9_233e3969_76f3_44f2_94fe_63e5786" /&amp;gt;&amp;lt;w:bookmarkEnd w:id="26" /&amp;gt;&amp;lt;w:r&amp;gt;&amp;lt;w:t&amp;gt;examination, unless:&amp;lt;/w:t&amp;gt;&amp;lt;/w:r&amp;gt;&amp;lt;w:bookmarkEnd w:id="20" /&amp;gt;&amp;lt;w:bookmarkEnd w:id="27" /&amp;gt;&amp;lt;/w:p&amp;gt;&amp;lt;w:p w:rsidR="009700A7" w:rsidRDefault="009700A7" w:rsidP="009700A7"&amp;gt;&amp;lt;w:pPr&amp;gt;&amp;lt;w:ind w:left="360" w:firstLine="360" /&amp;gt;&amp;lt;/w:pPr&amp;gt;&amp;lt;w:bookmarkStart w:id="28" w:name="_STATUTE_NUMBER__c5ee199d_d8cc_421d_b956" /&amp;gt;&amp;lt;w:bookmarkStart w:id="29" w:name="_STATUTE_SS__803e102d_2b10_4652_9334_ee8" /&amp;gt;&amp;lt;w:bookmarkStart w:id="30" w:name="_PAR__5_0674948b_91ef_443c_983a_0f118f5c" /&amp;gt;&amp;lt;w:bookmarkStart w:id="31" w:name="_LINE__10_69e24496_6834_45d7_b61f_778fb1" /&amp;gt;&amp;lt;w:bookmarkEnd w:id="21" /&amp;gt;&amp;lt;w:bookmarkEnd w:id="22" /&amp;gt;&amp;lt;w:r&amp;gt;&amp;lt;w:rPr&amp;gt;&amp;lt;w:b /&amp;gt;&amp;lt;/w:rPr&amp;gt;&amp;lt;w:t&amp;gt;1&amp;lt;/w:t&amp;gt;&amp;lt;/w:r&amp;gt;&amp;lt;w:bookmarkEnd w:id="28" /&amp;gt;&amp;lt;w:r&amp;gt;&amp;lt;w:rPr&amp;gt;&amp;lt;w:b /&amp;gt;&amp;lt;/w:rPr&amp;gt;&amp;lt;w:t xml:space="preserve"&amp;gt;.  &amp;lt;/w:t&amp;gt;&amp;lt;/w:r&amp;gt;&amp;lt;w:bookmarkStart w:id="32" w:name="_STATUTE_HEADNOTE__0a78f7a5_a218_49a9_af" /&amp;gt;&amp;lt;w:r&amp;gt;&amp;lt;w:rPr&amp;gt;&amp;lt;w:b /&amp;gt;&amp;lt;/w:rPr&amp;gt;&amp;lt;w:t&amp;gt;Unconscious patient; diagnostic purposes and medically necessary.&amp;lt;/w:t&amp;gt;&amp;lt;/w:r&amp;gt;&amp;lt;w:bookmarkEnd w:id="32"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w:id="33" w:name="_STATUTE_CONTENT__565dd4eb_cae7_47a3_8fc" /&amp;gt;&amp;lt;w:r&amp;gt;&amp;lt;w:t xml:space="preserve"&amp;gt;In the case &amp;lt;/w:t&amp;gt;&amp;lt;/w:r&amp;gt;&amp;lt;w:bookmarkStart w:id="34" w:name="_LINE__11_70213699_fc4e_41f9_90c7_5c12e3" /&amp;gt;&amp;lt;w:bookmarkEnd w:id="31" /&amp;gt;&amp;lt;w:r&amp;gt;&amp;lt;w:t xml:space="preserve"&amp;gt;of an unconscious patient, the examination is required for diagnostic purposes and is &amp;lt;/w:t&amp;gt;&amp;lt;/w:r&amp;gt;&amp;lt;w:bookmarkStart w:id="35" w:name="_LINE__12_2467abe6_7c07_40ce_a5e1_010178" /&amp;gt;&amp;lt;w:bookmarkEnd w:id="34" /&amp;gt;&amp;lt;w:r&amp;gt;&amp;lt;w:t xml:space="preserve"&amp;gt;medically necessary; &amp;lt;/w:t&amp;gt;&amp;lt;/w:r&amp;gt;&amp;lt;w:bookmarkStart w:id="36" w:name="_PROCESSED_CHANGE__cb6a1c0d_1321_48bf_a4" /&amp;gt;&amp;lt;w:del w:id="37" w:author="BPS" w:date="2021-01-14T09:17:00Z"&amp;gt;&amp;lt;w:r w:rsidDel="00177CEE"&amp;gt;&amp;lt;w:delText&amp;gt;or&amp;lt;/w:delText&amp;gt;&amp;lt;/w:r&amp;gt;&amp;lt;/w:del&amp;gt;&amp;lt;w:bookmarkEnd w:id="33" /&amp;gt;&amp;lt;w:bookmarkEnd w:id="35" /&amp;gt;&amp;lt;w:bookmarkEnd w:id="36" /&amp;gt;&amp;lt;/w:p&amp;gt;&amp;lt;w:p w:rsidR="009700A7" w:rsidRDefault="009700A7" w:rsidP="009700A7"&amp;gt;&amp;lt;w:pPr&amp;gt;&amp;lt;w:ind w:left="360" w:firstLine="360" /&amp;gt;&amp;lt;/w:pPr&amp;gt;&amp;lt;w:bookmarkStart w:id="38" w:name="_STATUTE_NUMBER__dcd46c06_994c_4975_844e" /&amp;gt;&amp;lt;w:bookmarkStart w:id="39" w:name="_STATUTE_SS__88a3b624_c1f5_4a50_a5ba_9c4" /&amp;gt;&amp;lt;w:bookmarkStart w:id="40" w:name="_PAR__6_c2d8b510_8fed_4ed0_a043_f9780ede" /&amp;gt;&amp;lt;w:bookmarkStart w:id="41" w:name="_LINE__13_282ddf6e_bde5_4e63_9e68_855c5d" /&amp;gt;&amp;lt;w:bookmarkEnd w:id="29" /&amp;gt;&amp;lt;w:bookmarkEnd w:id="30" /&amp;gt;&amp;lt;w:r&amp;gt;&amp;lt;w:rPr&amp;gt;&amp;lt;w:b /&amp;gt;&amp;lt;/w:rPr&amp;gt;&amp;lt;w:t&amp;gt;2&amp;lt;/w:t&amp;gt;&amp;lt;/w:r&amp;gt;&amp;lt;w:bookmarkEnd w:id="38" /&amp;gt;&amp;lt;w:r&amp;gt;&amp;lt;w:rPr&amp;gt;&amp;lt;w:b /&amp;gt;&amp;lt;/w:rPr&amp;gt;&amp;lt;w:t xml:space="preserve"&amp;gt;.  &amp;lt;/w:t&amp;gt;&amp;lt;/w:r&amp;gt;&amp;lt;w:bookmarkStart w:id="42" w:name="_STATUTE_HEADNOTE__cdc06d30_0d28_458c_94" /&amp;gt;&amp;lt;w:r&amp;gt;&amp;lt;w:rPr&amp;gt;&amp;lt;w:b /&amp;gt;&amp;lt;/w:rPr&amp;gt;&amp;lt;w:t&amp;gt;Examination on unconscious alleged victim of sexual assault.&amp;lt;/w:t&amp;gt;&amp;lt;/w:r&amp;gt;&amp;lt;w:bookmarkEnd w:id="42"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w:id="43" w:name="_STATUTE_CONTENT__0732cb5a_1d70_46c0_9cb" /&amp;gt;&amp;lt;w:r&amp;gt;&amp;lt;w:t xml:space="preserve"&amp;gt;The health care &amp;lt;/w:t&amp;gt;&amp;lt;/w:r&amp;gt;&amp;lt;w:bookmarkStart w:id="44" w:name="_LINE__14_4ba05199_78cd_4f12_8fcf_8fa3d5" /&amp;gt;&amp;lt;w:bookmarkEnd w:id="41" /&amp;gt;&amp;lt;w:r&amp;gt;&amp;lt;w:t xml:space="preserve"&amp;gt;practitioner is authorized to perform the examination pursuant to &amp;lt;/w:t&amp;gt;&amp;lt;/w:r&amp;gt;&amp;lt;w:bookmarkStart w:id="45" w:name="_CROSS_REFERENCE__dc7a6ee4_766f_4e66_b14" /&amp;gt;&amp;lt;w:r&amp;gt;&amp;lt;w:t xml:space="preserve"&amp;gt;section 2986, subsection &amp;lt;/w:t&amp;gt;&amp;lt;/w:r&amp;gt;&amp;lt;w:bookmarkStart w:id="46" w:name="_LINE__15_cc823807_32cd_4736_a3f6_fc45fa" /&amp;gt;&amp;lt;w:bookmarkEnd w:id="44" /&amp;gt;&amp;lt;w:r&amp;gt;&amp;lt;w:t&amp;gt;5&amp;lt;/w:t&amp;gt;&amp;lt;/w:r&amp;gt;&amp;lt;w:bookmarkStart w:id="47" w:name="_PROCESSED_CHANGE__04a9a953_560e_47d1_bf" /&amp;gt;&amp;lt;w:bookmarkEnd w:id="45" /&amp;gt;&amp;lt;w:del w:id="48" w:author="BPS" w:date="2021-01-14T09:17:00Z"&amp;gt;&amp;lt;w:r w:rsidDel="00177CEE"&amp;gt;&amp;lt;w:delText&amp;gt;.&amp;lt;/w:delText&amp;gt;&amp;lt;/w:r&amp;gt;&amp;lt;/w:del&amp;gt;&amp;lt;w:bookmarkStart w:id="49" w:name="_PROCESSED_CHANGE__ff195309_510d_48f3_85" /&amp;gt;&amp;lt;w:bookmarkEnd w:id="47" /&amp;gt;&amp;lt;w:ins w:id="50" w:author="BPS" w:date="2021-01-14T09:17:00Z"&amp;gt;&amp;lt;w:r&amp;gt;&amp;lt;w:t&amp;gt;; or&amp;lt;/w:t&amp;gt;&amp;lt;/w:r&amp;gt;&amp;lt;/w:ins&amp;gt;&amp;lt;w:bookmarkEnd w:id="43" /&amp;gt;&amp;lt;w:bookmarkEnd w:id="46" /&amp;gt;&amp;lt;w:bookmarkEnd w:id="49" /&amp;gt;&amp;lt;/w:p&amp;gt;&amp;lt;w:p w:rsidR="009700A7" w:rsidRDefault="009700A7" w:rsidP="009700A7"&amp;gt;&amp;lt;w:pPr&amp;gt;&amp;lt;w:ind w:left="360" w:firstLine="360" /&amp;gt;&amp;lt;/w:pPr&amp;gt;&amp;lt;w:bookmarkStart w:id="51" w:name="_STATUTE_NUMBER__a526f2ab_ad1c_4378_b457" /&amp;gt;&amp;lt;w:bookmarkStart w:id="52" w:name="_STATUTE_SS__278bd9d3_9a74_457f_bce7_a29" /&amp;gt;&amp;lt;w:bookmarkStart w:id="53" w:name="_PAR__7_16f12f5b_3c94_4add_b015_085f1b8e" /&amp;gt;&amp;lt;w:bookmarkStart w:id="54" w:name="_LINE__16_e6cc7c1a_bb4c_4317_9a2b_a6aa40" /&amp;gt;&amp;lt;w:bookmarkStart w:id="55" w:name="_PROCESSED_CHANGE__45a1d81e_8389_47d8_8c" /&amp;gt;&amp;lt;w:bookmarkEnd w:id="39" /&amp;gt;&amp;lt;w:bookmarkEnd w:id="40" /&amp;gt;&amp;lt;w:ins w:id="56" w:author="BPS" w:date="2021-01-14T09:18:00Z"&amp;gt;&amp;lt;w:r&amp;gt;&amp;lt;w:rPr&amp;gt;&amp;lt;w:b /&amp;gt;&amp;lt;/w:rPr&amp;gt;&amp;lt;w:t&amp;gt;3&amp;lt;/w:t&amp;gt;&amp;lt;/w:r&amp;gt;&amp;lt;w:bookmarkEnd w:id="51" /&amp;gt;&amp;lt;w:r&amp;gt;&amp;lt;w:rPr&amp;gt;&amp;lt;w:b /&amp;gt;&amp;lt;/w:rPr&amp;gt;&amp;lt;w:t xml:space="preserve"&amp;gt;.  &amp;lt;/w:t&amp;gt;&amp;lt;/w:r&amp;gt;&amp;lt;w:bookmarkStart w:id="57" w:name="_STATUTE_HEADNOTE__f74606c1_1037_4207_ae" /&amp;gt;&amp;lt;w:r&amp;gt;&amp;lt;w:rPr&amp;gt;&amp;lt;w:b /&amp;gt;&amp;lt;/w:rPr&amp;gt;&amp;lt;w:t xml:space="preserve"&amp;gt;Conscious patient. &amp;lt;/w:t&amp;gt;&amp;lt;/w:r&amp;gt;&amp;lt;w:r&amp;gt;&amp;lt;w:t xml:space="preserve"&amp;gt; &amp;lt;/w:t&amp;gt;&amp;lt;/w:r&amp;gt;&amp;lt;/w:ins&amp;gt;&amp;lt;w:bookmarkStart w:id="58" w:name="_STATUTE_CONTENT__de0d5b3d_26a9_4b05_984" /&amp;gt;&amp;lt;w:bookmarkEnd w:id="57" /&amp;gt;&amp;lt;w:ins w:id="59" w:author="BPS" w:date="2021-01-14T09:19:00Z"&amp;gt;&amp;lt;w:r w:rsidRPr="00177CEE"&amp;gt;&amp;lt;w:t xml:space="preserve"&amp;gt;The patient is conscious, in which case the health care &amp;lt;/w:t&amp;gt;&amp;lt;/w:r&amp;gt;&amp;lt;w:bookmarkStart w:id="60" w:name="_LINE__17_7223d0fa_ed9c_4c54_be1e_c64f8f" /&amp;gt;&amp;lt;w:bookmarkEnd w:id="54" /&amp;gt;&amp;lt;w:r w:rsidRPr="00177CEE"&amp;gt;&amp;lt;w:t xml:space="preserve"&amp;gt;practitioner shall obtain the patient's specific informed consent, orally, to that pelvic, rectal &amp;lt;/w:t&amp;gt;&amp;lt;/w:r&amp;gt;&amp;lt;w:bookmarkStart w:id="61" w:name="_LINE__18_698db689_a992_4310_a396_2a1607" /&amp;gt;&amp;lt;w:bookmarkEnd w:id="60" /&amp;gt;&amp;lt;w:r w:rsidRPr="00177CEE"&amp;gt;&amp;lt;w:t&amp;gt;or prostate examination.&amp;lt;/w:t&amp;gt;&amp;lt;/w:r&amp;gt;&amp;lt;/w:ins&amp;gt;&amp;lt;w:bookmarkEnd w:id="61" /&amp;gt;&amp;lt;/w:p&amp;gt;&amp;lt;w:p w:rsidR="009700A7" w:rsidRDefault="009700A7" w:rsidP="009700A7"&amp;gt;&amp;lt;w:pPr&amp;gt;&amp;lt;w:keepNext /&amp;gt;&amp;lt;w:spacing w:before="240" /&amp;gt;&amp;lt;w:ind w:left="360" /&amp;gt;&amp;lt;w:jc w:val="center" /&amp;gt;&amp;lt;/w:pPr&amp;gt;&amp;lt;w:bookmarkStart w:id="62" w:name="_SUMMARY__73a1f7a5_bb92_41f5_bdf4_262134" /&amp;gt;&amp;lt;w:bookmarkStart w:id="63" w:name="_PAR__8_2932a6dd_e481_4173_8d55_bcdbb681" /&amp;gt;&amp;lt;w:bookmarkStart w:id="64" w:name="_LINE__19_aa7334ab_c339_469a_88a2_1b36f9" /&amp;gt;&amp;lt;w:bookmarkEnd w:id="7" /&amp;gt;&amp;lt;w:bookmarkEnd w:id="8" /&amp;gt;&amp;lt;w:bookmarkEnd w:id="12" /&amp;gt;&amp;lt;w:bookmarkEnd w:id="52" /&amp;gt;&amp;lt;w:bookmarkEnd w:id="53" /&amp;gt;&amp;lt;w:bookmarkEnd w:id="55" /&amp;gt;&amp;lt;w:bookmarkEnd w:id="58" /&amp;gt;&amp;lt;w:r&amp;gt;&amp;lt;w:rPr&amp;gt;&amp;lt;w:b /&amp;gt;&amp;lt;w:sz w:val="24" /&amp;gt;&amp;lt;/w:rPr&amp;gt;&amp;lt;w:t&amp;gt;SUMMARY&amp;lt;/w:t&amp;gt;&amp;lt;/w:r&amp;gt;&amp;lt;w:bookmarkEnd w:id="64" /&amp;gt;&amp;lt;/w:p&amp;gt;&amp;lt;w:p w:rsidR="009700A7" w:rsidRDefault="009700A7" w:rsidP="009700A7"&amp;gt;&amp;lt;w:pPr&amp;gt;&amp;lt;w:ind w:left="360" w:firstLine="360" /&amp;gt;&amp;lt;/w:pPr&amp;gt;&amp;lt;w:bookmarkStart w:id="65" w:name="_PAR__9_defae923_7e4c_4d10_9859_f8c965b5" /&amp;gt;&amp;lt;w:bookmarkStart w:id="66" w:name="_LINE__20_47880184_6c19_4a69_b7ee_f519bc" /&amp;gt;&amp;lt;w:bookmarkEnd w:id="63" /&amp;gt;&amp;lt;w:r w:rsidRPr="003558EB"&amp;gt;&amp;lt;w:rPr&amp;gt;&amp;lt;w:szCs w:val="22" /&amp;gt;&amp;lt;/w:rPr&amp;gt;&amp;lt;w:t xml:space="preserve"&amp;gt;This bill clarifies that written informed consent is not required for pelvic, rectal or &amp;lt;/w:t&amp;gt;&amp;lt;/w:r&amp;gt;&amp;lt;w:bookmarkStart w:id="67" w:name="_LINE__21_ebf60137_40a5_4422_9720_fe5a8a" /&amp;gt;&amp;lt;w:bookmarkEnd w:id="66" /&amp;gt;&amp;lt;w:r w:rsidRPr="003558EB"&amp;gt;&amp;lt;w:rPr&amp;gt;&amp;lt;w:szCs w:val="22" /&amp;gt;&amp;lt;/w:rPr&amp;gt;&amp;lt;w:t xml:space="preserve"&amp;gt;prostate examinations performed on a conscious patient; in such cases the informed consent &amp;lt;/w:t&amp;gt;&amp;lt;/w:r&amp;gt;&amp;lt;w:bookmarkStart w:id="68" w:name="_LINE__22_a419006a_9a31_4daa_97ef_39744c" /&amp;gt;&amp;lt;w:bookmarkEnd w:id="67" /&amp;gt;&amp;lt;w:r w:rsidRPr="003558EB"&amp;gt;&amp;lt;w:rPr&amp;gt;&amp;lt;w:szCs w:val="22" /&amp;gt;&amp;lt;/w:rPr&amp;gt;&amp;lt;w:t&amp;gt;must be obtained orally.&amp;lt;/w:t&amp;gt;&amp;lt;/w:r&amp;gt;&amp;lt;w:bookmarkEnd w:id="68" /&amp;gt;&amp;lt;/w:p&amp;gt;&amp;lt;w:bookmarkEnd w:id="1" /&amp;gt;&amp;lt;w:bookmarkEnd w:id="2" /&amp;gt;&amp;lt;w:bookmarkEnd w:id="3" /&amp;gt;&amp;lt;w:bookmarkEnd w:id="62" /&amp;gt;&amp;lt;w:bookmarkEnd w:id="65" /&amp;gt;&amp;lt;w:p w:rsidR="00000000" w:rsidRDefault="009700A7"&amp;gt;&amp;lt;w:r&amp;gt;&amp;lt;w:t xml:space="preserve"&amp;gt; &amp;lt;/w:t&amp;gt;&amp;lt;/w:r&amp;gt;&amp;lt;/w:p&amp;gt;&amp;lt;w:sectPr w:rsidR="00000000" w:rsidSect="009700A7"&amp;gt;&amp;lt;w:footerReference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w:rsidR="00FE57B4" w:rsidRDefault="009700A7"&amp;gt;&amp;lt;w:pPr&amp;gt;&amp;lt;w:pStyle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/&amp;gt;&amp;lt;/w:rPr&amp;gt;&amp;lt;w:t&amp;gt;130LR0580(01)&amp;lt;/w:t&amp;gt;&amp;lt;/w:r&amp;gt;&amp;lt;w:r&amp;gt;&amp;lt;w:rPr&amp;gt;&amp;lt;w:snapToGrid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49ab46a8_b17d_4473_a6e5_b24457b&lt;/BookmarkName&gt;&lt;Tables /&gt;&lt;/ProcessedCheckInPage&gt;&lt;/Pages&gt;&lt;Paragraphs&gt;&lt;CheckInParagraphs&gt;&lt;PageNumber&gt;1&lt;/PageNumber&gt;&lt;BookmarkName&gt;_PAR__1_097dcdfb_b988_450f_b651_9cd36454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4329bb54_dc2e_4532_ab15_a92ce2b5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d3352c3_3eb3_4410_ae70_12894bbb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fc2c08b_bc56_461f_96af_a2d3f647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0674948b_91ef_443c_983a_0f118f5c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2d8b510_8fed_4ed0_a043_f9780ede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16f12f5b_3c94_4add_b015_085f1b8e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2932a6dd_e481_4173_8d55_bcdbb681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efae923_7e4c_4d10_9859_f8c965b5&lt;/BookmarkName&gt;&lt;StartingLineNumber&gt;20&lt;/StartingLineNumber&gt;&lt;EndingLineNumber&gt;22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