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Laws Governing Wastewater Treatment Plant Operator Certification</w:t>
      </w:r>
    </w:p>
    <w:p w:rsidR="00AE1F29" w:rsidP="00AE1F29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818f437e_28ff_4ee9_a531_39"/>
      <w:bookmarkStart w:id="1" w:name="_PAGE__1_c7f90bb6_6e8e_4f2d_825c_6396a08"/>
      <w:bookmarkStart w:id="2" w:name="_PAR__2_003b6db2_0de2_42c5_9f26_a55fb13e"/>
      <w:r>
        <w:rPr>
          <w:rFonts w:ascii="Arial" w:eastAsia="Arial" w:hAnsi="Arial" w:cs="Arial"/>
          <w:caps/>
        </w:rPr>
        <w:t>L.D. 771</w:t>
      </w:r>
    </w:p>
    <w:p w:rsidR="00AE1F29" w:rsidP="00AE1F29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c9c2339b_13d9_46f8_8412_75e56c47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AE1F29" w:rsidP="00AE1F29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b0a11958_876b_488d_8de3_6e61497e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Environment and Natural Resources </w:t>
      </w:r>
    </w:p>
    <w:p w:rsidR="00AE1F29" w:rsidP="00AE1F29">
      <w:pPr>
        <w:spacing w:before="60" w:after="60"/>
        <w:ind w:left="720"/>
        <w:rPr>
          <w:rFonts w:ascii="Arial" w:eastAsia="Arial" w:hAnsi="Arial" w:cs="Arial"/>
        </w:rPr>
      </w:pPr>
      <w:bookmarkStart w:id="5" w:name="_PAR__5_33938f00_8d6f_4808_918b_e27e47a7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AE1F29" w:rsidP="00AE1F29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01e24dea_f09d_4fe8_9105_4810be33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AE1F29" w:rsidP="00AE1F29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27bae6f3_83cb_4d1b_88a3_5c744383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AE1F29" w:rsidP="00AE1F29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9e0e9c5c_c663_49e4_beb4_26c149d1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AE1F29" w:rsidP="00AE1F29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b884cb4d_297e_44ed_ba96_70438bb7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AE1F29" w:rsidP="00AE1F29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ce562beb_1912_44e9_b523_51cfc3d"/>
      <w:bookmarkEnd w:id="9"/>
      <w:r>
        <w:rPr>
          <w:rFonts w:ascii="Arial" w:eastAsia="Arial" w:hAnsi="Arial" w:cs="Arial"/>
          <w:szCs w:val="22"/>
        </w:rPr>
        <w:t>COMMITTEE AMENDMENT “      ” to H.P. 576, L.D. 771, “An Act To Amend the Laws Governing Wastewater Treatment Plant Operator Certification”</w:t>
      </w:r>
    </w:p>
    <w:p w:rsidR="00AE1F29" w:rsidP="00AE1F29">
      <w:pPr>
        <w:ind w:left="360" w:firstLine="360"/>
        <w:rPr>
          <w:rFonts w:ascii="Arial" w:eastAsia="Arial" w:hAnsi="Arial" w:cs="Arial"/>
        </w:rPr>
      </w:pPr>
      <w:bookmarkStart w:id="11" w:name="_INSTRUCTION__d5d71b73_2f6e_4aae_a163_e7"/>
      <w:bookmarkStart w:id="12" w:name="_PAR__11_ed486e30_5584_46e3_adb9_59f59da"/>
      <w:bookmarkEnd w:id="0"/>
      <w:bookmarkEnd w:id="10"/>
      <w:r>
        <w:rPr>
          <w:rFonts w:ascii="Arial" w:eastAsia="Arial" w:hAnsi="Arial" w:cs="Arial"/>
        </w:rPr>
        <w:t xml:space="preserve">Amend the bill in section 3 in §4171 by striking out all of subsection 2-A (page 1, lines 23 and 24 in L.D.) and inserting the following:  </w:t>
      </w:r>
    </w:p>
    <w:p w:rsidR="00AE1F29" w:rsidP="00AE1F29">
      <w:pPr>
        <w:ind w:left="360" w:firstLine="360"/>
        <w:rPr>
          <w:rFonts w:ascii="Arial" w:eastAsia="Arial" w:hAnsi="Arial" w:cs="Arial"/>
        </w:rPr>
      </w:pPr>
      <w:bookmarkStart w:id="13" w:name="_PAR__12_a3e8f2ad_98c5_411c_b944_0227f59"/>
      <w:bookmarkEnd w:id="12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trike/>
        </w:rPr>
        <w:t xml:space="preserve">2-A.  Commissioner. </w:t>
      </w:r>
      <w:r>
        <w:rPr>
          <w:rFonts w:ascii="Arial" w:eastAsia="Arial" w:hAnsi="Arial" w:cs="Arial"/>
          <w:strike/>
        </w:rPr>
        <w:t xml:space="preserve"> "Commissioner" means the Commissioner of Environmental Protection.</w:t>
      </w:r>
      <w:r>
        <w:rPr>
          <w:rFonts w:ascii="Arial" w:eastAsia="Arial" w:hAnsi="Arial" w:cs="Arial"/>
        </w:rPr>
        <w:t xml:space="preserve"> '</w:t>
      </w:r>
    </w:p>
    <w:p w:rsidR="00AE1F29" w:rsidP="00AE1F29">
      <w:pPr>
        <w:ind w:left="360" w:firstLine="360"/>
        <w:rPr>
          <w:rFonts w:ascii="Arial" w:eastAsia="Arial" w:hAnsi="Arial" w:cs="Arial"/>
        </w:rPr>
      </w:pPr>
      <w:bookmarkStart w:id="14" w:name="_INSTRUCTION__185fb863_a24a_4e9d_97db_1f"/>
      <w:bookmarkStart w:id="15" w:name="_PAR__13_d0ba3dba_9899_4162_b0f8_960f718"/>
      <w:bookmarkEnd w:id="11"/>
      <w:bookmarkEnd w:id="13"/>
      <w:r>
        <w:rPr>
          <w:rFonts w:ascii="Arial" w:eastAsia="Arial" w:hAnsi="Arial" w:cs="Arial"/>
        </w:rPr>
        <w:t>Amend the bill by striking out all of section 7 and inserting the following:</w:t>
      </w:r>
    </w:p>
    <w:p w:rsidR="00AE1F29" w:rsidP="00AE1F29">
      <w:pPr>
        <w:ind w:left="360" w:firstLine="360"/>
        <w:rPr>
          <w:rFonts w:ascii="Arial" w:eastAsia="Arial" w:hAnsi="Arial" w:cs="Arial"/>
        </w:rPr>
      </w:pPr>
      <w:bookmarkStart w:id="16" w:name="_PAR__14_0511dfed_367a_4c29_8a1c_ab7ddf2"/>
      <w:bookmarkEnd w:id="15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7.  32 MRSA §4173-A, sub-§1,</w:t>
      </w:r>
      <w:r>
        <w:rPr>
          <w:rFonts w:ascii="Arial" w:eastAsia="Arial" w:hAnsi="Arial" w:cs="Arial"/>
        </w:rPr>
        <w:t xml:space="preserve"> as enacted by PL 1983, c. 832, §1, is amended to read:</w:t>
      </w:r>
    </w:p>
    <w:p w:rsidR="00AE1F29" w:rsidP="00AE1F29">
      <w:pPr>
        <w:ind w:left="360" w:firstLine="360"/>
        <w:rPr>
          <w:rFonts w:ascii="Arial" w:eastAsia="Arial" w:hAnsi="Arial" w:cs="Arial"/>
        </w:rPr>
      </w:pPr>
      <w:bookmarkStart w:id="17" w:name="_PAR__15_1dd9ada6_ac84_4210_979e_dc2259a"/>
      <w:bookmarkEnd w:id="16"/>
      <w:r>
        <w:rPr>
          <w:rFonts w:ascii="Arial" w:eastAsia="Arial" w:hAnsi="Arial" w:cs="Arial"/>
          <w:b/>
        </w:rPr>
        <w:t xml:space="preserve">1.  Training. </w:t>
      </w:r>
      <w:r>
        <w:rPr>
          <w:rFonts w:ascii="Arial" w:eastAsia="Arial" w:hAnsi="Arial" w:cs="Arial"/>
        </w:rPr>
        <w:t xml:space="preserve"> The </w:t>
      </w:r>
      <w:r>
        <w:rPr>
          <w:rFonts w:ascii="Arial" w:eastAsia="Arial" w:hAnsi="Arial" w:cs="Arial"/>
          <w:strike/>
        </w:rPr>
        <w:t>Department of Environmental Protection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department</w:t>
      </w:r>
      <w:r>
        <w:rPr>
          <w:rFonts w:ascii="Arial" w:eastAsia="Arial" w:hAnsi="Arial" w:cs="Arial"/>
        </w:rPr>
        <w:t xml:space="preserve"> shall administer a </w:t>
      </w:r>
      <w:r>
        <w:rPr>
          <w:rFonts w:ascii="Arial" w:eastAsia="Arial" w:hAnsi="Arial" w:cs="Arial"/>
          <w:strike/>
        </w:rPr>
        <w:t>continuing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an</w:t>
      </w:r>
      <w:r>
        <w:rPr>
          <w:rFonts w:ascii="Arial" w:eastAsia="Arial" w:hAnsi="Arial" w:cs="Arial"/>
        </w:rPr>
        <w:t xml:space="preserve"> educational program for people engaged in water pollution control activities.  This program </w:t>
      </w:r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provide </w:t>
      </w:r>
      <w:r>
        <w:rPr>
          <w:rFonts w:ascii="Arial" w:eastAsia="Arial" w:hAnsi="Arial" w:cs="Arial"/>
          <w:strike/>
        </w:rPr>
        <w:t>advanced training in the technical and legal aspects of water pollution control, and coordinate and distribute information about all water pollution control training programs available in the State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training in the supervision, management and operation of sewage collection and wastewater treatment systems</w:t>
      </w:r>
      <w:r>
        <w:rPr>
          <w:rFonts w:ascii="Arial" w:eastAsia="Arial" w:hAnsi="Arial" w:cs="Arial"/>
        </w:rPr>
        <w:t>.'</w:t>
      </w:r>
    </w:p>
    <w:p w:rsidR="00AE1F29" w:rsidP="00AE1F29">
      <w:pPr>
        <w:ind w:left="360" w:firstLine="360"/>
        <w:rPr>
          <w:rFonts w:ascii="Arial" w:eastAsia="Arial" w:hAnsi="Arial" w:cs="Arial"/>
        </w:rPr>
      </w:pPr>
      <w:bookmarkStart w:id="18" w:name="_INSTRUCTION__beb8f6a5_e531_47de_bba7_69"/>
      <w:bookmarkStart w:id="19" w:name="_PAR__16_3c39916e_f57e_42da_9ec7_b431733"/>
      <w:bookmarkEnd w:id="14"/>
      <w:bookmarkEnd w:id="17"/>
      <w:r>
        <w:rPr>
          <w:rFonts w:ascii="Arial" w:eastAsia="Arial" w:hAnsi="Arial" w:cs="Arial"/>
        </w:rPr>
        <w:t>Amend the bill in section 18 in the first indented paragraph in the 3rd line (page 5, line 27 in L.D.) by striking out the following: "misdemeanor" and inserting the following: '</w:t>
      </w:r>
      <w:r>
        <w:rPr>
          <w:rFonts w:ascii="Arial" w:eastAsia="Arial" w:hAnsi="Arial" w:cs="Arial"/>
          <w:strike/>
        </w:rPr>
        <w:t>misdemeanor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Class E crime</w:t>
      </w:r>
      <w:r>
        <w:rPr>
          <w:rFonts w:ascii="Arial" w:eastAsia="Arial" w:hAnsi="Arial" w:cs="Arial"/>
        </w:rPr>
        <w:t>'</w:t>
      </w:r>
    </w:p>
    <w:p w:rsidR="00AE1F29" w:rsidP="00AE1F29">
      <w:pPr>
        <w:ind w:left="360" w:firstLine="360"/>
        <w:rPr>
          <w:rFonts w:ascii="Arial" w:eastAsia="Arial" w:hAnsi="Arial" w:cs="Arial"/>
        </w:rPr>
      </w:pPr>
      <w:bookmarkStart w:id="20" w:name="_INSTRUCTION__52960bfd_96df_4f5e_8b85_5d"/>
      <w:bookmarkStart w:id="21" w:name="_PAR__17_a200468f_0de4_4047_9426_6246164"/>
      <w:bookmarkEnd w:id="18"/>
      <w:bookmarkEnd w:id="19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AE1F29" w:rsidP="00AE1F2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2" w:name="_SUMMARY__9b4c7e56_f6f0_47ba_be76_d9d831"/>
      <w:bookmarkStart w:id="23" w:name="_PAR__18_87de9e86_d330_49b4_9154_aebeee0"/>
      <w:bookmarkEnd w:id="20"/>
      <w:bookmarkEnd w:id="21"/>
      <w:r>
        <w:rPr>
          <w:rFonts w:ascii="Arial" w:eastAsia="Arial" w:hAnsi="Arial" w:cs="Arial"/>
          <w:b/>
          <w:sz w:val="24"/>
        </w:rPr>
        <w:t>SUMMARY</w:t>
      </w:r>
    </w:p>
    <w:p w:rsidR="00AE1F29" w:rsidP="00AE1F29">
      <w:pPr>
        <w:keepNext/>
        <w:ind w:left="360" w:firstLine="360"/>
        <w:rPr>
          <w:rFonts w:ascii="Arial" w:eastAsia="Arial" w:hAnsi="Arial" w:cs="Arial"/>
        </w:rPr>
      </w:pPr>
      <w:bookmarkStart w:id="24" w:name="_PAR__19_79d99ed0_07b2_41a0_84c2_4fe9fb7"/>
      <w:bookmarkEnd w:id="23"/>
      <w:r w:rsidRPr="006378F3">
        <w:rPr>
          <w:rFonts w:ascii="Arial" w:eastAsia="Arial" w:hAnsi="Arial" w:cs="Arial"/>
        </w:rPr>
        <w:t>This amendment makes technical changes to the bill</w:t>
      </w:r>
      <w:r>
        <w:rPr>
          <w:rFonts w:ascii="Arial" w:eastAsia="Arial" w:hAnsi="Arial" w:cs="Arial"/>
        </w:rPr>
        <w:t>, including making a violation of the chapter and rules governing sewage treatment operators a Class E crime, instead of a misdemeanor to be consistent with the Maine Revised Statutes, Title 17-A, section 4,</w:t>
      </w:r>
      <w:r w:rsidRPr="006378F3">
        <w:rPr>
          <w:rFonts w:ascii="Arial" w:eastAsia="Arial" w:hAnsi="Arial" w:cs="Arial"/>
        </w:rPr>
        <w:t xml:space="preserve"> and clarifies the requirements for an educational program for people engaged in water pollution </w:t>
      </w:r>
      <w:bookmarkStart w:id="25" w:name="_PAGE_SPLIT__9e45fa3b_66cb_4914_9238_3da"/>
      <w:bookmarkStart w:id="26" w:name="_PAGE__2_72dea3eb_0a74_4a32_aefc_3bb18c0"/>
      <w:bookmarkStart w:id="27" w:name="_PAR__2_45f74d51_6920_4914_a44b_aad229f3"/>
      <w:bookmarkEnd w:id="1"/>
      <w:bookmarkEnd w:id="24"/>
      <w:r w:rsidRPr="006378F3">
        <w:rPr>
          <w:rFonts w:ascii="Arial" w:eastAsia="Arial" w:hAnsi="Arial" w:cs="Arial"/>
        </w:rPr>
        <w:t>c</w:t>
      </w:r>
      <w:bookmarkEnd w:id="25"/>
      <w:r w:rsidRPr="006378F3">
        <w:rPr>
          <w:rFonts w:ascii="Arial" w:eastAsia="Arial" w:hAnsi="Arial" w:cs="Arial"/>
        </w:rPr>
        <w:t>ontrol activities</w:t>
      </w:r>
      <w:r>
        <w:rPr>
          <w:rFonts w:ascii="Arial" w:eastAsia="Arial" w:hAnsi="Arial" w:cs="Arial"/>
        </w:rPr>
        <w:t xml:space="preserve"> as training in the supervision, management and operation of sewage collection and wastewater treatment systems</w:t>
      </w:r>
      <w:r w:rsidRPr="006378F3">
        <w:rPr>
          <w:rFonts w:ascii="Arial" w:eastAsia="Arial" w:hAnsi="Arial" w:cs="Arial"/>
        </w:rPr>
        <w:t>.</w:t>
      </w:r>
    </w:p>
    <w:p w:rsidR="00AE1F29" w:rsidP="00AE1F29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28" w:name="_FISCAL_NOTE_REQUIRED__27d1fb83_3019_48f"/>
      <w:bookmarkStart w:id="29" w:name="_PAR__3_a428260e_958e_4f46_a66d_842e02d5"/>
      <w:bookmarkEnd w:id="27"/>
      <w:r>
        <w:rPr>
          <w:rFonts w:ascii="Arial" w:eastAsia="Arial" w:hAnsi="Arial" w:cs="Arial"/>
          <w:b/>
        </w:rPr>
        <w:t>FISCAL NOTE REQUIRED</w:t>
      </w:r>
    </w:p>
    <w:p w:rsidR="00000000" w:rsidRPr="00AE1F29" w:rsidP="00AE1F29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30" w:name="_PAR__4_1a53a800_7421_4641_a5d1_7a0f9b1e"/>
      <w:bookmarkEnd w:id="29"/>
      <w:r>
        <w:rPr>
          <w:rFonts w:ascii="Arial" w:eastAsia="Arial" w:hAnsi="Arial" w:cs="Arial"/>
          <w:b/>
        </w:rPr>
        <w:t>(See attached)</w:t>
      </w:r>
      <w:bookmarkEnd w:id="22"/>
      <w:bookmarkEnd w:id="26"/>
      <w:bookmarkEnd w:id="28"/>
      <w:bookmarkEnd w:id="30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LR0142,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Laws Governing Wastewater Treatment Plant Operator Certification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771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378F3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AE1F29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