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Enhance the Energy Security of Maine Residents</w:t>
      </w:r>
    </w:p>
    <w:p w:rsidR="003332DF" w:rsidP="003332DF">
      <w:pPr>
        <w:ind w:left="360"/>
        <w:rPr>
          <w:rFonts w:ascii="Arial" w:eastAsia="Arial" w:hAnsi="Arial" w:cs="Arial"/>
        </w:rPr>
      </w:pPr>
      <w:bookmarkStart w:id="0" w:name="_ENACTING_CLAUSE__0150d700_5087_4aec_afa"/>
      <w:bookmarkStart w:id="1" w:name="_DOC_BODY__dbaec374_b7f9_4ef1_84a0_caab8"/>
      <w:bookmarkStart w:id="2" w:name="_DOC_BODY_CONTAINER__42eae7f1_4ab5_45bc_"/>
      <w:bookmarkStart w:id="3" w:name="_PAGE__1_a9e40c82_f08e_434c_ad96_a16e08a"/>
      <w:bookmarkStart w:id="4" w:name="_PAR__1_ca115e76_66ab_42db_9775_73ff197b"/>
      <w:bookmarkStart w:id="5" w:name="_LINE__1_eb7908f6_592d_4913_be1e_926972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332DF" w:rsidP="003332DF">
      <w:pPr>
        <w:ind w:left="360" w:firstLine="360"/>
        <w:rPr>
          <w:rFonts w:ascii="Arial" w:eastAsia="Arial" w:hAnsi="Arial" w:cs="Arial"/>
        </w:rPr>
      </w:pPr>
      <w:bookmarkStart w:id="6" w:name="_BILL_SECTION_HEADER__ff95a88d_d30c_4332"/>
      <w:bookmarkStart w:id="7" w:name="_BILL_SECTION__bcc21903_6bbc_43d7_8e08_8"/>
      <w:bookmarkStart w:id="8" w:name="_DOC_BODY_CONTENT__9b8d1370_1fae_4607_83"/>
      <w:bookmarkStart w:id="9" w:name="_PAR__2_1015c71e_0f04_4f42_a63e_fada7bfe"/>
      <w:bookmarkStart w:id="10" w:name="_LINE__2_c3b16a5e_77a1_430c_93f3_25fd7b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4682db8_8e06_418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§1101, sub-§5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332DF" w:rsidP="003332DF">
      <w:pPr>
        <w:ind w:left="360" w:firstLine="360"/>
        <w:rPr>
          <w:rFonts w:ascii="Arial" w:eastAsia="Arial" w:hAnsi="Arial" w:cs="Arial"/>
        </w:rPr>
      </w:pPr>
      <w:bookmarkStart w:id="12" w:name="_STATUTE_NUMBER__20e148c2_4d65_4fc5_a27e"/>
      <w:bookmarkStart w:id="13" w:name="_STATUTE_SS__7e4efec5_20d8_4f3a_b489_174"/>
      <w:bookmarkStart w:id="14" w:name="_PAR__3_1d934b9a_a894_417d_8a79_67a2e3f9"/>
      <w:bookmarkStart w:id="15" w:name="_LINE__3_6a2239cd_3fb5_42e5_840b_f8260cd"/>
      <w:bookmarkStart w:id="16" w:name="_PROCESSED_CHANGE__89b5b487_99e3_4295_85"/>
      <w:bookmarkEnd w:id="6"/>
      <w:bookmarkEnd w:id="9"/>
      <w:r>
        <w:rPr>
          <w:rFonts w:ascii="Arial" w:eastAsia="Arial" w:hAnsi="Arial" w:cs="Arial"/>
          <w:b/>
          <w:u w:val="single"/>
        </w:rPr>
        <w:t>5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5914efc_e4b6_4214_b6"/>
      <w:r>
        <w:rPr>
          <w:rFonts w:ascii="Arial" w:eastAsia="Arial" w:hAnsi="Arial" w:cs="Arial"/>
          <w:b/>
          <w:u w:val="single"/>
        </w:rPr>
        <w:t xml:space="preserve">Additional considerations.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31d61da0_b32d_41d1_acc"/>
      <w:bookmarkEnd w:id="17"/>
      <w:r>
        <w:rPr>
          <w:rFonts w:ascii="Arial" w:eastAsia="Arial" w:hAnsi="Arial" w:cs="Arial"/>
          <w:u w:val="single"/>
        </w:rPr>
        <w:t xml:space="preserve">Before issuing an order of authorization required under </w:t>
      </w:r>
      <w:bookmarkStart w:id="19" w:name="_LINE__4_5e33a3d0_90f4_4671_8949_23df8b0"/>
      <w:bookmarkEnd w:id="15"/>
      <w:r>
        <w:rPr>
          <w:rFonts w:ascii="Arial" w:eastAsia="Arial" w:hAnsi="Arial" w:cs="Arial"/>
          <w:u w:val="single"/>
        </w:rPr>
        <w:t xml:space="preserve">this section that, if issued, would result in the ownership, in whole or in part, of a </w:t>
      </w:r>
      <w:bookmarkStart w:id="20" w:name="_LINE__5_9224b4e4_a497_43ed_b0f6_63304b7"/>
      <w:bookmarkEnd w:id="19"/>
      <w:r>
        <w:rPr>
          <w:rFonts w:ascii="Arial" w:eastAsia="Arial" w:hAnsi="Arial" w:cs="Arial"/>
          <w:u w:val="single"/>
        </w:rPr>
        <w:t xml:space="preserve">transmission and distribution utility located in the State by a foreign government, a foreign </w:t>
      </w:r>
      <w:bookmarkStart w:id="21" w:name="_LINE__6_c164824f_6105_4e73_9e12_ab953f5"/>
      <w:bookmarkEnd w:id="20"/>
      <w:r>
        <w:rPr>
          <w:rFonts w:ascii="Arial" w:eastAsia="Arial" w:hAnsi="Arial" w:cs="Arial"/>
          <w:u w:val="single"/>
        </w:rPr>
        <w:t xml:space="preserve">corporation or the subsidiary of a foreign corporation, the commission shall consider the </w:t>
      </w:r>
      <w:bookmarkStart w:id="22" w:name="_LINE__7_12a4dab6_a7ea_4dd1_b24c_cce8730"/>
      <w:bookmarkEnd w:id="21"/>
      <w:r>
        <w:rPr>
          <w:rFonts w:ascii="Arial" w:eastAsia="Arial" w:hAnsi="Arial" w:cs="Arial"/>
          <w:u w:val="single"/>
        </w:rPr>
        <w:t xml:space="preserve">risks to national security and the potential economic losses within the State that may result </w:t>
      </w:r>
      <w:bookmarkStart w:id="23" w:name="_LINE__8_3ca82772_9893_4764_8c5e_53d46b9"/>
      <w:bookmarkEnd w:id="22"/>
      <w:r>
        <w:rPr>
          <w:rFonts w:ascii="Arial" w:eastAsia="Arial" w:hAnsi="Arial" w:cs="Arial"/>
          <w:u w:val="single"/>
        </w:rPr>
        <w:t>from such ownership.</w:t>
      </w:r>
      <w:bookmarkEnd w:id="23"/>
    </w:p>
    <w:p w:rsidR="003332DF" w:rsidP="003332D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673d1f2b_98b8_49bd_b881_fb3a2f"/>
      <w:bookmarkStart w:id="25" w:name="_PAR__4_a328f07a_1d53_4546_816a_802c373b"/>
      <w:bookmarkStart w:id="26" w:name="_LINE__9_54e2741d_a72d_4228_9697_77bceeb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3332DF" w:rsidP="003332DF">
      <w:pPr>
        <w:ind w:left="360" w:firstLine="360"/>
        <w:rPr>
          <w:rFonts w:ascii="Arial" w:eastAsia="Arial" w:hAnsi="Arial" w:cs="Arial"/>
        </w:rPr>
      </w:pPr>
      <w:bookmarkStart w:id="27" w:name="_PAR__5_89f5f549_1c3a_4ae5_b7a4_50d434b4"/>
      <w:bookmarkStart w:id="28" w:name="_LINE__10_95d6ca0f_e31a_4a79_acd1_cd3fe8"/>
      <w:bookmarkEnd w:id="25"/>
      <w:r w:rsidRPr="000A6747">
        <w:rPr>
          <w:rFonts w:ascii="Arial" w:eastAsia="Arial" w:hAnsi="Arial" w:cs="Arial"/>
        </w:rPr>
        <w:t xml:space="preserve">This bill requires the Public Utilities Commission to consider, before issuing an order </w:t>
      </w:r>
      <w:bookmarkStart w:id="29" w:name="_LINE__11_9df2c712_eb75_4ff3_9232_94c250"/>
      <w:bookmarkEnd w:id="28"/>
      <w:r w:rsidRPr="000A6747">
        <w:rPr>
          <w:rFonts w:ascii="Arial" w:eastAsia="Arial" w:hAnsi="Arial" w:cs="Arial"/>
        </w:rPr>
        <w:t xml:space="preserve">of authorization, the risks to national security and the potential economic losses in the State </w:t>
      </w:r>
      <w:bookmarkStart w:id="30" w:name="_LINE__12_a928a6b0_0949_4381_ae51_d3d19c"/>
      <w:bookmarkEnd w:id="29"/>
      <w:r w:rsidRPr="000A6747">
        <w:rPr>
          <w:rFonts w:ascii="Arial" w:eastAsia="Arial" w:hAnsi="Arial" w:cs="Arial"/>
        </w:rPr>
        <w:t xml:space="preserve">associated with ownership, in whole or in part, of a transmission and distribution utility </w:t>
      </w:r>
      <w:bookmarkStart w:id="31" w:name="_LINE__13_db2f62c4_5f34_4a5b_b5d9_784cf2"/>
      <w:bookmarkEnd w:id="30"/>
      <w:r w:rsidRPr="000A6747">
        <w:rPr>
          <w:rFonts w:ascii="Arial" w:eastAsia="Arial" w:hAnsi="Arial" w:cs="Arial"/>
        </w:rPr>
        <w:t xml:space="preserve">located in the State by a foreign government, </w:t>
      </w:r>
      <w:r>
        <w:rPr>
          <w:rFonts w:ascii="Arial" w:eastAsia="Arial" w:hAnsi="Arial" w:cs="Arial"/>
        </w:rPr>
        <w:t xml:space="preserve">foreign </w:t>
      </w:r>
      <w:r w:rsidRPr="000A6747">
        <w:rPr>
          <w:rFonts w:ascii="Arial" w:eastAsia="Arial" w:hAnsi="Arial" w:cs="Arial"/>
        </w:rPr>
        <w:t xml:space="preserve">corporation or subsidiary of a foreign </w:t>
      </w:r>
      <w:bookmarkStart w:id="32" w:name="_LINE__14_a642a9d0_2c69_42b7_8344_0eb7f6"/>
      <w:bookmarkEnd w:id="31"/>
      <w:r w:rsidRPr="000A6747">
        <w:rPr>
          <w:rFonts w:ascii="Arial" w:eastAsia="Arial" w:hAnsi="Arial" w:cs="Arial"/>
        </w:rPr>
        <w:t>corporation.</w:t>
      </w:r>
      <w:bookmarkEnd w:id="32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Enhance the Energy Security of Maine Residents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A6747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332D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128960</ItemId>
    <LRId>67868</LRId>
    <LRNumber>1807</LRNumber>
    <LDNumber>697</LDNumber>
    <PaperNumber>HP0509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Enhance the Energy Security of Maine Residents</LRTitle>
    <ItemTitle>An Act To Enhance the Energy Security of Maine Residents</ItemTitle>
    <ShortTitle1>AN ACT TO ENHANCE THE ENERGY</ShortTitle1>
    <ShortTitle2>SECURITY OF MAINE RESIDENTS</ShortTitle2>
    <SponsorFirstName>Seth</SponsorFirstName>
    <SponsorLastName>Berry</SponsorLastName>
    <SponsorChamberPrefix>Rep.</SponsorChamberPrefix>
    <SponsorFrom>Bowdoinham</SponsorFrom>
    <DraftingCycleCount>1</DraftingCycleCount>
    <LatestDraftingActionId>137</LatestDraftingActionId>
    <LatestDraftingActionDate>2021-03-02T11:22:23</LatestDraftingActionDate>
    <LatestDrafterName>dschneider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w:rsidR="003332DF" w:rsidRDefault="003332DF" w:rsidP="003332DF"&amp;gt;&amp;lt;w:pPr&amp;gt;&amp;lt;w:ind w:left="360" /&amp;gt;&amp;lt;/w:pPr&amp;gt;&amp;lt;w:bookmarkStart w:id="0" w:name="_ENACTING_CLAUSE__0150d700_5087_4aec_afa" /&amp;gt;&amp;lt;w:bookmarkStart w:id="1" w:name="_DOC_BODY__dbaec374_b7f9_4ef1_84a0_caab8" /&amp;gt;&amp;lt;w:bookmarkStart w:id="2" w:name="_DOC_BODY_CONTAINER__42eae7f1_4ab5_45bc_" /&amp;gt;&amp;lt;w:bookmarkStart w:id="3" w:name="_PAGE__1_a9e40c82_f08e_434c_ad96_a16e08a" /&amp;gt;&amp;lt;w:bookmarkStart w:id="4" w:name="_PAR__1_ca115e76_66ab_42db_9775_73ff197b" /&amp;gt;&amp;lt;w:bookmarkStart w:id="5" w:name="_LINE__1_eb7908f6_592d_4913_be1e_926972c"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w:rsidR="003332DF" w:rsidRDefault="003332DF" w:rsidP="003332DF"&amp;gt;&amp;lt;w:pPr&amp;gt;&amp;lt;w:ind w:left="360" w:firstLine="360" /&amp;gt;&amp;lt;/w:pPr&amp;gt;&amp;lt;w:bookmarkStart w:id="6" w:name="_BILL_SECTION_HEADER__ff95a88d_d30c_4332" /&amp;gt;&amp;lt;w:bookmarkStart w:id="7" w:name="_BILL_SECTION__bcc21903_6bbc_43d7_8e08_8" /&amp;gt;&amp;lt;w:bookmarkStart w:id="8" w:name="_DOC_BODY_CONTENT__9b8d1370_1fae_4607_83" /&amp;gt;&amp;lt;w:bookmarkStart w:id="9" w:name="_PAR__2_1015c71e_0f04_4f42_a63e_fada7bfe" /&amp;gt;&amp;lt;w:bookmarkStart w:id="10" w:name="_LINE__2_c3b16a5e_77a1_430c_93f3_25fd7b6"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w:name="_BILL_SECTION_NUMBER__94682db8_8e06_4181"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§1101, sub-§5&amp;lt;/w:t&amp;gt;&amp;lt;/w:r&amp;gt;&amp;lt;w:r&amp;gt;&amp;lt;w:t xml:space="preserve"&amp;gt; is enacted to read:&amp;lt;/w:t&amp;gt;&amp;lt;/w:r&amp;gt;&amp;lt;w:bookmarkEnd w:id="10" /&amp;gt;&amp;lt;/w:p&amp;gt;&amp;lt;w:p w:rsidR="003332DF" w:rsidRDefault="003332DF" w:rsidP="003332DF"&amp;gt;&amp;lt;w:pPr&amp;gt;&amp;lt;w:ind w:left="360" w:firstLine="360" /&amp;gt;&amp;lt;/w:pPr&amp;gt;&amp;lt;w:bookmarkStart w:id="12" w:name="_STATUTE_NUMBER__20e148c2_4d65_4fc5_a27e" /&amp;gt;&amp;lt;w:bookmarkStart w:id="13" w:name="_STATUTE_SS__7e4efec5_20d8_4f3a_b489_174" /&amp;gt;&amp;lt;w:bookmarkStart w:id="14" w:name="_PAR__3_1d934b9a_a894_417d_8a79_67a2e3f9" /&amp;gt;&amp;lt;w:bookmarkStart w:id="15" w:name="_LINE__3_6a2239cd_3fb5_42e5_840b_f8260cd" /&amp;gt;&amp;lt;w:bookmarkStart w:id="16" w:name="_PROCESSED_CHANGE__89b5b487_99e3_4295_85" /&amp;gt;&amp;lt;w:bookmarkEnd w:id="6" /&amp;gt;&amp;lt;w:bookmarkEnd w:id="9" /&amp;gt;&amp;lt;w:ins w:id="17" w:author="BPS" w:date="2021-01-25T08:14:00Z"&amp;gt;&amp;lt;w:r&amp;gt;&amp;lt;w:rPr&amp;gt;&amp;lt;w:b /&amp;gt;&amp;lt;/w:rPr&amp;gt;&amp;lt;w:t&amp;gt;5&amp;lt;/w:t&amp;gt;&amp;lt;/w:r&amp;gt;&amp;lt;w:bookmarkEnd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w:name="_STATUTE_HEADNOTE__d5914efc_e4b6_4214_b6" /&amp;gt;&amp;lt;w:r&amp;gt;&amp;lt;w:rPr&amp;gt;&amp;lt;w:b /&amp;gt;&amp;lt;/w:rPr&amp;gt;&amp;lt;w:t xml:space="preserve"&amp;gt;Additional considerations. &amp;lt;/w:t&amp;gt;&amp;lt;/w:r&amp;gt;&amp;lt;w:r&amp;gt;&amp;lt;w:t xml:space="preserve"&amp;gt; &amp;lt;/w:t&amp;gt;&amp;lt;/w:r&amp;gt;&amp;lt;w:bookmarkStart w:id="19" w:name="_STATUTE_CONTENT__31d61da0_b32d_41d1_acc" /&amp;gt;&amp;lt;w:bookmarkEnd w:id="18" /&amp;gt;&amp;lt;w:r w:rsidRPr="000A6747"&amp;gt;&amp;lt;w:t xml:space="preserve"&amp;gt;Before issuing an order of authorization required under &amp;lt;/w:t&amp;gt;&amp;lt;/w:r&amp;gt;&amp;lt;w:bookmarkStart w:id="20" w:name="_LINE__4_5e33a3d0_90f4_4671_8949_23df8b0" /&amp;gt;&amp;lt;w:bookmarkEnd w:id="15" /&amp;gt;&amp;lt;w:r w:rsidRPr="000A6747"&amp;gt;&amp;lt;w:t xml:space="preserve"&amp;gt;this section that, if issued, would result in the ownership, in whole or in part, of a &amp;lt;/w:t&amp;gt;&amp;lt;/w:r&amp;gt;&amp;lt;w:bookmarkStart w:id="21" w:name="_LINE__5_9224b4e4_a497_43ed_b0f6_63304b7" /&amp;gt;&amp;lt;w:bookmarkEnd w:id="20" /&amp;gt;&amp;lt;w:r w:rsidRPr="000A6747"&amp;gt;&amp;lt;w:t xml:space="preserve"&amp;gt;transmission and distribution utility located in the State by a foreign government, a foreign &amp;lt;/w:t&amp;gt;&amp;lt;/w:r&amp;gt;&amp;lt;w:bookmarkStart w:id="22" w:name="_LINE__6_c164824f_6105_4e73_9e12_ab953f5" /&amp;gt;&amp;lt;w:bookmarkEnd w:id="21" /&amp;gt;&amp;lt;w:r w:rsidRPr="000A6747"&amp;gt;&amp;lt;w:t xml:space="preserve"&amp;gt;corporation or the subsidiary of a foreign corporation, the commission shall consider the &amp;lt;/w:t&amp;gt;&amp;lt;/w:r&amp;gt;&amp;lt;w:bookmarkStart w:id="23" w:name="_LINE__7_12a4dab6_a7ea_4dd1_b24c_cce8730" /&amp;gt;&amp;lt;w:bookmarkEnd w:id="22" /&amp;gt;&amp;lt;w:r w:rsidRPr="000A6747"&amp;gt;&amp;lt;w:t xml:space="preserve"&amp;gt;risks to national security and the potential economic losses within the State that may result &amp;lt;/w:t&amp;gt;&amp;lt;/w:r&amp;gt;&amp;lt;w:bookmarkStart w:id="24" w:name="_LINE__8_3ca82772_9893_4764_8c5e_53d46b9" /&amp;gt;&amp;lt;w:bookmarkEnd w:id="23" /&amp;gt;&amp;lt;w:r w:rsidRPr="000A6747"&amp;gt;&amp;lt;w:t&amp;gt;from such ownership.&amp;lt;/w:t&amp;gt;&amp;lt;/w:r&amp;gt;&amp;lt;/w:ins&amp;gt;&amp;lt;w:bookmarkEnd w:id="24" /&amp;gt;&amp;lt;/w:p&amp;gt;&amp;lt;w:p w:rsidR="003332DF" w:rsidRDefault="003332DF" w:rsidP="003332DF"&amp;gt;&amp;lt;w:pPr&amp;gt;&amp;lt;w:keepNext /&amp;gt;&amp;lt;w:spacing w:before="240" /&amp;gt;&amp;lt;w:ind w:left="360" /&amp;gt;&amp;lt;w:jc w:val="center" /&amp;gt;&amp;lt;/w:pPr&amp;gt;&amp;lt;w:bookmarkStart w:id="25" w:name="_SUMMARY__673d1f2b_98b8_49bd_b881_fb3a2f" /&amp;gt;&amp;lt;w:bookmarkStart w:id="26" w:name="_PAR__4_a328f07a_1d53_4546_816a_802c373b" /&amp;gt;&amp;lt;w:bookmarkStart w:id="27" w:name="_LINE__9_54e2741d_a72d_4228_9697_77bceeb"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w:id="27" /&amp;gt;&amp;lt;/w:p&amp;gt;&amp;lt;w:p w:rsidR="003332DF" w:rsidRDefault="003332DF" w:rsidP="003332DF"&amp;gt;&amp;lt;w:pPr&amp;gt;&amp;lt;w:ind w:left="360" w:firstLine="360" /&amp;gt;&amp;lt;/w:pPr&amp;gt;&amp;lt;w:bookmarkStart w:id="28" w:name="_PAR__5_89f5f549_1c3a_4ae5_b7a4_50d434b4" /&amp;gt;&amp;lt;w:bookmarkStart w:id="29" w:name="_LINE__10_95d6ca0f_e31a_4a79_acd1_cd3fe8" /&amp;gt;&amp;lt;w:bookmarkEnd w:id="26" /&amp;gt;&amp;lt;w:r w:rsidRPr="000A6747"&amp;gt;&amp;lt;w:t xml:space="preserve"&amp;gt;This bill requires the Public Utilities Commission to consider, before issuing an order &amp;lt;/w:t&amp;gt;&amp;lt;/w:r&amp;gt;&amp;lt;w:bookmarkStart w:id="30" w:name="_LINE__11_9df2c712_eb75_4ff3_9232_94c250" /&amp;gt;&amp;lt;w:bookmarkEnd w:id="29" /&amp;gt;&amp;lt;w:r w:rsidRPr="000A6747"&amp;gt;&amp;lt;w:t xml:space="preserve"&amp;gt;of authorization, the risks to national security and the potential economic losses in the State &amp;lt;/w:t&amp;gt;&amp;lt;/w:r&amp;gt;&amp;lt;w:bookmarkStart w:id="31" w:name="_LINE__12_a928a6b0_0949_4381_ae51_d3d19c" /&amp;gt;&amp;lt;w:bookmarkEnd w:id="30" /&amp;gt;&amp;lt;w:r w:rsidRPr="000A6747"&amp;gt;&amp;lt;w:t xml:space="preserve"&amp;gt;associated with ownership, in whole or in part, of a transmission and distribution utility &amp;lt;/w:t&amp;gt;&amp;lt;/w:r&amp;gt;&amp;lt;w:bookmarkStart w:id="32" w:name="_LINE__13_db2f62c4_5f34_4a5b_b5d9_784cf2" /&amp;gt;&amp;lt;w:bookmarkEnd w:id="31" /&amp;gt;&amp;lt;w:r w:rsidRPr="000A6747"&amp;gt;&amp;lt;w:t xml:space="preserve"&amp;gt;located in the State by a foreign government, &amp;lt;/w:t&amp;gt;&amp;lt;/w:r&amp;gt;&amp;lt;w:r&amp;gt;&amp;lt;w:t xml:space="preserve"&amp;gt;foreign &amp;lt;/w:t&amp;gt;&amp;lt;/w:r&amp;gt;&amp;lt;w:r w:rsidRPr="000A6747"&amp;gt;&amp;lt;w:t xml:space="preserve"&amp;gt;corporation or subsidiary of a foreign &amp;lt;/w:t&amp;gt;&amp;lt;/w:r&amp;gt;&amp;lt;w:bookmarkStart w:id="33" w:name="_LINE__14_a642a9d0_2c69_42b7_8344_0eb7f6" /&amp;gt;&amp;lt;w:bookmarkEnd w:id="32" /&amp;gt;&amp;lt;w:r w:rsidRPr="000A6747"&amp;gt;&amp;lt;w:t&amp;gt;corporation.&amp;lt;/w:t&amp;gt;&amp;lt;/w:r&amp;gt;&amp;lt;w:bookmarkEnd w:id="33" /&amp;gt;&amp;lt;/w:p&amp;gt;&amp;lt;w:bookmarkEnd w:id="1" /&amp;gt;&amp;lt;w:bookmarkEnd w:id="2" /&amp;gt;&amp;lt;w:bookmarkEnd w:id="3" /&amp;gt;&amp;lt;w:bookmarkEnd w:id="25" /&amp;gt;&amp;lt;w:bookmarkEnd w:id="28" /&amp;gt;&amp;lt;w:p w:rsidR="00000000" w:rsidRDefault="003332DF"&amp;gt;&amp;lt;w:r&amp;gt;&amp;lt;w:t xml:space="preserve"&amp;gt; &amp;lt;/w:t&amp;gt;&amp;lt;/w:r&amp;gt;&amp;lt;/w:p&amp;gt;&amp;lt;w:sectPr w:rsidR="00000000" w:rsidSect="003332DF"&amp;gt;&amp;lt;w:footerReference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w:rsidR="00D03D9D" w:rsidRDefault="003332DF"&amp;gt;&amp;lt;w:pPr&amp;gt;&amp;lt;w:pStyle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9e40c82_f08e_434c_ad96_a16e08a&lt;/BookmarkName&gt;&lt;Tables /&gt;&lt;/ProcessedCheckInPage&gt;&lt;/Pages&gt;&lt;Paragraphs&gt;&lt;CheckInParagraphs&gt;&lt;PageNumber&gt;1&lt;/PageNumber&gt;&lt;BookmarkName&gt;_PAR__1_ca115e76_66ab_42db_9775_73ff197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1015c71e_0f04_4f42_a63e_fada7bf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d934b9a_a894_417d_8a79_67a2e3f9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328f07a_1d53_4546_816a_802c373b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89f5f549_1c3a_4ae5_b7a4_50d434b4&lt;/BookmarkName&gt;&lt;StartingLineNumber&gt;10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