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Farms and Address Food Insecurity</w:t>
      </w:r>
    </w:p>
    <w:p w:rsidR="00AF2366" w:rsidP="00AF2366">
      <w:pPr>
        <w:spacing w:after="240"/>
        <w:ind w:left="360"/>
        <w:jc w:val="right"/>
        <w:rPr>
          <w:rFonts w:ascii="Arial" w:eastAsia="Arial" w:hAnsi="Arial" w:cs="Arial"/>
          <w:caps/>
        </w:rPr>
      </w:pPr>
      <w:bookmarkStart w:id="0" w:name="_AMEND_TITLE__bc7af5b8_9940_49da_83e5_74"/>
      <w:bookmarkStart w:id="1" w:name="_PAGE__1_8122a473_7a0f_4c8a_a2c2_1910648"/>
      <w:bookmarkStart w:id="2" w:name="_PAR__2_88423118_bc31_417a_8b0a_106af574"/>
      <w:r>
        <w:rPr>
          <w:rFonts w:ascii="Arial" w:eastAsia="Arial" w:hAnsi="Arial" w:cs="Arial"/>
          <w:caps/>
        </w:rPr>
        <w:t>L.D. 691</w:t>
      </w:r>
    </w:p>
    <w:p w:rsidR="00AF2366" w:rsidP="00AF2366">
      <w:pPr>
        <w:tabs>
          <w:tab w:val="right" w:pos="8928"/>
        </w:tabs>
        <w:spacing w:after="360"/>
        <w:ind w:left="360"/>
        <w:rPr>
          <w:rFonts w:ascii="Arial" w:eastAsia="Arial" w:hAnsi="Arial" w:cs="Arial"/>
        </w:rPr>
      </w:pPr>
      <w:bookmarkStart w:id="3" w:name="_PAR__3_f97fc90b_3bf1_4dd6_8038_f756377f"/>
      <w:bookmarkEnd w:id="2"/>
      <w:r>
        <w:rPr>
          <w:rFonts w:ascii="Arial" w:eastAsia="Arial" w:hAnsi="Arial" w:cs="Arial"/>
        </w:rPr>
        <w:t>Date:</w:t>
      </w:r>
      <w:r>
        <w:rPr>
          <w:rFonts w:ascii="Arial" w:eastAsia="Arial" w:hAnsi="Arial" w:cs="Arial"/>
        </w:rPr>
        <w:tab/>
        <w:t>(Filing No. H-         )</w:t>
      </w:r>
    </w:p>
    <w:p w:rsidR="00AF2366" w:rsidP="00AF2366">
      <w:pPr>
        <w:spacing w:before="600" w:after="300"/>
        <w:ind w:left="360"/>
        <w:jc w:val="center"/>
        <w:outlineLvl w:val="0"/>
        <w:rPr>
          <w:rFonts w:ascii="Arial" w:eastAsia="Arial" w:hAnsi="Arial" w:cs="Arial"/>
        </w:rPr>
      </w:pPr>
      <w:bookmarkStart w:id="4" w:name="_PAR__4_99d7cb29_366f_4c29_a43f_35f5b2cd"/>
      <w:bookmarkEnd w:id="3"/>
      <w:r>
        <w:rPr>
          <w:rFonts w:ascii="Arial" w:eastAsia="Arial" w:hAnsi="Arial" w:cs="Arial"/>
          <w:b/>
          <w:caps/>
          <w:sz w:val="24"/>
          <w:szCs w:val="32"/>
        </w:rPr>
        <w:t xml:space="preserve">Agriculture, Conservation and Forestry </w:t>
      </w:r>
    </w:p>
    <w:p w:rsidR="00AF2366" w:rsidP="00AF2366">
      <w:pPr>
        <w:spacing w:before="60" w:after="60"/>
        <w:ind w:left="720"/>
        <w:rPr>
          <w:rFonts w:ascii="Arial" w:eastAsia="Arial" w:hAnsi="Arial" w:cs="Arial"/>
        </w:rPr>
      </w:pPr>
      <w:bookmarkStart w:id="5" w:name="_PAR__5_a1dbb3f2_78c1_4f69_a571_8359a431"/>
      <w:bookmarkEnd w:id="4"/>
      <w:r>
        <w:rPr>
          <w:rFonts w:ascii="Arial" w:eastAsia="Arial" w:hAnsi="Arial" w:cs="Arial"/>
        </w:rPr>
        <w:t>Reproduced and distributed under the direction of the Clerk of the House.</w:t>
      </w:r>
    </w:p>
    <w:p w:rsidR="00AF2366" w:rsidP="00AF2366">
      <w:pPr>
        <w:spacing w:before="160" w:after="0"/>
        <w:ind w:left="360"/>
        <w:jc w:val="center"/>
        <w:outlineLvl w:val="0"/>
        <w:rPr>
          <w:rFonts w:ascii="Arial" w:eastAsia="Arial" w:hAnsi="Arial" w:cs="Arial"/>
          <w:b/>
          <w:caps/>
          <w:sz w:val="24"/>
          <w:szCs w:val="32"/>
        </w:rPr>
      </w:pPr>
      <w:bookmarkStart w:id="6" w:name="_PAR__6_0d4f17c9_66e6_4473_8e70_b9e92872"/>
      <w:bookmarkEnd w:id="5"/>
      <w:r>
        <w:rPr>
          <w:rFonts w:ascii="Arial" w:eastAsia="Arial" w:hAnsi="Arial" w:cs="Arial"/>
          <w:b/>
          <w:caps/>
          <w:sz w:val="24"/>
          <w:szCs w:val="32"/>
        </w:rPr>
        <w:t>STATE OF MAINE</w:t>
      </w:r>
    </w:p>
    <w:p w:rsidR="00AF2366" w:rsidP="00AF2366">
      <w:pPr>
        <w:spacing w:after="0"/>
        <w:ind w:left="360"/>
        <w:jc w:val="center"/>
        <w:outlineLvl w:val="0"/>
        <w:rPr>
          <w:rFonts w:ascii="Arial" w:eastAsia="Arial" w:hAnsi="Arial" w:cs="Arial"/>
          <w:b/>
          <w:caps/>
          <w:sz w:val="24"/>
          <w:szCs w:val="32"/>
        </w:rPr>
      </w:pPr>
      <w:bookmarkStart w:id="7" w:name="_PAR__7_fd4dd247_0c42_4325_ba98_205ae899"/>
      <w:bookmarkEnd w:id="6"/>
      <w:r>
        <w:rPr>
          <w:rFonts w:ascii="Arial" w:eastAsia="Arial" w:hAnsi="Arial" w:cs="Arial"/>
          <w:b/>
          <w:caps/>
          <w:sz w:val="24"/>
          <w:szCs w:val="32"/>
        </w:rPr>
        <w:t>HOUSE OF REPRESENTATIVES</w:t>
      </w:r>
    </w:p>
    <w:p w:rsidR="00AF2366" w:rsidP="00AF2366">
      <w:pPr>
        <w:spacing w:after="0"/>
        <w:ind w:left="360"/>
        <w:jc w:val="center"/>
        <w:outlineLvl w:val="0"/>
        <w:rPr>
          <w:rFonts w:ascii="Arial" w:eastAsia="Arial" w:hAnsi="Arial" w:cs="Arial"/>
          <w:b/>
          <w:caps/>
          <w:sz w:val="24"/>
          <w:szCs w:val="32"/>
        </w:rPr>
      </w:pPr>
      <w:bookmarkStart w:id="8" w:name="_PAR__8_057af256_1446_4884_a454_9b82d33b"/>
      <w:bookmarkEnd w:id="7"/>
      <w:r>
        <w:rPr>
          <w:rFonts w:ascii="Arial" w:eastAsia="Arial" w:hAnsi="Arial" w:cs="Arial"/>
          <w:b/>
          <w:caps/>
          <w:sz w:val="24"/>
          <w:szCs w:val="32"/>
        </w:rPr>
        <w:t>130th Legislature</w:t>
      </w:r>
    </w:p>
    <w:p w:rsidR="00AF2366" w:rsidP="00AF2366">
      <w:pPr>
        <w:spacing w:after="0"/>
        <w:ind w:left="360"/>
        <w:jc w:val="center"/>
        <w:outlineLvl w:val="0"/>
        <w:rPr>
          <w:rFonts w:ascii="Arial" w:eastAsia="Arial" w:hAnsi="Arial" w:cs="Arial"/>
          <w:b/>
          <w:caps/>
          <w:sz w:val="24"/>
          <w:szCs w:val="32"/>
        </w:rPr>
      </w:pPr>
      <w:bookmarkStart w:id="9" w:name="_PAR__9_5767073a_d425_43ae_bc05_8031eba7"/>
      <w:bookmarkEnd w:id="8"/>
      <w:r>
        <w:rPr>
          <w:rFonts w:ascii="Arial" w:eastAsia="Arial" w:hAnsi="Arial" w:cs="Arial"/>
          <w:b/>
          <w:caps/>
          <w:sz w:val="24"/>
          <w:szCs w:val="32"/>
        </w:rPr>
        <w:t>First Special Session</w:t>
      </w:r>
    </w:p>
    <w:p w:rsidR="00AF2366" w:rsidP="00AF2366">
      <w:pPr>
        <w:spacing w:before="400" w:after="200"/>
        <w:ind w:left="360" w:firstLine="360"/>
        <w:rPr>
          <w:rFonts w:ascii="Arial" w:eastAsia="Arial" w:hAnsi="Arial" w:cs="Arial"/>
        </w:rPr>
      </w:pPr>
      <w:bookmarkStart w:id="10" w:name="_PAR__10_561c998b_8ad3_45b4_a48e_48633e9"/>
      <w:bookmarkEnd w:id="9"/>
      <w:r>
        <w:rPr>
          <w:rFonts w:ascii="Arial" w:eastAsia="Arial" w:hAnsi="Arial" w:cs="Arial"/>
          <w:szCs w:val="22"/>
        </w:rPr>
        <w:t>COMMITTEE AMENDMENT “      ” to H.P. 503, L.D. 691, “An Act To Support Farms and Address Food Insecurity”</w:t>
      </w:r>
    </w:p>
    <w:p w:rsidR="00AF2366" w:rsidP="00AF2366">
      <w:pPr>
        <w:ind w:left="360" w:firstLine="360"/>
        <w:rPr>
          <w:rFonts w:ascii="Arial" w:eastAsia="Arial" w:hAnsi="Arial" w:cs="Arial"/>
        </w:rPr>
      </w:pPr>
      <w:bookmarkStart w:id="11" w:name="_INSTRUCTION__cb1b1576_af3d_4448_bf5d_6b"/>
      <w:bookmarkStart w:id="12" w:name="_PAR__11_7da67023_6677_4385_8f35_7e3a00c"/>
      <w:bookmarkEnd w:id="0"/>
      <w:bookmarkEnd w:id="10"/>
      <w:r>
        <w:rPr>
          <w:rFonts w:ascii="Arial" w:eastAsia="Arial" w:hAnsi="Arial" w:cs="Arial"/>
        </w:rPr>
        <w:t>Amend the bill in section 1 in §219-A in subsection 1 in the 7th line (page 1, line 10 in L.D.) by striking out the following: "</w:t>
      </w:r>
      <w:r>
        <w:rPr>
          <w:rFonts w:ascii="Arial" w:eastAsia="Arial" w:hAnsi="Arial" w:cs="Arial"/>
          <w:u w:val="single"/>
        </w:rPr>
        <w:t>$50,000</w:t>
      </w:r>
      <w:r>
        <w:rPr>
          <w:rFonts w:ascii="Arial" w:eastAsia="Arial" w:hAnsi="Arial" w:cs="Arial"/>
        </w:rPr>
        <w:t>" and inserting the following: '</w:t>
      </w:r>
      <w:r w:rsidRPr="00533B3D">
        <w:rPr>
          <w:rFonts w:ascii="Arial" w:eastAsia="Arial" w:hAnsi="Arial" w:cs="Arial"/>
          <w:u w:val="single"/>
        </w:rPr>
        <w:t>$250,000</w:t>
      </w:r>
      <w:r>
        <w:rPr>
          <w:rFonts w:ascii="Arial" w:eastAsia="Arial" w:hAnsi="Arial" w:cs="Arial"/>
        </w:rPr>
        <w:t>'</w:t>
      </w:r>
    </w:p>
    <w:p w:rsidR="00AF2366" w:rsidP="00AF2366">
      <w:pPr>
        <w:ind w:left="360" w:firstLine="360"/>
        <w:rPr>
          <w:rFonts w:ascii="Arial" w:eastAsia="Arial" w:hAnsi="Arial" w:cs="Arial"/>
        </w:rPr>
      </w:pPr>
      <w:bookmarkStart w:id="13" w:name="_INSTRUCTION__ed58a971_cbc6_42a6_ab62_b7"/>
      <w:bookmarkStart w:id="14" w:name="_PAR__12_6ab8bee9_ee13_43c3_966e_20f49eb"/>
      <w:bookmarkEnd w:id="11"/>
      <w:bookmarkEnd w:id="12"/>
      <w:r>
        <w:rPr>
          <w:rFonts w:ascii="Arial" w:eastAsia="Arial" w:hAnsi="Arial" w:cs="Arial"/>
        </w:rPr>
        <w:t>Amend the bill by striking out all of section 2 and inserting the following:</w:t>
      </w:r>
    </w:p>
    <w:p w:rsidR="00AF2366" w:rsidP="00AF2366">
      <w:pPr>
        <w:ind w:left="360" w:firstLine="360"/>
        <w:rPr>
          <w:rFonts w:ascii="Arial" w:eastAsia="Arial" w:hAnsi="Arial" w:cs="Arial"/>
        </w:rPr>
      </w:pPr>
      <w:bookmarkStart w:id="15" w:name="_PAR__13_8c21c040_304e_429e_871a_6ca78d9"/>
      <w:bookmarkEnd w:id="14"/>
      <w:r>
        <w:rPr>
          <w:rFonts w:ascii="Arial" w:eastAsia="Arial" w:hAnsi="Arial" w:cs="Arial"/>
        </w:rPr>
        <w:t>'</w:t>
      </w:r>
      <w:r>
        <w:rPr>
          <w:rFonts w:ascii="Arial" w:eastAsia="Arial" w:hAnsi="Arial" w:cs="Arial"/>
          <w:b/>
          <w:sz w:val="24"/>
        </w:rPr>
        <w:t>Sec. 2.  Appropriations and allocations.</w:t>
      </w:r>
      <w:r>
        <w:rPr>
          <w:rFonts w:ascii="Arial" w:eastAsia="Arial" w:hAnsi="Arial" w:cs="Arial"/>
        </w:rPr>
        <w:t>  The following appropriations and allocations are made.</w:t>
      </w:r>
    </w:p>
    <w:p w:rsidR="00AF2366" w:rsidP="00AF2366">
      <w:pPr>
        <w:pStyle w:val="BPSParagraphLeftAlign"/>
        <w:suppressAutoHyphens/>
        <w:ind w:left="360"/>
        <w:rPr>
          <w:rFonts w:ascii="Arial" w:eastAsia="Arial" w:hAnsi="Arial" w:cs="Arial"/>
        </w:rPr>
      </w:pPr>
      <w:bookmarkStart w:id="16" w:name="_PAR__14_d13440ce_2077_492b_beba_d84e0d0"/>
      <w:bookmarkEnd w:id="15"/>
      <w:r>
        <w:rPr>
          <w:rFonts w:ascii="Arial" w:eastAsia="Arial" w:hAnsi="Arial" w:cs="Arial"/>
          <w:b/>
        </w:rPr>
        <w:t>AGRICULTURE, CONSERVATION AND FORESTRY, DEPARTMENT OF</w:t>
      </w:r>
    </w:p>
    <w:p w:rsidR="00AF2366" w:rsidP="00AF2366">
      <w:pPr>
        <w:pStyle w:val="BPSParagraphLeftAlign"/>
        <w:suppressAutoHyphens/>
        <w:ind w:left="360"/>
        <w:rPr>
          <w:rFonts w:ascii="Arial" w:eastAsia="Arial" w:hAnsi="Arial" w:cs="Arial"/>
        </w:rPr>
      </w:pPr>
      <w:bookmarkStart w:id="17" w:name="_PAR__15_861756ea_5018_4962_8132_2810396"/>
      <w:bookmarkEnd w:id="16"/>
      <w:r>
        <w:rPr>
          <w:rFonts w:ascii="Arial" w:eastAsia="Arial" w:hAnsi="Arial" w:cs="Arial"/>
          <w:b/>
        </w:rPr>
        <w:t>Fund To Address Food Insecurity and Provide Nutrition Incentives N384</w:t>
      </w:r>
    </w:p>
    <w:p w:rsidR="00AF2366" w:rsidP="00AF2366">
      <w:pPr>
        <w:ind w:left="360"/>
        <w:rPr>
          <w:rFonts w:ascii="Arial" w:eastAsia="Arial" w:hAnsi="Arial" w:cs="Arial"/>
        </w:rPr>
      </w:pPr>
      <w:bookmarkStart w:id="18" w:name="_PAR__16_7d6442db_020a_4ffb_8f91_7f6c089"/>
      <w:bookmarkEnd w:id="17"/>
      <w:r>
        <w:rPr>
          <w:rFonts w:ascii="Arial" w:eastAsia="Arial" w:hAnsi="Arial" w:cs="Arial"/>
        </w:rPr>
        <w:t>Initiative: Provides funding to capitalize the Fund To Address Food Insecurity and Provide Nutrition Incentives to be used to match contributions from private and public sources.</w:t>
      </w:r>
    </w:p>
    <w:tbl>
      <w:tblPr>
        <w:tblStyle w:val="BPSTable"/>
        <w:tblW w:w="0" w:type="auto"/>
        <w:tblInd w:w="360" w:type="dxa"/>
        <w:tblCellMar>
          <w:left w:w="0" w:type="dxa"/>
          <w:right w:w="0" w:type="dxa"/>
        </w:tblCellMar>
        <w:tblLook w:val="04A0"/>
      </w:tblPr>
      <w:tblGrid>
        <w:gridCol w:w="5009"/>
        <w:gridCol w:w="1463"/>
        <w:gridCol w:w="1463"/>
      </w:tblGrid>
      <w:tr w:rsidTr="00E06D2E">
        <w:tblPrEx>
          <w:tblW w:w="0" w:type="auto"/>
          <w:tblInd w:w="360" w:type="dxa"/>
          <w:tblCellMar>
            <w:left w:w="0" w:type="dxa"/>
            <w:right w:w="0" w:type="dxa"/>
          </w:tblCellMar>
          <w:tblLook w:val="04A0"/>
        </w:tblPrEx>
        <w:tc>
          <w:tcPr>
            <w:tcW w:w="5069" w:type="dxa"/>
          </w:tcPr>
          <w:p w:rsidR="00AF2366" w:rsidP="00E06D2E">
            <w:pPr>
              <w:spacing w:before="0" w:after="0"/>
              <w:rPr>
                <w:rFonts w:ascii="Arial" w:eastAsia="Arial" w:hAnsi="Arial" w:cs="Arial"/>
              </w:rPr>
            </w:pPr>
            <w:bookmarkStart w:id="19" w:name="_PAR__17_6a0b9da3_aac5_4f7e_b562_898c3d4"/>
            <w:bookmarkStart w:id="20" w:name="_LINE__20_6022c956_b711_4218_83db_6c00c4"/>
            <w:bookmarkEnd w:id="18"/>
            <w:r>
              <w:rPr>
                <w:rFonts w:ascii="Arial" w:eastAsia="Arial" w:hAnsi="Arial" w:cs="Arial"/>
                <w:b/>
              </w:rPr>
              <w:t>GENERAL FUND</w:t>
            </w:r>
            <w:bookmarkEnd w:id="20"/>
          </w:p>
        </w:tc>
        <w:tc>
          <w:tcPr>
            <w:tcW w:w="1469" w:type="dxa"/>
          </w:tcPr>
          <w:p w:rsidR="00AF2366" w:rsidP="00E06D2E">
            <w:pPr>
              <w:spacing w:before="0" w:after="0"/>
              <w:jc w:val="right"/>
              <w:rPr>
                <w:rFonts w:ascii="Arial" w:eastAsia="Arial" w:hAnsi="Arial" w:cs="Arial"/>
              </w:rPr>
            </w:pPr>
            <w:bookmarkStart w:id="21" w:name="_LINE__20_70fbeb1e_99c0_40c2_a072_d5acfb"/>
            <w:r>
              <w:rPr>
                <w:rFonts w:ascii="Arial" w:eastAsia="Arial" w:hAnsi="Arial" w:cs="Arial"/>
                <w:b/>
              </w:rPr>
              <w:t>2021-22</w:t>
            </w:r>
            <w:bookmarkEnd w:id="21"/>
          </w:p>
        </w:tc>
        <w:tc>
          <w:tcPr>
            <w:tcW w:w="1469" w:type="dxa"/>
          </w:tcPr>
          <w:p w:rsidR="00AF2366" w:rsidP="00E06D2E">
            <w:pPr>
              <w:spacing w:before="0" w:after="0"/>
              <w:jc w:val="right"/>
              <w:rPr>
                <w:rFonts w:ascii="Arial" w:eastAsia="Arial" w:hAnsi="Arial" w:cs="Arial"/>
              </w:rPr>
            </w:pPr>
            <w:bookmarkStart w:id="22" w:name="_LINE__20_af97bee8_9e46_4937_a2a9_332729"/>
            <w:r>
              <w:rPr>
                <w:rFonts w:ascii="Arial" w:eastAsia="Arial" w:hAnsi="Arial" w:cs="Arial"/>
                <w:b/>
              </w:rPr>
              <w:t>2022-23</w:t>
            </w:r>
            <w:bookmarkEnd w:id="22"/>
          </w:p>
        </w:tc>
      </w:tr>
      <w:tr w:rsidTr="00E06D2E">
        <w:tblPrEx>
          <w:tblW w:w="0" w:type="auto"/>
          <w:tblInd w:w="360" w:type="dxa"/>
          <w:tblCellMar>
            <w:left w:w="0" w:type="dxa"/>
            <w:right w:w="0" w:type="dxa"/>
          </w:tblCellMar>
          <w:tblLook w:val="04A0"/>
        </w:tblPrEx>
        <w:tc>
          <w:tcPr>
            <w:tcW w:w="5069" w:type="dxa"/>
          </w:tcPr>
          <w:p w:rsidR="00AF2366" w:rsidP="00E06D2E">
            <w:pPr>
              <w:spacing w:before="0" w:after="0"/>
              <w:ind w:left="180"/>
              <w:rPr>
                <w:rFonts w:ascii="Arial" w:eastAsia="Arial" w:hAnsi="Arial" w:cs="Arial"/>
              </w:rPr>
            </w:pPr>
            <w:bookmarkStart w:id="23" w:name="_LINE__21_e43d1bb0_ec81_4d7d_85d7_533074"/>
            <w:r>
              <w:rPr>
                <w:rFonts w:ascii="Arial" w:eastAsia="Arial" w:hAnsi="Arial" w:cs="Arial"/>
              </w:rPr>
              <w:t>All Other</w:t>
            </w:r>
            <w:bookmarkEnd w:id="23"/>
          </w:p>
        </w:tc>
        <w:tc>
          <w:tcPr>
            <w:tcW w:w="1469" w:type="dxa"/>
          </w:tcPr>
          <w:p w:rsidR="00AF2366" w:rsidP="00E06D2E">
            <w:pPr>
              <w:spacing w:before="0" w:after="0"/>
              <w:jc w:val="right"/>
              <w:rPr>
                <w:rFonts w:ascii="Arial" w:eastAsia="Arial" w:hAnsi="Arial" w:cs="Arial"/>
              </w:rPr>
            </w:pPr>
            <w:bookmarkStart w:id="24" w:name="_LINE__21_d6e1f66a_92e6_4ff9_a828_ef1573"/>
            <w:r>
              <w:rPr>
                <w:rFonts w:ascii="Arial" w:eastAsia="Arial" w:hAnsi="Arial" w:cs="Arial"/>
              </w:rPr>
              <w:t>$250,000</w:t>
            </w:r>
            <w:bookmarkEnd w:id="24"/>
          </w:p>
        </w:tc>
        <w:tc>
          <w:tcPr>
            <w:tcW w:w="1469" w:type="dxa"/>
          </w:tcPr>
          <w:p w:rsidR="00AF2366" w:rsidP="00E06D2E">
            <w:pPr>
              <w:spacing w:before="0" w:after="0"/>
              <w:jc w:val="right"/>
              <w:rPr>
                <w:rFonts w:ascii="Arial" w:eastAsia="Arial" w:hAnsi="Arial" w:cs="Arial"/>
              </w:rPr>
            </w:pPr>
            <w:bookmarkStart w:id="25" w:name="_LINE__21_fcbdfae7_c2a0_44a7_a0ee_792cb2"/>
            <w:r>
              <w:rPr>
                <w:rFonts w:ascii="Arial" w:eastAsia="Arial" w:hAnsi="Arial" w:cs="Arial"/>
              </w:rPr>
              <w:t>$250,000</w:t>
            </w:r>
            <w:bookmarkEnd w:id="25"/>
          </w:p>
        </w:tc>
      </w:tr>
      <w:tr w:rsidTr="00E06D2E">
        <w:tblPrEx>
          <w:tblW w:w="0" w:type="auto"/>
          <w:tblInd w:w="360" w:type="dxa"/>
          <w:tblCellMar>
            <w:left w:w="0" w:type="dxa"/>
            <w:right w:w="0" w:type="dxa"/>
          </w:tblCellMar>
          <w:tblLook w:val="04A0"/>
        </w:tblPrEx>
        <w:tc>
          <w:tcPr>
            <w:tcW w:w="5069" w:type="dxa"/>
          </w:tcPr>
          <w:p w:rsidR="00AF2366" w:rsidP="00E06D2E">
            <w:pPr>
              <w:spacing w:before="0" w:after="0"/>
              <w:rPr>
                <w:rFonts w:ascii="Arial" w:eastAsia="Arial" w:hAnsi="Arial" w:cs="Arial"/>
              </w:rPr>
            </w:pPr>
            <w:bookmarkStart w:id="26" w:name="_LINE__22_31c937c1_3d19_4f59_a790_1b4d19"/>
            <w:r>
              <w:rPr>
                <w:rFonts w:ascii="Arial" w:eastAsia="Arial" w:hAnsi="Arial" w:cs="Arial"/>
              </w:rPr>
              <w:t xml:space="preserve"> </w:t>
            </w:r>
            <w:bookmarkEnd w:id="26"/>
          </w:p>
        </w:tc>
        <w:tc>
          <w:tcPr>
            <w:tcW w:w="1469" w:type="dxa"/>
          </w:tcPr>
          <w:p w:rsidR="00AF2366" w:rsidP="00E06D2E">
            <w:pPr>
              <w:spacing w:before="0" w:after="0"/>
              <w:jc w:val="right"/>
              <w:rPr>
                <w:rFonts w:ascii="Arial" w:eastAsia="Arial" w:hAnsi="Arial" w:cs="Arial"/>
              </w:rPr>
            </w:pPr>
            <w:bookmarkStart w:id="27" w:name="_LINE__22_94d1eeda_b30f_472f_8665_d2ab32"/>
            <w:r>
              <w:rPr>
                <w:rFonts w:ascii="Arial" w:eastAsia="Arial" w:hAnsi="Arial" w:cs="Arial"/>
              </w:rPr>
              <w:t>__________</w:t>
            </w:r>
            <w:bookmarkEnd w:id="27"/>
          </w:p>
        </w:tc>
        <w:tc>
          <w:tcPr>
            <w:tcW w:w="1469" w:type="dxa"/>
          </w:tcPr>
          <w:p w:rsidR="00AF2366" w:rsidP="00E06D2E">
            <w:pPr>
              <w:spacing w:before="0" w:after="0"/>
              <w:jc w:val="right"/>
              <w:rPr>
                <w:rFonts w:ascii="Arial" w:eastAsia="Arial" w:hAnsi="Arial" w:cs="Arial"/>
              </w:rPr>
            </w:pPr>
            <w:bookmarkStart w:id="28" w:name="_LINE__22_f3e542d5_3317_4f46_9de1_631956"/>
            <w:r>
              <w:rPr>
                <w:rFonts w:ascii="Arial" w:eastAsia="Arial" w:hAnsi="Arial" w:cs="Arial"/>
              </w:rPr>
              <w:t>__________</w:t>
            </w:r>
            <w:bookmarkEnd w:id="28"/>
          </w:p>
        </w:tc>
      </w:tr>
      <w:tr w:rsidTr="00E06D2E">
        <w:tblPrEx>
          <w:tblW w:w="0" w:type="auto"/>
          <w:tblInd w:w="360" w:type="dxa"/>
          <w:tblCellMar>
            <w:left w:w="0" w:type="dxa"/>
            <w:right w:w="0" w:type="dxa"/>
          </w:tblCellMar>
          <w:tblLook w:val="04A0"/>
        </w:tblPrEx>
        <w:tc>
          <w:tcPr>
            <w:tcW w:w="5069" w:type="dxa"/>
          </w:tcPr>
          <w:p w:rsidR="00AF2366" w:rsidP="00E06D2E">
            <w:pPr>
              <w:spacing w:before="0" w:after="0"/>
              <w:rPr>
                <w:rFonts w:ascii="Arial" w:eastAsia="Arial" w:hAnsi="Arial" w:cs="Arial"/>
              </w:rPr>
            </w:pPr>
            <w:bookmarkStart w:id="29" w:name="_LINE__23_b981b9cb_0279_4e33_891b_24b1b6"/>
            <w:r>
              <w:rPr>
                <w:rFonts w:ascii="Arial" w:eastAsia="Arial" w:hAnsi="Arial" w:cs="Arial"/>
              </w:rPr>
              <w:t>GENERAL FUND TOTAL</w:t>
            </w:r>
            <w:bookmarkEnd w:id="29"/>
          </w:p>
        </w:tc>
        <w:tc>
          <w:tcPr>
            <w:tcW w:w="1469" w:type="dxa"/>
          </w:tcPr>
          <w:p w:rsidR="00AF2366" w:rsidP="00E06D2E">
            <w:pPr>
              <w:spacing w:before="0" w:after="0"/>
              <w:jc w:val="right"/>
              <w:rPr>
                <w:rFonts w:ascii="Arial" w:eastAsia="Arial" w:hAnsi="Arial" w:cs="Arial"/>
              </w:rPr>
            </w:pPr>
            <w:bookmarkStart w:id="30" w:name="_LINE__23_68337f01_a6f8_42e9_a459_1eb7ef"/>
            <w:r>
              <w:rPr>
                <w:rFonts w:ascii="Arial" w:eastAsia="Arial" w:hAnsi="Arial" w:cs="Arial"/>
              </w:rPr>
              <w:t>$250,000</w:t>
            </w:r>
            <w:bookmarkEnd w:id="30"/>
          </w:p>
        </w:tc>
        <w:tc>
          <w:tcPr>
            <w:tcW w:w="1469" w:type="dxa"/>
          </w:tcPr>
          <w:p w:rsidR="00AF2366" w:rsidP="00E06D2E">
            <w:pPr>
              <w:spacing w:before="0" w:after="0"/>
              <w:jc w:val="right"/>
              <w:rPr>
                <w:rFonts w:ascii="Arial" w:eastAsia="Arial" w:hAnsi="Arial" w:cs="Arial"/>
              </w:rPr>
            </w:pPr>
            <w:bookmarkStart w:id="31" w:name="_LINE__23_3119ac0c_b6b9_4a18_a8fe_0cbc9c"/>
            <w:r>
              <w:rPr>
                <w:rFonts w:ascii="Arial" w:eastAsia="Arial" w:hAnsi="Arial" w:cs="Arial"/>
              </w:rPr>
              <w:t>$250,000</w:t>
            </w:r>
            <w:bookmarkEnd w:id="31"/>
          </w:p>
        </w:tc>
      </w:tr>
    </w:tbl>
    <w:p w:rsidR="00AF2366" w:rsidP="00AF2366">
      <w:pPr>
        <w:ind w:left="360"/>
        <w:rPr>
          <w:rFonts w:ascii="Arial" w:eastAsia="Arial" w:hAnsi="Arial" w:cs="Arial"/>
        </w:rPr>
      </w:pPr>
      <w:bookmarkStart w:id="32" w:name="_PAR__18_1aba9dc3_153b_4a6a_93d6_fe113e5"/>
      <w:bookmarkEnd w:id="19"/>
      <w:r>
        <w:rPr>
          <w:rFonts w:ascii="Arial" w:eastAsia="Arial" w:hAnsi="Arial" w:cs="Arial"/>
        </w:rPr>
        <w:t>'</w:t>
      </w:r>
    </w:p>
    <w:p w:rsidR="00AF2366" w:rsidP="00AF2366">
      <w:pPr>
        <w:ind w:left="360" w:firstLine="360"/>
        <w:rPr>
          <w:rFonts w:ascii="Arial" w:eastAsia="Arial" w:hAnsi="Arial" w:cs="Arial"/>
        </w:rPr>
      </w:pPr>
      <w:bookmarkStart w:id="33" w:name="_INSTRUCTION__55584fb2_35d9_4b05_a677_eb"/>
      <w:bookmarkStart w:id="34" w:name="_PAR__19_0d70bbab_7146_4508_99a8_4a85d80"/>
      <w:bookmarkEnd w:id="13"/>
      <w:bookmarkEnd w:id="32"/>
      <w:r>
        <w:rPr>
          <w:rFonts w:ascii="Arial" w:eastAsia="Arial" w:hAnsi="Arial" w:cs="Arial"/>
        </w:rPr>
        <w:t>Amend the bill by relettering or renumbering any nonconsecutive Part letter or section number to read consecutively.</w:t>
      </w:r>
    </w:p>
    <w:p w:rsidR="00AF2366" w:rsidP="00AF2366">
      <w:pPr>
        <w:keepNext/>
        <w:spacing w:before="240"/>
        <w:ind w:left="360"/>
        <w:jc w:val="center"/>
        <w:rPr>
          <w:rFonts w:ascii="Arial" w:eastAsia="Arial" w:hAnsi="Arial" w:cs="Arial"/>
        </w:rPr>
      </w:pPr>
      <w:bookmarkStart w:id="35" w:name="_SUMMARY__24d7447a_07c4_4b12_b2bb_00852b"/>
      <w:bookmarkStart w:id="36" w:name="_PAR__20_9a1ee4e6_528f_4bb6_bfdd_040cf92"/>
      <w:bookmarkEnd w:id="33"/>
      <w:bookmarkEnd w:id="34"/>
      <w:r>
        <w:rPr>
          <w:rFonts w:ascii="Arial" w:eastAsia="Arial" w:hAnsi="Arial" w:cs="Arial"/>
          <w:b/>
          <w:sz w:val="24"/>
        </w:rPr>
        <w:t>SUMMARY</w:t>
      </w:r>
    </w:p>
    <w:p w:rsidR="00AF2366" w:rsidP="00AF2366">
      <w:pPr>
        <w:keepNext/>
        <w:ind w:left="360" w:firstLine="360"/>
        <w:rPr>
          <w:rFonts w:ascii="Arial" w:eastAsia="Arial" w:hAnsi="Arial" w:cs="Arial"/>
        </w:rPr>
      </w:pPr>
      <w:bookmarkStart w:id="37" w:name="_PAR__21_decf1540_de41_44e2_bf68_f938510"/>
      <w:bookmarkEnd w:id="36"/>
      <w:r>
        <w:rPr>
          <w:rFonts w:ascii="Arial" w:eastAsia="Arial" w:hAnsi="Arial" w:cs="Arial"/>
        </w:rPr>
        <w:t>This amendment, which is the majority report of the committee, increases the amount by which the fund established in the bill will match contributions from private and public sources from up to $50,000 annually to up to $250,000 annually.</w:t>
      </w:r>
    </w:p>
    <w:p w:rsidR="00AF2366" w:rsidP="00AF2366">
      <w:pPr>
        <w:keepNext/>
        <w:spacing w:before="60" w:after="60"/>
        <w:ind w:left="360"/>
        <w:jc w:val="center"/>
        <w:rPr>
          <w:rFonts w:ascii="Arial" w:eastAsia="Arial" w:hAnsi="Arial" w:cs="Arial"/>
        </w:rPr>
      </w:pPr>
      <w:bookmarkStart w:id="38" w:name="_FISCAL_NOTE_REQUIRED__58df03bd_a923_4a0"/>
      <w:bookmarkStart w:id="39" w:name="_PAR__22_e210e5a2_d469_441c_925c_df905e4"/>
      <w:bookmarkEnd w:id="37"/>
      <w:r>
        <w:rPr>
          <w:rFonts w:ascii="Arial" w:eastAsia="Arial" w:hAnsi="Arial" w:cs="Arial"/>
          <w:b/>
        </w:rPr>
        <w:t>FISCAL NOTE REQUIRED</w:t>
      </w:r>
    </w:p>
    <w:p w:rsidR="00000000" w:rsidRPr="00AF2366" w:rsidP="00AF2366">
      <w:pPr>
        <w:spacing w:before="60" w:after="60"/>
        <w:ind w:left="360"/>
        <w:jc w:val="center"/>
        <w:rPr>
          <w:rFonts w:ascii="Arial" w:eastAsia="Arial" w:hAnsi="Arial" w:cs="Arial"/>
          <w:b/>
        </w:rPr>
      </w:pPr>
      <w:bookmarkStart w:id="40" w:name="_PAR__23_6ef53d5d_5c6a_49eb_9c60_16c27a7"/>
      <w:bookmarkEnd w:id="39"/>
      <w:r>
        <w:rPr>
          <w:rFonts w:ascii="Arial" w:eastAsia="Arial" w:hAnsi="Arial" w:cs="Arial"/>
          <w:b/>
        </w:rPr>
        <w:t>(See attached)</w:t>
      </w:r>
      <w:bookmarkEnd w:id="1"/>
      <w:bookmarkEnd w:id="35"/>
      <w:bookmarkEnd w:id="38"/>
      <w:bookmarkEnd w:id="4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LR0587,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Farms and Address Food Insecurity</w:t>
    </w:r>
  </w:p>
  <w:p>
    <w:pPr>
      <w:suppressLineNumbers/>
      <w:spacing w:before="0" w:after="0"/>
      <w:jc w:val="center"/>
      <w:rPr>
        <w:rFonts w:ascii="Arial" w:eastAsia="Arial" w:hAnsi="Arial" w:cs="Arial"/>
      </w:rPr>
    </w:pPr>
    <w:r>
      <w:rPr>
        <w:rFonts w:ascii="Arial" w:eastAsia="Arial" w:hAnsi="Arial" w:cs="Arial"/>
        <w:sz w:val="22"/>
      </w:rPr>
      <w:t>L.D. 691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33B3D"/>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F2366"/>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06D2E"/>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