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Clarify Temporary Mooring Privileges for Moorings on Inland Waters</w:t>
      </w:r>
    </w:p>
    <w:p w:rsidR="00721AF9" w:rsidP="00721AF9">
      <w:pPr>
        <w:spacing w:after="240"/>
        <w:ind w:left="360"/>
        <w:jc w:val="right"/>
        <w:rPr>
          <w:rFonts w:ascii="Arial" w:eastAsia="Arial" w:hAnsi="Arial" w:cs="Arial"/>
          <w:caps/>
        </w:rPr>
      </w:pPr>
      <w:bookmarkStart w:id="0" w:name="_AMEND_TITLE__e37018ae_66c9_4001_b9c3_b8"/>
      <w:bookmarkStart w:id="1" w:name="_PAGE__1_6b63a75e_7bdc_48f6_b168_a0d6756"/>
      <w:bookmarkStart w:id="2" w:name="_PAR__2_f31ee4d7_141c_410f_8d05_07dcbc7d"/>
      <w:r>
        <w:rPr>
          <w:rFonts w:ascii="Arial" w:eastAsia="Arial" w:hAnsi="Arial" w:cs="Arial"/>
          <w:caps/>
        </w:rPr>
        <w:t>L.D. 626</w:t>
      </w:r>
    </w:p>
    <w:p w:rsidR="00721AF9" w:rsidP="00721AF9">
      <w:pPr>
        <w:tabs>
          <w:tab w:val="right" w:pos="8928"/>
        </w:tabs>
        <w:spacing w:after="360"/>
        <w:ind w:left="360"/>
        <w:rPr>
          <w:rFonts w:ascii="Arial" w:eastAsia="Arial" w:hAnsi="Arial" w:cs="Arial"/>
        </w:rPr>
      </w:pPr>
      <w:bookmarkStart w:id="3" w:name="_PAR__3_9ae00d45_26e9_4066_924a_bef3ad19"/>
      <w:bookmarkEnd w:id="2"/>
      <w:r>
        <w:rPr>
          <w:rFonts w:ascii="Arial" w:eastAsia="Arial" w:hAnsi="Arial" w:cs="Arial"/>
        </w:rPr>
        <w:t>Date:</w:t>
      </w:r>
      <w:r>
        <w:rPr>
          <w:rFonts w:ascii="Arial" w:eastAsia="Arial" w:hAnsi="Arial" w:cs="Arial"/>
        </w:rPr>
        <w:tab/>
        <w:t>(Filing No. H-         )</w:t>
      </w:r>
    </w:p>
    <w:p w:rsidR="00721AF9" w:rsidP="00721AF9">
      <w:pPr>
        <w:spacing w:before="600" w:after="300"/>
        <w:ind w:left="360"/>
        <w:jc w:val="center"/>
        <w:outlineLvl w:val="0"/>
        <w:rPr>
          <w:rFonts w:ascii="Arial" w:eastAsia="Arial" w:hAnsi="Arial" w:cs="Arial"/>
        </w:rPr>
      </w:pPr>
      <w:bookmarkStart w:id="4" w:name="_PAR__4_19abe2ca_38d5_48f3_8195_7b4f3aab"/>
      <w:bookmarkEnd w:id="3"/>
      <w:r>
        <w:rPr>
          <w:rFonts w:ascii="Arial" w:eastAsia="Arial" w:hAnsi="Arial" w:cs="Arial"/>
          <w:b/>
          <w:caps/>
          <w:sz w:val="24"/>
          <w:szCs w:val="32"/>
        </w:rPr>
        <w:t xml:space="preserve">Agriculture, Conservation and Forestry </w:t>
      </w:r>
    </w:p>
    <w:p w:rsidR="00721AF9" w:rsidP="00721AF9">
      <w:pPr>
        <w:spacing w:before="60" w:after="60"/>
        <w:ind w:left="720"/>
        <w:rPr>
          <w:rFonts w:ascii="Arial" w:eastAsia="Arial" w:hAnsi="Arial" w:cs="Arial"/>
        </w:rPr>
      </w:pPr>
      <w:bookmarkStart w:id="5" w:name="_PAR__5_be7cf476_2d04_454a_b24e_083f2789"/>
      <w:bookmarkEnd w:id="4"/>
      <w:r>
        <w:rPr>
          <w:rFonts w:ascii="Arial" w:eastAsia="Arial" w:hAnsi="Arial" w:cs="Arial"/>
        </w:rPr>
        <w:t>Reproduced and distributed under the direction of the Clerk of the House.</w:t>
      </w:r>
    </w:p>
    <w:p w:rsidR="00721AF9" w:rsidP="00721AF9">
      <w:pPr>
        <w:spacing w:before="160" w:after="0"/>
        <w:ind w:left="360"/>
        <w:jc w:val="center"/>
        <w:outlineLvl w:val="0"/>
        <w:rPr>
          <w:rFonts w:ascii="Arial" w:eastAsia="Arial" w:hAnsi="Arial" w:cs="Arial"/>
          <w:b/>
          <w:caps/>
          <w:sz w:val="24"/>
          <w:szCs w:val="32"/>
        </w:rPr>
      </w:pPr>
      <w:bookmarkStart w:id="6" w:name="_PAR__6_68a1817e_ee99_4486_99e4_90f6d931"/>
      <w:bookmarkEnd w:id="5"/>
      <w:r>
        <w:rPr>
          <w:rFonts w:ascii="Arial" w:eastAsia="Arial" w:hAnsi="Arial" w:cs="Arial"/>
          <w:b/>
          <w:caps/>
          <w:sz w:val="24"/>
          <w:szCs w:val="32"/>
        </w:rPr>
        <w:t>STATE OF MAINE</w:t>
      </w:r>
    </w:p>
    <w:p w:rsidR="00721AF9" w:rsidP="00721AF9">
      <w:pPr>
        <w:spacing w:after="0"/>
        <w:ind w:left="360"/>
        <w:jc w:val="center"/>
        <w:outlineLvl w:val="0"/>
        <w:rPr>
          <w:rFonts w:ascii="Arial" w:eastAsia="Arial" w:hAnsi="Arial" w:cs="Arial"/>
          <w:b/>
          <w:caps/>
          <w:sz w:val="24"/>
          <w:szCs w:val="32"/>
        </w:rPr>
      </w:pPr>
      <w:bookmarkStart w:id="7" w:name="_PAR__7_f641a785_6ebc_4e7a_86ba_fa37b50c"/>
      <w:bookmarkEnd w:id="6"/>
      <w:r>
        <w:rPr>
          <w:rFonts w:ascii="Arial" w:eastAsia="Arial" w:hAnsi="Arial" w:cs="Arial"/>
          <w:b/>
          <w:caps/>
          <w:sz w:val="24"/>
          <w:szCs w:val="32"/>
        </w:rPr>
        <w:t>HOUSE OF REPRESENTATIVES</w:t>
      </w:r>
    </w:p>
    <w:p w:rsidR="00721AF9" w:rsidP="00721AF9">
      <w:pPr>
        <w:spacing w:after="0"/>
        <w:ind w:left="360"/>
        <w:jc w:val="center"/>
        <w:outlineLvl w:val="0"/>
        <w:rPr>
          <w:rFonts w:ascii="Arial" w:eastAsia="Arial" w:hAnsi="Arial" w:cs="Arial"/>
          <w:b/>
          <w:caps/>
          <w:sz w:val="24"/>
          <w:szCs w:val="32"/>
        </w:rPr>
      </w:pPr>
      <w:bookmarkStart w:id="8" w:name="_PAR__8_87be5213_a645_46be_8690_d8127696"/>
      <w:bookmarkEnd w:id="7"/>
      <w:r>
        <w:rPr>
          <w:rFonts w:ascii="Arial" w:eastAsia="Arial" w:hAnsi="Arial" w:cs="Arial"/>
          <w:b/>
          <w:caps/>
          <w:sz w:val="24"/>
          <w:szCs w:val="32"/>
        </w:rPr>
        <w:t>130th Legislature</w:t>
      </w:r>
    </w:p>
    <w:p w:rsidR="00721AF9" w:rsidP="00721AF9">
      <w:pPr>
        <w:spacing w:after="0"/>
        <w:ind w:left="360"/>
        <w:jc w:val="center"/>
        <w:outlineLvl w:val="0"/>
        <w:rPr>
          <w:rFonts w:ascii="Arial" w:eastAsia="Arial" w:hAnsi="Arial" w:cs="Arial"/>
          <w:b/>
          <w:caps/>
          <w:sz w:val="24"/>
          <w:szCs w:val="32"/>
        </w:rPr>
      </w:pPr>
      <w:bookmarkStart w:id="9" w:name="_PAR__9_6c32457c_3739_4215_a30c_eb6b98c6"/>
      <w:bookmarkEnd w:id="8"/>
      <w:r>
        <w:rPr>
          <w:rFonts w:ascii="Arial" w:eastAsia="Arial" w:hAnsi="Arial" w:cs="Arial"/>
          <w:b/>
          <w:caps/>
          <w:sz w:val="24"/>
          <w:szCs w:val="32"/>
        </w:rPr>
        <w:t>Second Regular Session</w:t>
      </w:r>
    </w:p>
    <w:p w:rsidR="00721AF9" w:rsidP="00721AF9">
      <w:pPr>
        <w:spacing w:before="400" w:after="200"/>
        <w:ind w:left="360" w:firstLine="360"/>
        <w:rPr>
          <w:rFonts w:ascii="Arial" w:eastAsia="Arial" w:hAnsi="Arial" w:cs="Arial"/>
        </w:rPr>
      </w:pPr>
      <w:bookmarkStart w:id="10" w:name="_PAR__10_c44567dc_9577_41e9_8f7d_09a4b69"/>
      <w:bookmarkEnd w:id="9"/>
      <w:r>
        <w:rPr>
          <w:rFonts w:ascii="Arial" w:eastAsia="Arial" w:hAnsi="Arial" w:cs="Arial"/>
          <w:szCs w:val="22"/>
        </w:rPr>
        <w:t>COMMITTEE AMENDMENT “      ” to H.P. 462, L.D. 626, “An Act To Clarify Temporary Mooring Privileges for Moorings on Inland Waters”</w:t>
      </w:r>
    </w:p>
    <w:p w:rsidR="00721AF9" w:rsidP="00721AF9">
      <w:pPr>
        <w:ind w:left="360" w:firstLine="360"/>
        <w:rPr>
          <w:rFonts w:ascii="Arial" w:eastAsia="Arial" w:hAnsi="Arial" w:cs="Arial"/>
        </w:rPr>
      </w:pPr>
      <w:bookmarkStart w:id="11" w:name="_INSTRUCTION__f7b99033_0e5e_4580_b01d_5a"/>
      <w:bookmarkStart w:id="12" w:name="_PAR__11_11fa2650_87af_4740_80d3_f338257"/>
      <w:bookmarkEnd w:id="0"/>
      <w:bookmarkEnd w:id="10"/>
      <w:r>
        <w:rPr>
          <w:rFonts w:ascii="Arial" w:eastAsia="Arial" w:hAnsi="Arial" w:cs="Arial"/>
        </w:rPr>
        <w:t>Amend the bill by striking out the title and substituting the following:</w:t>
      </w:r>
    </w:p>
    <w:p w:rsidR="00721AF9" w:rsidP="00721AF9">
      <w:pPr>
        <w:ind w:left="360"/>
        <w:rPr>
          <w:rFonts w:ascii="Arial" w:eastAsia="Arial" w:hAnsi="Arial" w:cs="Arial"/>
        </w:rPr>
      </w:pPr>
      <w:bookmarkStart w:id="13" w:name="_PAR__12_221fbd41_96a2_47fb_a018_8237ebb"/>
      <w:bookmarkEnd w:id="12"/>
      <w:r>
        <w:rPr>
          <w:rFonts w:ascii="Arial" w:eastAsia="Arial" w:hAnsi="Arial" w:cs="Arial"/>
          <w:b/>
        </w:rPr>
        <w:t>'Resolve, To Direct the Department of Agriculture, Conservation and Forestry To Develop Recommendations Regarding Nonwater-dependent Floating Structures on Maine's Waters'</w:t>
      </w:r>
    </w:p>
    <w:p w:rsidR="00721AF9" w:rsidP="00721AF9">
      <w:pPr>
        <w:ind w:left="360" w:firstLine="360"/>
        <w:rPr>
          <w:rFonts w:ascii="Arial" w:eastAsia="Arial" w:hAnsi="Arial" w:cs="Arial"/>
        </w:rPr>
      </w:pPr>
      <w:bookmarkStart w:id="14" w:name="_INSTRUCTION__2099d0c2_6a4a_4912_9c9b_85"/>
      <w:bookmarkStart w:id="15" w:name="_PAR__13_45f61b55_e8d6_410c_add7_509577f"/>
      <w:bookmarkEnd w:id="11"/>
      <w:bookmarkEnd w:id="13"/>
      <w:r>
        <w:rPr>
          <w:rFonts w:ascii="Arial" w:eastAsia="Arial" w:hAnsi="Arial" w:cs="Arial"/>
        </w:rPr>
        <w:t>Amend the bill by striking out everything after the title and inserting the following:</w:t>
      </w:r>
    </w:p>
    <w:p w:rsidR="00721AF9" w:rsidP="00721AF9">
      <w:pPr>
        <w:ind w:left="360" w:firstLine="360"/>
        <w:rPr>
          <w:rFonts w:ascii="Arial" w:eastAsia="Arial" w:hAnsi="Arial" w:cs="Arial"/>
        </w:rPr>
      </w:pPr>
      <w:bookmarkStart w:id="16" w:name="_PAR__14_80dc07f2_7a1c_49eb_a062_00eb800"/>
      <w:bookmarkEnd w:id="15"/>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B47471">
        <w:rPr>
          <w:rFonts w:ascii="Arial" w:eastAsia="Arial" w:hAnsi="Arial" w:cs="Arial"/>
          <w:b/>
          <w:sz w:val="24"/>
          <w:szCs w:val="24"/>
        </w:rPr>
        <w:t xml:space="preserve">Department of Agriculture, Conservation and Forestry to develop recommendations regarding nonwater-dependent floating structures on </w:t>
      </w:r>
      <w:r>
        <w:rPr>
          <w:rFonts w:ascii="Arial" w:eastAsia="Arial" w:hAnsi="Arial" w:cs="Arial"/>
          <w:b/>
          <w:sz w:val="24"/>
          <w:szCs w:val="24"/>
        </w:rPr>
        <w:t>the State's</w:t>
      </w:r>
      <w:r w:rsidRPr="00B47471">
        <w:rPr>
          <w:rFonts w:ascii="Arial" w:eastAsia="Arial" w:hAnsi="Arial" w:cs="Arial"/>
          <w:b/>
          <w:sz w:val="24"/>
          <w:szCs w:val="24"/>
        </w:rPr>
        <w:t xml:space="preserve"> waters.</w:t>
      </w:r>
      <w:r w:rsidRPr="00B47471">
        <w:rPr>
          <w:rFonts w:ascii="Arial" w:eastAsia="Arial" w:hAnsi="Arial" w:cs="Arial"/>
        </w:rPr>
        <w:t xml:space="preserve">  </w:t>
      </w:r>
      <w:r w:rsidRPr="00B47471">
        <w:rPr>
          <w:rFonts w:ascii="Arial" w:eastAsia="Arial" w:hAnsi="Arial" w:cs="Arial"/>
          <w:b/>
          <w:sz w:val="24"/>
          <w:szCs w:val="24"/>
        </w:rPr>
        <w:t>Resolved:</w:t>
      </w:r>
      <w:r>
        <w:rPr>
          <w:rFonts w:ascii="Arial" w:eastAsia="Arial" w:hAnsi="Arial" w:cs="Arial"/>
        </w:rPr>
        <w:t xml:space="preserve">  </w:t>
      </w:r>
      <w:r w:rsidRPr="00B47471">
        <w:rPr>
          <w:rFonts w:ascii="Arial" w:eastAsia="Arial" w:hAnsi="Arial" w:cs="Arial"/>
        </w:rPr>
        <w:t xml:space="preserve">That the Department of Agriculture, Conservation and Forestry shall establish an interagency working group to develop recommendations, including suggested legislation, to define and regulate nonwater-dependent floating structures on coastal and inland waters.  The department shall consult with the Department of Inland Fisheries and Wildlife and other state and federal agencies as needed and seek input from </w:t>
      </w:r>
      <w:r>
        <w:rPr>
          <w:rFonts w:ascii="Arial" w:eastAsia="Arial" w:hAnsi="Arial" w:cs="Arial"/>
        </w:rPr>
        <w:t>a statewide municipal association</w:t>
      </w:r>
      <w:r w:rsidRPr="00B47471">
        <w:rPr>
          <w:rFonts w:ascii="Arial" w:eastAsia="Arial" w:hAnsi="Arial" w:cs="Arial"/>
        </w:rPr>
        <w:t xml:space="preserve"> and </w:t>
      </w:r>
      <w:r>
        <w:rPr>
          <w:rFonts w:ascii="Arial" w:eastAsia="Arial" w:hAnsi="Arial" w:cs="Arial"/>
        </w:rPr>
        <w:t>a statewide harbor masters association that represents Maine harbor masters</w:t>
      </w:r>
      <w:r w:rsidRPr="00B47471">
        <w:rPr>
          <w:rFonts w:ascii="Arial" w:eastAsia="Arial" w:hAnsi="Arial" w:cs="Arial"/>
        </w:rPr>
        <w:t xml:space="preserve">.  The </w:t>
      </w:r>
      <w:r>
        <w:rPr>
          <w:rFonts w:ascii="Arial" w:eastAsia="Arial" w:hAnsi="Arial" w:cs="Arial"/>
        </w:rPr>
        <w:t>department</w:t>
      </w:r>
      <w:r w:rsidRPr="00B47471">
        <w:rPr>
          <w:rFonts w:ascii="Arial" w:eastAsia="Arial" w:hAnsi="Arial" w:cs="Arial"/>
        </w:rPr>
        <w:t xml:space="preserve"> shall submit a report with findings and recommendations</w:t>
      </w:r>
      <w:r>
        <w:rPr>
          <w:rFonts w:ascii="Arial" w:eastAsia="Arial" w:hAnsi="Arial" w:cs="Arial"/>
        </w:rPr>
        <w:t>, including suggested legislation,</w:t>
      </w:r>
      <w:r w:rsidRPr="00B47471">
        <w:rPr>
          <w:rFonts w:ascii="Arial" w:eastAsia="Arial" w:hAnsi="Arial" w:cs="Arial"/>
        </w:rPr>
        <w:t xml:space="preserve"> to the joint standing committee of the Legislature having jurisdiction over agriculture, </w:t>
      </w:r>
      <w:r>
        <w:rPr>
          <w:rFonts w:ascii="Arial" w:eastAsia="Arial" w:hAnsi="Arial" w:cs="Arial"/>
        </w:rPr>
        <w:t>conservation</w:t>
      </w:r>
      <w:r w:rsidRPr="00B47471">
        <w:rPr>
          <w:rFonts w:ascii="Arial" w:eastAsia="Arial" w:hAnsi="Arial" w:cs="Arial"/>
        </w:rPr>
        <w:t xml:space="preserve"> and </w:t>
      </w:r>
      <w:r>
        <w:rPr>
          <w:rFonts w:ascii="Arial" w:eastAsia="Arial" w:hAnsi="Arial" w:cs="Arial"/>
        </w:rPr>
        <w:t>forestry</w:t>
      </w:r>
      <w:r w:rsidRPr="00B47471">
        <w:rPr>
          <w:rFonts w:ascii="Arial" w:eastAsia="Arial" w:hAnsi="Arial" w:cs="Arial"/>
        </w:rPr>
        <w:t xml:space="preserve"> matters no later than January 1, 2024.  The joint standing committee of the Legislature having jurisdiction over agriculture, conservation and forestry</w:t>
      </w:r>
      <w:r>
        <w:rPr>
          <w:rFonts w:ascii="Arial" w:eastAsia="Arial" w:hAnsi="Arial" w:cs="Arial"/>
        </w:rPr>
        <w:t xml:space="preserve"> matters</w:t>
      </w:r>
      <w:r w:rsidRPr="00B47471">
        <w:rPr>
          <w:rFonts w:ascii="Arial" w:eastAsia="Arial" w:hAnsi="Arial" w:cs="Arial"/>
        </w:rPr>
        <w:t xml:space="preserve"> may submit a bill to the Second Regular Session of the 131st Legislature based on the subject matter of the report.</w:t>
      </w:r>
      <w:r>
        <w:rPr>
          <w:rFonts w:ascii="Arial" w:eastAsia="Arial" w:hAnsi="Arial" w:cs="Arial"/>
        </w:rPr>
        <w:t>'</w:t>
      </w:r>
    </w:p>
    <w:p w:rsidR="00721AF9" w:rsidP="00721AF9">
      <w:pPr>
        <w:ind w:left="360" w:firstLine="360"/>
        <w:rPr>
          <w:rFonts w:ascii="Arial" w:eastAsia="Arial" w:hAnsi="Arial" w:cs="Arial"/>
        </w:rPr>
      </w:pPr>
      <w:bookmarkStart w:id="17" w:name="_INSTRUCTION__3f42e757_ba43_4a69_a9f1_1c"/>
      <w:bookmarkStart w:id="18" w:name="_PAR__15_9bf4a9fe_81f5_4583_bcc9_faedd92"/>
      <w:bookmarkEnd w:id="14"/>
      <w:bookmarkEnd w:id="16"/>
      <w:r>
        <w:rPr>
          <w:rFonts w:ascii="Arial" w:eastAsia="Arial" w:hAnsi="Arial" w:cs="Arial"/>
        </w:rPr>
        <w:t>Amend the bill by relettering or renumbering any nonconsecutive Part letter or section number to read consecutively.</w:t>
      </w:r>
    </w:p>
    <w:p w:rsidR="00721AF9" w:rsidP="00721AF9">
      <w:pPr>
        <w:keepNext/>
        <w:spacing w:before="240"/>
        <w:ind w:left="360"/>
        <w:jc w:val="center"/>
        <w:rPr>
          <w:rFonts w:ascii="Arial" w:eastAsia="Arial" w:hAnsi="Arial" w:cs="Arial"/>
        </w:rPr>
      </w:pPr>
      <w:bookmarkStart w:id="19" w:name="_SUMMARY__29c26e05_e9b8_4e3d_b8ec_24afc8"/>
      <w:bookmarkStart w:id="20" w:name="_PAR__16_8bdadf60_e0c0_41bd_80fc_6834208"/>
      <w:bookmarkEnd w:id="17"/>
      <w:bookmarkEnd w:id="18"/>
      <w:r>
        <w:rPr>
          <w:rFonts w:ascii="Arial" w:eastAsia="Arial" w:hAnsi="Arial" w:cs="Arial"/>
          <w:b/>
          <w:sz w:val="24"/>
        </w:rPr>
        <w:t>SUMMARY</w:t>
      </w:r>
    </w:p>
    <w:p w:rsidR="00721AF9" w:rsidP="00721AF9">
      <w:pPr>
        <w:keepNext/>
        <w:ind w:left="360" w:firstLine="360"/>
        <w:rPr>
          <w:rFonts w:ascii="Arial" w:eastAsia="Arial" w:hAnsi="Arial" w:cs="Arial"/>
        </w:rPr>
      </w:pPr>
      <w:bookmarkStart w:id="21" w:name="_PAR__17_f007fd70_49dd_4e18_9303_bceef71"/>
      <w:bookmarkEnd w:id="20"/>
      <w:r w:rsidRPr="00B47471">
        <w:rPr>
          <w:rFonts w:ascii="Arial" w:eastAsia="Arial" w:hAnsi="Arial" w:cs="Arial"/>
        </w:rPr>
        <w:t>This amendment, which replace</w:t>
      </w:r>
      <w:r>
        <w:rPr>
          <w:rFonts w:ascii="Arial" w:eastAsia="Arial" w:hAnsi="Arial" w:cs="Arial"/>
        </w:rPr>
        <w:t>s</w:t>
      </w:r>
      <w:r w:rsidRPr="00B47471">
        <w:rPr>
          <w:rFonts w:ascii="Arial" w:eastAsia="Arial" w:hAnsi="Arial" w:cs="Arial"/>
        </w:rPr>
        <w:t xml:space="preserve"> the bill</w:t>
      </w:r>
      <w:r>
        <w:rPr>
          <w:rFonts w:ascii="Arial" w:eastAsia="Arial" w:hAnsi="Arial" w:cs="Arial"/>
        </w:rPr>
        <w:t xml:space="preserve"> with a resolve</w:t>
      </w:r>
      <w:r w:rsidRPr="00B47471">
        <w:rPr>
          <w:rFonts w:ascii="Arial" w:eastAsia="Arial" w:hAnsi="Arial" w:cs="Arial"/>
        </w:rPr>
        <w:t xml:space="preserve">, directs the Department of Agriculture, Conservation and Forestry </w:t>
      </w:r>
      <w:r>
        <w:rPr>
          <w:rFonts w:ascii="Arial" w:eastAsia="Arial" w:hAnsi="Arial" w:cs="Arial"/>
        </w:rPr>
        <w:t xml:space="preserve">to </w:t>
      </w:r>
      <w:r w:rsidRPr="00B47471">
        <w:rPr>
          <w:rFonts w:ascii="Arial" w:eastAsia="Arial" w:hAnsi="Arial" w:cs="Arial"/>
        </w:rPr>
        <w:t xml:space="preserve">establish an interagency working group to develop recommendations, including suggested legislation, to define and regulate </w:t>
      </w:r>
      <w:bookmarkStart w:id="22" w:name="_PAGE_SPLIT__761fa991_a9cb_4710_ac54_9c3"/>
      <w:bookmarkStart w:id="23" w:name="_PAGE__2_f9b9595f_6cf8_44f7_b41c_b44d878"/>
      <w:bookmarkStart w:id="24" w:name="_PAR__2_0b075ac9_5bb6_400b_bb71_d6fdb0a4"/>
      <w:bookmarkEnd w:id="1"/>
      <w:bookmarkEnd w:id="21"/>
      <w:r w:rsidRPr="00B47471">
        <w:rPr>
          <w:rFonts w:ascii="Arial" w:eastAsia="Arial" w:hAnsi="Arial" w:cs="Arial"/>
        </w:rPr>
        <w:t>n</w:t>
      </w:r>
      <w:bookmarkEnd w:id="22"/>
      <w:r w:rsidRPr="00B47471">
        <w:rPr>
          <w:rFonts w:ascii="Arial" w:eastAsia="Arial" w:hAnsi="Arial" w:cs="Arial"/>
        </w:rPr>
        <w:t xml:space="preserve">onwater-dependent floating structures on coastal and inland waters.  The department is required to consult with the Department of Inland Fisheries and Wildlife and other state and federal agencies as needed and seek input from </w:t>
      </w:r>
      <w:r>
        <w:rPr>
          <w:rFonts w:ascii="Arial" w:eastAsia="Arial" w:hAnsi="Arial" w:cs="Arial"/>
        </w:rPr>
        <w:t>a statewide municipal association</w:t>
      </w:r>
      <w:r w:rsidRPr="00B47471">
        <w:rPr>
          <w:rFonts w:ascii="Arial" w:eastAsia="Arial" w:hAnsi="Arial" w:cs="Arial"/>
        </w:rPr>
        <w:t xml:space="preserve"> and </w:t>
      </w:r>
      <w:r>
        <w:rPr>
          <w:rFonts w:ascii="Arial" w:eastAsia="Arial" w:hAnsi="Arial" w:cs="Arial"/>
        </w:rPr>
        <w:t>a statewide harbor masters association that represents Maine harbor masters</w:t>
      </w:r>
      <w:r w:rsidRPr="00B47471">
        <w:rPr>
          <w:rFonts w:ascii="Arial" w:eastAsia="Arial" w:hAnsi="Arial" w:cs="Arial"/>
        </w:rPr>
        <w:t xml:space="preserve">.  The </w:t>
      </w:r>
      <w:r>
        <w:rPr>
          <w:rFonts w:ascii="Arial" w:eastAsia="Arial" w:hAnsi="Arial" w:cs="Arial"/>
        </w:rPr>
        <w:t>department</w:t>
      </w:r>
      <w:r w:rsidRPr="00B47471">
        <w:rPr>
          <w:rFonts w:ascii="Arial" w:eastAsia="Arial" w:hAnsi="Arial" w:cs="Arial"/>
        </w:rPr>
        <w:t xml:space="preserve"> is required to submit a report with findings and recommendations to the joint standing committee of the Legislature having jurisdiction over agriculture, conservation and forestry matters no later than January 1, 2024.  The joint standing committee of the Legislature having jurisdiction over agriculture, conservation and forestry </w:t>
      </w:r>
      <w:r>
        <w:rPr>
          <w:rFonts w:ascii="Arial" w:eastAsia="Arial" w:hAnsi="Arial" w:cs="Arial"/>
        </w:rPr>
        <w:t xml:space="preserve">matters </w:t>
      </w:r>
      <w:r w:rsidRPr="00B47471">
        <w:rPr>
          <w:rFonts w:ascii="Arial" w:eastAsia="Arial" w:hAnsi="Arial" w:cs="Arial"/>
        </w:rPr>
        <w:t>is authorized to submit a bill to the Second Regular Session of the 131st Legislature based on the subject matter of the report.</w:t>
      </w:r>
    </w:p>
    <w:p w:rsidR="00721AF9" w:rsidP="00721AF9">
      <w:pPr>
        <w:keepNext/>
        <w:spacing w:before="60" w:after="60"/>
        <w:ind w:left="360"/>
        <w:jc w:val="center"/>
        <w:rPr>
          <w:rFonts w:ascii="Arial" w:eastAsia="Arial" w:hAnsi="Arial" w:cs="Arial"/>
        </w:rPr>
      </w:pPr>
      <w:bookmarkStart w:id="25" w:name="_FISCAL_NOTE_REQUIRED__b1996f49_31cc_41c"/>
      <w:bookmarkStart w:id="26" w:name="_PAR__3_7d1fd45e_a2f2_44d9_8aac_6fb2ce3d"/>
      <w:bookmarkEnd w:id="24"/>
      <w:r>
        <w:rPr>
          <w:rFonts w:ascii="Arial" w:eastAsia="Arial" w:hAnsi="Arial" w:cs="Arial"/>
          <w:b/>
        </w:rPr>
        <w:t>FISCAL NOTE REQUIRED</w:t>
      </w:r>
    </w:p>
    <w:p w:rsidR="00000000" w:rsidRPr="00721AF9" w:rsidP="00721AF9">
      <w:pPr>
        <w:spacing w:before="60" w:after="60"/>
        <w:ind w:left="360"/>
        <w:jc w:val="center"/>
        <w:rPr>
          <w:rFonts w:ascii="Arial" w:eastAsia="Arial" w:hAnsi="Arial" w:cs="Arial"/>
          <w:b/>
        </w:rPr>
      </w:pPr>
      <w:bookmarkStart w:id="27" w:name="_PAR__4_670ae7f8_00e0_4e4f_aa72_ba090a9d"/>
      <w:bookmarkEnd w:id="26"/>
      <w:r>
        <w:rPr>
          <w:rFonts w:ascii="Arial" w:eastAsia="Arial" w:hAnsi="Arial" w:cs="Arial"/>
          <w:b/>
        </w:rPr>
        <w:t>(See attached)</w:t>
      </w:r>
      <w:bookmarkEnd w:id="19"/>
      <w:bookmarkEnd w:id="23"/>
      <w:bookmarkEnd w:id="25"/>
      <w:bookmarkEnd w:id="2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LR0450,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Direct the Department of Agriculture, Conservation and Forestry To Develop Recommendations Regarding Nonwater-dependent Floating Structures on Maine's Waters</w:t>
    </w:r>
  </w:p>
  <w:p>
    <w:pPr>
      <w:suppressLineNumbers/>
      <w:spacing w:before="0" w:after="0"/>
      <w:jc w:val="center"/>
      <w:rPr>
        <w:rFonts w:ascii="Arial" w:eastAsia="Arial" w:hAnsi="Arial" w:cs="Arial"/>
      </w:rPr>
    </w:pPr>
    <w:r>
      <w:rPr>
        <w:rFonts w:ascii="Arial" w:eastAsia="Arial" w:hAnsi="Arial" w:cs="Arial"/>
        <w:sz w:val="22"/>
      </w:rPr>
      <w:t>L.D. 626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21AF9"/>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47471"/>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