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Study Veterans' Benefits in Maine</w:t>
      </w:r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0" w:name="_BILL_SECTION_UNALLOCATED__2b635785_c42d"/>
      <w:bookmarkStart w:id="1" w:name="_DOC_BODY_CONTENT__54d2e5d1_8f31_4014_8e"/>
      <w:bookmarkStart w:id="2" w:name="_DOC_BODY__78118ad6_052f_4424_92a7_38c73"/>
      <w:bookmarkStart w:id="3" w:name="_DOC_BODY_CONTAINER__a4203cd1_919e_4ba4_"/>
      <w:bookmarkStart w:id="4" w:name="_PAGE__1_d8bd7c22_6505_4f64_aafe_4cabd8d"/>
      <w:bookmarkStart w:id="5" w:name="_PAR__1_f8b58c6c_b79c_4105_9f4a_6f95dc3a"/>
      <w:bookmarkStart w:id="6" w:name="_LINE__1_6429b95c_6f70_40d7_bc62_e00add6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a6ae072d_8113_4a3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 w:rsidRPr="009279AF">
        <w:rPr>
          <w:rFonts w:ascii="Arial" w:eastAsia="Arial" w:hAnsi="Arial" w:cs="Arial"/>
          <w:b/>
        </w:rPr>
        <w:t xml:space="preserve">  </w:t>
      </w:r>
      <w:r w:rsidRPr="009279AF">
        <w:rPr>
          <w:rFonts w:ascii="Arial" w:eastAsia="Arial" w:hAnsi="Arial" w:cs="Arial"/>
          <w:b/>
          <w:sz w:val="24"/>
          <w:szCs w:val="24"/>
        </w:rPr>
        <w:t xml:space="preserve">Department of Defense, Veterans and Emergency Management to </w:t>
      </w:r>
      <w:bookmarkStart w:id="8" w:name="_LINE__2_cb29b29a_5c49_4db5_a79e_63d71c7"/>
      <w:bookmarkEnd w:id="6"/>
      <w:r w:rsidRPr="009279AF">
        <w:rPr>
          <w:rFonts w:ascii="Arial" w:eastAsia="Arial" w:hAnsi="Arial" w:cs="Arial"/>
          <w:b/>
          <w:sz w:val="24"/>
          <w:szCs w:val="24"/>
        </w:rPr>
        <w:t>study veterans</w:t>
      </w:r>
      <w:r>
        <w:rPr>
          <w:rFonts w:ascii="Arial" w:eastAsia="Arial" w:hAnsi="Arial" w:cs="Arial"/>
          <w:b/>
          <w:sz w:val="24"/>
          <w:szCs w:val="24"/>
        </w:rPr>
        <w:t>'</w:t>
      </w:r>
      <w:r w:rsidRPr="009279AF">
        <w:rPr>
          <w:rFonts w:ascii="Arial" w:eastAsia="Arial" w:hAnsi="Arial" w:cs="Arial"/>
          <w:b/>
          <w:sz w:val="24"/>
          <w:szCs w:val="24"/>
        </w:rPr>
        <w:t xml:space="preserve"> benefits. Resolved:</w:t>
      </w:r>
      <w:r>
        <w:rPr>
          <w:rFonts w:ascii="Arial" w:eastAsia="Arial" w:hAnsi="Arial" w:cs="Arial"/>
        </w:rPr>
        <w:t xml:space="preserve">  That the Department of Defense, Veterans and </w:t>
      </w:r>
      <w:bookmarkStart w:id="9" w:name="_LINE__3_f45b46c8_390d_47f6_ac95_b94044c"/>
      <w:bookmarkEnd w:id="8"/>
      <w:r>
        <w:rPr>
          <w:rFonts w:ascii="Arial" w:eastAsia="Arial" w:hAnsi="Arial" w:cs="Arial"/>
        </w:rPr>
        <w:t xml:space="preserve">Emergency Management shall conduct a study of federal and state benefits available to </w:t>
      </w:r>
      <w:bookmarkStart w:id="10" w:name="_LINE__4_0ec23fe7_5e31_4ea1_b164_3a76254"/>
      <w:bookmarkEnd w:id="9"/>
      <w:r>
        <w:rPr>
          <w:rFonts w:ascii="Arial" w:eastAsia="Arial" w:hAnsi="Arial" w:cs="Arial"/>
        </w:rPr>
        <w:t xml:space="preserve">veterans in the State and the efficacy of the benefits in addressing deficiencies in </w:t>
      </w:r>
      <w:bookmarkStart w:id="11" w:name="_LINE__5_6e58814a_93f3_4263_a889_d30217d"/>
      <w:bookmarkEnd w:id="10"/>
      <w:r>
        <w:rPr>
          <w:rFonts w:ascii="Arial" w:eastAsia="Arial" w:hAnsi="Arial" w:cs="Arial"/>
        </w:rPr>
        <w:t xml:space="preserve">comprehensively and fairly addressing issues experienced by the veterans, including </w:t>
      </w:r>
      <w:bookmarkStart w:id="12" w:name="_LINE__6_26b610f1_909f_451c_8052_1ad9604"/>
      <w:bookmarkEnd w:id="11"/>
      <w:r>
        <w:rPr>
          <w:rFonts w:ascii="Arial" w:eastAsia="Arial" w:hAnsi="Arial" w:cs="Arial"/>
        </w:rPr>
        <w:t>whether:</w:t>
      </w:r>
      <w:bookmarkEnd w:id="12"/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13" w:name="_PAR__2_c332ab6f_abd2_44df_9ff1_92d9845b"/>
      <w:bookmarkStart w:id="14" w:name="_LINE__7_f62a3972_e2bd_4d63_8788_5737b95"/>
      <w:bookmarkEnd w:id="5"/>
      <w:r>
        <w:rPr>
          <w:rFonts w:ascii="Arial" w:eastAsia="Arial" w:hAnsi="Arial" w:cs="Arial"/>
        </w:rPr>
        <w:t xml:space="preserve">1. Elderly veterans are receiving proper care and benefits commensurate with their </w:t>
      </w:r>
      <w:bookmarkStart w:id="15" w:name="_LINE__8_36fdab1e_0563_493b_a64d_15ee3ab"/>
      <w:bookmarkEnd w:id="14"/>
      <w:r>
        <w:rPr>
          <w:rFonts w:ascii="Arial" w:eastAsia="Arial" w:hAnsi="Arial" w:cs="Arial"/>
        </w:rPr>
        <w:t>advanced age and health care and living accommodation needs;</w:t>
      </w:r>
      <w:bookmarkEnd w:id="15"/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16" w:name="_PAR__3_cf94f1ad_a470_4a8d_9bca_4654feeb"/>
      <w:bookmarkStart w:id="17" w:name="_LINE__9_2a9e79f7_5fc3_45ac_a2f5_b856e0f"/>
      <w:bookmarkEnd w:id="13"/>
      <w:r>
        <w:rPr>
          <w:rFonts w:ascii="Arial" w:eastAsia="Arial" w:hAnsi="Arial" w:cs="Arial"/>
        </w:rPr>
        <w:t xml:space="preserve">2. The provision of benefits based upon factors such as length and type of service, </w:t>
      </w:r>
      <w:bookmarkStart w:id="18" w:name="_LINE__10_d7f54a11_200a_41ef_88ea_43e206"/>
      <w:bookmarkEnd w:id="17"/>
      <w:r>
        <w:rPr>
          <w:rFonts w:ascii="Arial" w:eastAsia="Arial" w:hAnsi="Arial" w:cs="Arial"/>
        </w:rPr>
        <w:t xml:space="preserve">whether the veteran incurred a service-related disability, the level of a service-related </w:t>
      </w:r>
      <w:bookmarkStart w:id="19" w:name="_LINE__11_f990e959_8637_46e3_acdc_98e6dd"/>
      <w:bookmarkEnd w:id="18"/>
      <w:r>
        <w:rPr>
          <w:rFonts w:ascii="Arial" w:eastAsia="Arial" w:hAnsi="Arial" w:cs="Arial"/>
        </w:rPr>
        <w:t xml:space="preserve">disability, the income of the veteran and other factors leaves gaps in the provision of </w:t>
      </w:r>
      <w:bookmarkStart w:id="20" w:name="_LINE__12_66d5c489_9115_47d6_9eda_b3e67e"/>
      <w:bookmarkEnd w:id="19"/>
      <w:r>
        <w:rPr>
          <w:rFonts w:ascii="Arial" w:eastAsia="Arial" w:hAnsi="Arial" w:cs="Arial"/>
        </w:rPr>
        <w:t>benefits to veterans who have a need for the benefits;</w:t>
      </w:r>
      <w:bookmarkEnd w:id="20"/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21" w:name="_PAR__4_743390c2_2853_4773_b367_d8a2e31a"/>
      <w:bookmarkStart w:id="22" w:name="_LINE__13_accc36e0_e7da_40a8_b692_dfaadf"/>
      <w:bookmarkEnd w:id="16"/>
      <w:r>
        <w:rPr>
          <w:rFonts w:ascii="Arial" w:eastAsia="Arial" w:hAnsi="Arial" w:cs="Arial"/>
        </w:rPr>
        <w:t xml:space="preserve">3.  Health care, dental care and mental health care benefits adequately address the </w:t>
      </w:r>
      <w:bookmarkStart w:id="23" w:name="_LINE__14_07fde24d_8b58_4fbc_850d_85df70"/>
      <w:bookmarkEnd w:id="22"/>
      <w:r>
        <w:rPr>
          <w:rFonts w:ascii="Arial" w:eastAsia="Arial" w:hAnsi="Arial" w:cs="Arial"/>
        </w:rPr>
        <w:t>issues experienced by veterans; and</w:t>
      </w:r>
      <w:bookmarkEnd w:id="23"/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24" w:name="_PAR__5_e0b394da_12f7_4511_ac06_a06c9239"/>
      <w:bookmarkStart w:id="25" w:name="_LINE__15_90ab454a_9043_45b9_a286_9c454d"/>
      <w:bookmarkEnd w:id="21"/>
      <w:r>
        <w:rPr>
          <w:rFonts w:ascii="Arial" w:eastAsia="Arial" w:hAnsi="Arial" w:cs="Arial"/>
        </w:rPr>
        <w:t xml:space="preserve">4. Mental health care benefits can be augmented or enhanced to adequately address the </w:t>
      </w:r>
      <w:bookmarkStart w:id="26" w:name="_LINE__16_f35b1039_76ed_40fa_af4c_cddd19"/>
      <w:bookmarkEnd w:id="25"/>
      <w:r>
        <w:rPr>
          <w:rFonts w:ascii="Arial" w:eastAsia="Arial" w:hAnsi="Arial" w:cs="Arial"/>
        </w:rPr>
        <w:t>large number of suicides by veterans.</w:t>
      </w:r>
      <w:bookmarkEnd w:id="26"/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27" w:name="_BILL_SECTION_UNALLOCATED__a2690525_4cdb"/>
      <w:bookmarkStart w:id="28" w:name="_PAR__6_b110079f_9173_4550_bc6c_d75a18ed"/>
      <w:bookmarkStart w:id="29" w:name="_LINE__17_dfcd7cbc_3d62_4e30_b3de_8282bb"/>
      <w:bookmarkEnd w:id="0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bebff711_9d56_4279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</w:t>
      </w:r>
      <w:r w:rsidRPr="009279AF">
        <w:rPr>
          <w:rFonts w:ascii="Arial" w:eastAsia="Arial" w:hAnsi="Arial" w:cs="Arial"/>
          <w:b/>
          <w:sz w:val="24"/>
          <w:szCs w:val="24"/>
        </w:rPr>
        <w:t xml:space="preserve">  Report. Resolved:</w:t>
      </w:r>
      <w:r w:rsidRPr="009279AF">
        <w:rPr>
          <w:rFonts w:ascii="Arial" w:eastAsia="Arial" w:hAnsi="Arial" w:cs="Arial"/>
        </w:rPr>
        <w:t xml:space="preserve"> That the Department of Defense, Veterans and </w:t>
      </w:r>
      <w:bookmarkStart w:id="31" w:name="_LINE__18_58f09a6d_0796_4908_87b9_69cf3e"/>
      <w:bookmarkEnd w:id="29"/>
      <w:r w:rsidRPr="009279AF">
        <w:rPr>
          <w:rFonts w:ascii="Arial" w:eastAsia="Arial" w:hAnsi="Arial" w:cs="Arial"/>
        </w:rPr>
        <w:t>Emergency Management shall report its findings</w:t>
      </w:r>
      <w:r>
        <w:rPr>
          <w:rFonts w:ascii="Arial" w:eastAsia="Arial" w:hAnsi="Arial" w:cs="Arial"/>
        </w:rPr>
        <w:t xml:space="preserve"> under section 1</w:t>
      </w:r>
      <w:r w:rsidRPr="009279AF">
        <w:rPr>
          <w:rFonts w:ascii="Arial" w:eastAsia="Arial" w:hAnsi="Arial" w:cs="Arial"/>
        </w:rPr>
        <w:t xml:space="preserve">, including proposed </w:t>
      </w:r>
      <w:bookmarkStart w:id="32" w:name="_LINE__19_6e3f4c92_f90f_4dee_b7e3_6aab14"/>
      <w:bookmarkEnd w:id="31"/>
      <w:r w:rsidRPr="009279AF">
        <w:rPr>
          <w:rFonts w:ascii="Arial" w:eastAsia="Arial" w:hAnsi="Arial" w:cs="Arial"/>
        </w:rPr>
        <w:t xml:space="preserve">legislation, to the Joint Standing Committee on Veterans and Legal Affairs by January 1, </w:t>
      </w:r>
      <w:bookmarkStart w:id="33" w:name="_LINE__20_d95f9cb1_70d4_4aa5_af5e_1c563b"/>
      <w:bookmarkEnd w:id="32"/>
      <w:r w:rsidRPr="009279AF">
        <w:rPr>
          <w:rFonts w:ascii="Arial" w:eastAsia="Arial" w:hAnsi="Arial" w:cs="Arial"/>
        </w:rPr>
        <w:t xml:space="preserve">2022.  The </w:t>
      </w:r>
      <w:r>
        <w:rPr>
          <w:rFonts w:ascii="Arial" w:eastAsia="Arial" w:hAnsi="Arial" w:cs="Arial"/>
        </w:rPr>
        <w:t>j</w:t>
      </w:r>
      <w:r w:rsidRPr="009279AF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9279AF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9279AF">
        <w:rPr>
          <w:rFonts w:ascii="Arial" w:eastAsia="Arial" w:hAnsi="Arial" w:cs="Arial"/>
        </w:rPr>
        <w:t xml:space="preserve">ommittee may report out a bill on the subject of the report to the </w:t>
      </w:r>
      <w:bookmarkStart w:id="34" w:name="_LINE__21_74937930_d7ae_48a8_a7c5_813e26"/>
      <w:bookmarkEnd w:id="33"/>
      <w:r w:rsidRPr="009279AF">
        <w:rPr>
          <w:rFonts w:ascii="Arial" w:eastAsia="Arial" w:hAnsi="Arial" w:cs="Arial"/>
        </w:rPr>
        <w:t>Second Regular Session of the 130th Legislature.</w:t>
      </w:r>
      <w:bookmarkEnd w:id="34"/>
    </w:p>
    <w:p w:rsidR="002E4024" w:rsidP="002E402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5" w:name="_SUMMARY__e20b7397_f9f1_4ff0_92ac_b6243f"/>
      <w:bookmarkStart w:id="36" w:name="_PAR__7_aae9c506_7661_4fb5_8ea4_b13c0e23"/>
      <w:bookmarkStart w:id="37" w:name="_LINE__22_f9f9a110_39dc_425b_83da_16f21d"/>
      <w:bookmarkEnd w:id="1"/>
      <w:bookmarkEnd w:id="27"/>
      <w:bookmarkEnd w:id="28"/>
      <w:r>
        <w:rPr>
          <w:rFonts w:ascii="Arial" w:eastAsia="Arial" w:hAnsi="Arial" w:cs="Arial"/>
          <w:b/>
          <w:sz w:val="24"/>
        </w:rPr>
        <w:t>SUMMARY</w:t>
      </w:r>
      <w:bookmarkEnd w:id="37"/>
    </w:p>
    <w:p w:rsidR="002E4024" w:rsidP="002E4024">
      <w:pPr>
        <w:ind w:left="360" w:firstLine="360"/>
        <w:rPr>
          <w:rFonts w:ascii="Arial" w:eastAsia="Arial" w:hAnsi="Arial" w:cs="Arial"/>
        </w:rPr>
      </w:pPr>
      <w:bookmarkStart w:id="38" w:name="_PAR__8_e2c23375_d3ba_48fd_92eb_9cd5a806"/>
      <w:bookmarkStart w:id="39" w:name="_LINE__23_78730f2b_b965_494b_8208_b4c68e"/>
      <w:bookmarkEnd w:id="36"/>
      <w:r w:rsidRPr="009279AF">
        <w:rPr>
          <w:rFonts w:ascii="Arial" w:eastAsia="Arial" w:hAnsi="Arial" w:cs="Arial"/>
        </w:rPr>
        <w:t xml:space="preserve">This resolve requires the Department of Defense, Veterans and Emergency </w:t>
      </w:r>
      <w:bookmarkStart w:id="40" w:name="_LINE__24_f13686b0_094a_4dec_895c_41bfbe"/>
      <w:bookmarkEnd w:id="39"/>
      <w:r w:rsidRPr="009279AF">
        <w:rPr>
          <w:rFonts w:ascii="Arial" w:eastAsia="Arial" w:hAnsi="Arial" w:cs="Arial"/>
        </w:rPr>
        <w:t xml:space="preserve">Management to study the provision of federal and state benefits available to veterans in the </w:t>
      </w:r>
      <w:bookmarkStart w:id="41" w:name="_LINE__25_a180a021_6423_46ec_bfd3_30b224"/>
      <w:bookmarkEnd w:id="40"/>
      <w:r w:rsidRPr="009279AF">
        <w:rPr>
          <w:rFonts w:ascii="Arial" w:eastAsia="Arial" w:hAnsi="Arial" w:cs="Arial"/>
        </w:rPr>
        <w:t xml:space="preserve">State and the efficacy of the benefits in addressing deficiencies in comprehensively and </w:t>
      </w:r>
      <w:bookmarkStart w:id="42" w:name="_LINE__26_bb2ba026_f705_49f4_bc5c_1a4139"/>
      <w:bookmarkEnd w:id="41"/>
      <w:r w:rsidRPr="009279AF">
        <w:rPr>
          <w:rFonts w:ascii="Arial" w:eastAsia="Arial" w:hAnsi="Arial" w:cs="Arial"/>
        </w:rPr>
        <w:t xml:space="preserve">fairly addressing issues experienced by the veterans and by January 1, 2022 report its </w:t>
      </w:r>
      <w:bookmarkStart w:id="43" w:name="_LINE__27_6edc7080_744b_4f0c_a0ea_dc62fb"/>
      <w:bookmarkEnd w:id="42"/>
      <w:r w:rsidRPr="009279AF">
        <w:rPr>
          <w:rFonts w:ascii="Arial" w:eastAsia="Arial" w:hAnsi="Arial" w:cs="Arial"/>
        </w:rPr>
        <w:t xml:space="preserve">findings, including proposed legislation, to the Joint Standing Committee on Veterans and </w:t>
      </w:r>
      <w:bookmarkStart w:id="44" w:name="_LINE__28_8cf46617_fa2e_4e5d_a033_823366"/>
      <w:bookmarkEnd w:id="43"/>
      <w:r w:rsidRPr="009279AF">
        <w:rPr>
          <w:rFonts w:ascii="Arial" w:eastAsia="Arial" w:hAnsi="Arial" w:cs="Arial"/>
        </w:rPr>
        <w:t xml:space="preserve">Legal Affairs, which may report out a bill on the subject of the report to the Second Regular </w:t>
      </w:r>
      <w:bookmarkStart w:id="45" w:name="_LINE__29_57c0cfc0_0374_428a_ab41_d80979"/>
      <w:bookmarkEnd w:id="44"/>
      <w:r w:rsidRPr="009279AF">
        <w:rPr>
          <w:rFonts w:ascii="Arial" w:eastAsia="Arial" w:hAnsi="Arial" w:cs="Arial"/>
        </w:rPr>
        <w:t>Session of the 130th Legislature.</w:t>
      </w:r>
      <w:bookmarkEnd w:id="45"/>
    </w:p>
    <w:bookmarkEnd w:id="2"/>
    <w:bookmarkEnd w:id="3"/>
    <w:bookmarkEnd w:id="4"/>
    <w:bookmarkEnd w:id="35"/>
    <w:bookmarkEnd w:id="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Study Veterans' Benefits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E4024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279AF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128896</ItemId>
    <LRId>67804</LRId>
    <LRNumber>1743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Study Veterans' Benefits in Maine</LRTitle>
    <ItemTitle>Resolve, To Study Veterans' Benefits in Maine</ItemTitle>
    <ShortTitle1>RESOLVE, TO STUDY VETERANS'</ShortTitle1>
    <ShortTitle2>BENEFITS IN MAINE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124</LatestDraftingActionId>
    <LatestDraftingActionDate>2021-02-09T10:47:11</LatestDraftingActionDate>
    <LatestDrafterName>wmilliken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w:rsidR="002E4024" w:rsidRDefault="002E4024" w:rsidP="002E4024"&amp;gt;&amp;lt;w:pPr&amp;gt;&amp;lt;w:ind w:left="360" w:firstLine="360" /&amp;gt;&amp;lt;/w:pPr&amp;gt;&amp;lt;w:bookmarkStart w:id="0" w:name="_BILL_SECTION_UNALLOCATED__2b635785_c42d" /&amp;gt;&amp;lt;w:bookmarkStart w:id="1" w:name="_DOC_BODY_CONTENT__54d2e5d1_8f31_4014_8e" /&amp;gt;&amp;lt;w:bookmarkStart w:id="2" w:name="_DOC_BODY__78118ad6_052f_4424_92a7_38c73" /&amp;gt;&amp;lt;w:bookmarkStart w:id="3" w:name="_DOC_BODY_CONTAINER__a4203cd1_919e_4ba4_" /&amp;gt;&amp;lt;w:bookmarkStart w:id="4" w:name="_PAGE__1_d8bd7c22_6505_4f64_aafe_4cabd8d" /&amp;gt;&amp;lt;w:bookmarkStart w:id="5" w:name="_PAR__1_f8b58c6c_b79c_4105_9f4a_6f95dc3a" /&amp;gt;&amp;lt;w:bookmarkStart w:id="6" w:name="_LINE__1_6429b95c_6f70_40d7_bc62_e00add6" /&amp;gt;&amp;lt;w:r&amp;gt;&amp;lt;w:rPr&amp;gt;&amp;lt;w:b /&amp;gt;&amp;lt;w:sz w:val="24" /&amp;gt;&amp;lt;/w:rPr&amp;gt;&amp;lt;w:t xml:space="preserve"&amp;gt;Sec. &amp;lt;/w:t&amp;gt;&amp;lt;/w:r&amp;gt;&amp;lt;w:bookmarkStart w:id="7" w:name="_BILL_SECTION_NUMBER__a6ae072d_8113_4a31"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 w:rsidRPr="009279AF"&amp;gt;&amp;lt;w:rPr&amp;gt;&amp;lt;w:b /&amp;gt;&amp;lt;/w:rPr&amp;gt;&amp;lt;w:t xml:space="preserve"&amp;gt;  &amp;lt;/w:t&amp;gt;&amp;lt;/w:r&amp;gt;&amp;lt;w:r w:rsidRPr="009279AF"&amp;gt;&amp;lt;w:rPr&amp;gt;&amp;lt;w:b /&amp;gt;&amp;lt;w:sz w:val="24" /&amp;gt;&amp;lt;w:szCs w:val="24" /&amp;gt;&amp;lt;/w:rPr&amp;gt;&amp;lt;w:t xml:space="preserve"&amp;gt;Department of Defense, Veterans and Emergency Management to &amp;lt;/w:t&amp;gt;&amp;lt;/w:r&amp;gt;&amp;lt;w:bookmarkStart w:id="8" w:name="_LINE__2_cb29b29a_5c49_4db5_a79e_63d71c7" /&amp;gt;&amp;lt;w:bookmarkEnd w:id="6" /&amp;gt;&amp;lt;w:r w:rsidRPr="009279AF"&amp;gt;&amp;lt;w:rPr&amp;gt;&amp;lt;w:b /&amp;gt;&amp;lt;w:sz w:val="24" /&amp;gt;&amp;lt;w:szCs w:val="24" /&amp;gt;&amp;lt;/w:rPr&amp;gt;&amp;lt;w:t&amp;gt;study veterans&amp;lt;/w:t&amp;gt;&amp;lt;/w:r&amp;gt;&amp;lt;w:r&amp;gt;&amp;lt;w:rPr&amp;gt;&amp;lt;w:b /&amp;gt;&amp;lt;w:sz w:val="24" /&amp;gt;&amp;lt;w:szCs w:val="24" /&amp;gt;&amp;lt;/w:rPr&amp;gt;&amp;lt;w:t&amp;gt;'&amp;lt;/w:t&amp;gt;&amp;lt;/w:r&amp;gt;&amp;lt;w:r w:rsidRPr="009279AF"&amp;gt;&amp;lt;w:rPr&amp;gt;&amp;lt;w:b /&amp;gt;&amp;lt;w:sz w:val="24" /&amp;gt;&amp;lt;w:szCs w:val="24" /&amp;gt;&amp;lt;/w:rPr&amp;gt;&amp;lt;w:t xml:space="preserve"&amp;gt; benefits. Resolved:&amp;lt;/w:t&amp;gt;&amp;lt;/w:r&amp;gt;&amp;lt;w:r&amp;gt;&amp;lt;w:t xml:space="preserve"&amp;gt;  That the Department of Defense, Veterans and &amp;lt;/w:t&amp;gt;&amp;lt;/w:r&amp;gt;&amp;lt;w:bookmarkStart w:id="9" w:name="_LINE__3_f45b46c8_390d_47f6_ac95_b94044c" /&amp;gt;&amp;lt;w:bookmarkEnd w:id="8" /&amp;gt;&amp;lt;w:r&amp;gt;&amp;lt;w:t xml:space="preserve"&amp;gt;Emergency Management shall conduct a study of federal and state benefits available to &amp;lt;/w:t&amp;gt;&amp;lt;/w:r&amp;gt;&amp;lt;w:bookmarkStart w:id="10" w:name="_LINE__4_0ec23fe7_5e31_4ea1_b164_3a76254" /&amp;gt;&amp;lt;w:bookmarkEnd w:id="9" /&amp;gt;&amp;lt;w:r&amp;gt;&amp;lt;w:t xml:space="preserve"&amp;gt;veterans in the State and the efficacy of the benefits in addressing deficiencies in &amp;lt;/w:t&amp;gt;&amp;lt;/w:r&amp;gt;&amp;lt;w:bookmarkStart w:id="11" w:name="_LINE__5_6e58814a_93f3_4263_a889_d30217d" /&amp;gt;&amp;lt;w:bookmarkEnd w:id="10" /&amp;gt;&amp;lt;w:r&amp;gt;&amp;lt;w:t xml:space="preserve"&amp;gt;comprehensively and fairly addressing issues experienced by the veterans, including &amp;lt;/w:t&amp;gt;&amp;lt;/w:r&amp;gt;&amp;lt;w:bookmarkStart w:id="12" w:name="_LINE__6_26b610f1_909f_451c_8052_1ad9604" /&amp;gt;&amp;lt;w:bookmarkEnd w:id="11" /&amp;gt;&amp;lt;w:r&amp;gt;&amp;lt;w:t&amp;gt;whether:&amp;lt;/w:t&amp;gt;&amp;lt;/w:r&amp;gt;&amp;lt;w:bookmarkEnd w:id="12" /&amp;gt;&amp;lt;/w:p&amp;gt;&amp;lt;w:p w:rsidR="002E4024" w:rsidRDefault="002E4024" w:rsidP="002E4024"&amp;gt;&amp;lt;w:pPr&amp;gt;&amp;lt;w:ind w:left="360" w:firstLine="360" /&amp;gt;&amp;lt;/w:pPr&amp;gt;&amp;lt;w:bookmarkStart w:id="13" w:name="_PAR__2_c332ab6f_abd2_44df_9ff1_92d9845b" /&amp;gt;&amp;lt;w:bookmarkStart w:id="14" w:name="_LINE__7_f62a3972_e2bd_4d63_8788_5737b95" /&amp;gt;&amp;lt;w:bookmarkEnd w:id="5" /&amp;gt;&amp;lt;w:r&amp;gt;&amp;lt;w:t xml:space="preserve"&amp;gt;1. Elderly veterans are receiving proper care and benefits commensurate with their &amp;lt;/w:t&amp;gt;&amp;lt;/w:r&amp;gt;&amp;lt;w:bookmarkStart w:id="15" w:name="_LINE__8_36fdab1e_0563_493b_a64d_15ee3ab" /&amp;gt;&amp;lt;w:bookmarkEnd w:id="14" /&amp;gt;&amp;lt;w:r&amp;gt;&amp;lt;w:t&amp;gt;advanced age and health care and living accommodation needs;&amp;lt;/w:t&amp;gt;&amp;lt;/w:r&amp;gt;&amp;lt;w:bookmarkEnd w:id="15" /&amp;gt;&amp;lt;/w:p&amp;gt;&amp;lt;w:p w:rsidR="002E4024" w:rsidRDefault="002E4024" w:rsidP="002E4024"&amp;gt;&amp;lt;w:pPr&amp;gt;&amp;lt;w:ind w:left="360" w:firstLine="360" /&amp;gt;&amp;lt;/w:pPr&amp;gt;&amp;lt;w:bookmarkStart w:id="16" w:name="_PAR__3_cf94f1ad_a470_4a8d_9bca_4654feeb" /&amp;gt;&amp;lt;w:bookmarkStart w:id="17" w:name="_LINE__9_2a9e79f7_5fc3_45ac_a2f5_b856e0f" /&amp;gt;&amp;lt;w:bookmarkEnd w:id="13" /&amp;gt;&amp;lt;w:r&amp;gt;&amp;lt;w:t xml:space="preserve"&amp;gt;2. The provision of benefits based upon factors such as length and type of service, &amp;lt;/w:t&amp;gt;&amp;lt;/w:r&amp;gt;&amp;lt;w:bookmarkStart w:id="18" w:name="_LINE__10_d7f54a11_200a_41ef_88ea_43e206" /&amp;gt;&amp;lt;w:bookmarkEnd w:id="17" /&amp;gt;&amp;lt;w:r&amp;gt;&amp;lt;w:t xml:space="preserve"&amp;gt;whether the veteran incurred a service-related disability, the level of a service-related &amp;lt;/w:t&amp;gt;&amp;lt;/w:r&amp;gt;&amp;lt;w:bookmarkStart w:id="19" w:name="_LINE__11_f990e959_8637_46e3_acdc_98e6dd" /&amp;gt;&amp;lt;w:bookmarkEnd w:id="18" /&amp;gt;&amp;lt;w:r&amp;gt;&amp;lt;w:t xml:space="preserve"&amp;gt;disability, the income of the veteran and other factors leaves gaps in the provision of &amp;lt;/w:t&amp;gt;&amp;lt;/w:r&amp;gt;&amp;lt;w:bookmarkStart w:id="20" w:name="_LINE__12_66d5c489_9115_47d6_9eda_b3e67e" /&amp;gt;&amp;lt;w:bookmarkEnd w:id="19" /&amp;gt;&amp;lt;w:r&amp;gt;&amp;lt;w:t&amp;gt;benefits to veterans who have a need for the benefits;&amp;lt;/w:t&amp;gt;&amp;lt;/w:r&amp;gt;&amp;lt;w:bookmarkEnd w:id="20" /&amp;gt;&amp;lt;/w:p&amp;gt;&amp;lt;w:p w:rsidR="002E4024" w:rsidRDefault="002E4024" w:rsidP="002E4024"&amp;gt;&amp;lt;w:pPr&amp;gt;&amp;lt;w:ind w:left="360" w:firstLine="360" /&amp;gt;&amp;lt;/w:pPr&amp;gt;&amp;lt;w:bookmarkStart w:id="21" w:name="_PAR__4_743390c2_2853_4773_b367_d8a2e31a" /&amp;gt;&amp;lt;w:bookmarkStart w:id="22" w:name="_LINE__13_accc36e0_e7da_40a8_b692_dfaadf" /&amp;gt;&amp;lt;w:bookmarkEnd w:id="16" /&amp;gt;&amp;lt;w:r&amp;gt;&amp;lt;w:t xml:space="preserve"&amp;gt;3.  Health care, dental care and mental health care benefits adequately address the &amp;lt;/w:t&amp;gt;&amp;lt;/w:r&amp;gt;&amp;lt;w:bookmarkStart w:id="23" w:name="_LINE__14_07fde24d_8b58_4fbc_850d_85df70" /&amp;gt;&amp;lt;w:bookmarkEnd w:id="22" /&amp;gt;&amp;lt;w:r&amp;gt;&amp;lt;w:t&amp;gt;issues experienced by veterans; and&amp;lt;/w:t&amp;gt;&amp;lt;/w:r&amp;gt;&amp;lt;w:bookmarkEnd w:id="23" /&amp;gt;&amp;lt;/w:p&amp;gt;&amp;lt;w:p w:rsidR="002E4024" w:rsidRDefault="002E4024" w:rsidP="002E4024"&amp;gt;&amp;lt;w:pPr&amp;gt;&amp;lt;w:ind w:left="360" w:firstLine="360" /&amp;gt;&amp;lt;/w:pPr&amp;gt;&amp;lt;w:bookmarkStart w:id="24" w:name="_PAR__5_e0b394da_12f7_4511_ac06_a06c9239" /&amp;gt;&amp;lt;w:bookmarkStart w:id="25" w:name="_LINE__15_90ab454a_9043_45b9_a286_9c454d" /&amp;gt;&amp;lt;w:bookmarkEnd w:id="21" /&amp;gt;&amp;lt;w:r&amp;gt;&amp;lt;w:t xml:space="preserve"&amp;gt;4. Mental health care benefits can be augmented or enhanced to adequately address the &amp;lt;/w:t&amp;gt;&amp;lt;/w:r&amp;gt;&amp;lt;w:bookmarkStart w:id="26" w:name="_LINE__16_f35b1039_76ed_40fa_af4c_cddd19" /&amp;gt;&amp;lt;w:bookmarkEnd w:id="25" /&amp;gt;&amp;lt;w:r&amp;gt;&amp;lt;w:t&amp;gt;large number of suicides by veterans.&amp;lt;/w:t&amp;gt;&amp;lt;/w:r&amp;gt;&amp;lt;w:bookmarkEnd w:id="26" /&amp;gt;&amp;lt;/w:p&amp;gt;&amp;lt;w:p w:rsidR="002E4024" w:rsidRDefault="002E4024" w:rsidP="002E4024"&amp;gt;&amp;lt;w:pPr&amp;gt;&amp;lt;w:ind w:left="360" w:firstLine="360" /&amp;gt;&amp;lt;/w:pPr&amp;gt;&amp;lt;w:bookmarkStart w:id="27" w:name="_BILL_SECTION_UNALLOCATED__a2690525_4cdb" /&amp;gt;&amp;lt;w:bookmarkStart w:id="28" w:name="_PAR__6_b110079f_9173_4550_bc6c_d75a18ed" /&amp;gt;&amp;lt;w:bookmarkStart w:id="29" w:name="_LINE__17_dfcd7cbc_3d62_4e30_b3de_8282bb" /&amp;gt;&amp;lt;w:bookmarkEnd w:id="0"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w:id="30" w:name="_BILL_SECTION_NUMBER__bebff711_9d56_4279"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/&amp;gt;&amp;lt;/w:rPr&amp;gt;&amp;lt;w:t&amp;gt;.&amp;lt;/w:t&amp;gt;&amp;lt;/w:r&amp;gt;&amp;lt;w:r w:rsidRPr="009279AF"&amp;gt;&amp;lt;w:rPr&amp;gt;&amp;lt;w:b /&amp;gt;&amp;lt;w:sz w:val="24" /&amp;gt;&amp;lt;w:szCs w:val="24" /&amp;gt;&amp;lt;/w:rPr&amp;gt;&amp;lt;w:t xml:space="preserve"&amp;gt;  Report. Resolved:&amp;lt;/w:t&amp;gt;&amp;lt;/w:r&amp;gt;&amp;lt;w:r w:rsidRPr="009279AF"&amp;gt;&amp;lt;w:t xml:space="preserve"&amp;gt; That the Department of Defense, Veterans and &amp;lt;/w:t&amp;gt;&amp;lt;/w:r&amp;gt;&amp;lt;w:bookmarkStart w:id="31" w:name="_LINE__18_58f09a6d_0796_4908_87b9_69cf3e" /&amp;gt;&amp;lt;w:bookmarkEnd w:id="29" /&amp;gt;&amp;lt;w:r w:rsidRPr="009279AF"&amp;gt;&amp;lt;w:t&amp;gt;Emergency Management shall report its findings&amp;lt;/w:t&amp;gt;&amp;lt;/w:r&amp;gt;&amp;lt;w:r&amp;gt;&amp;lt;w:t xml:space="preserve"&amp;gt; under section 1&amp;lt;/w:t&amp;gt;&amp;lt;/w:r&amp;gt;&amp;lt;w:r w:rsidRPr="009279AF"&amp;gt;&amp;lt;w:t xml:space="preserve"&amp;gt;, including proposed &amp;lt;/w:t&amp;gt;&amp;lt;/w:r&amp;gt;&amp;lt;w:bookmarkStart w:id="32" w:name="_LINE__19_6e3f4c92_f90f_4dee_b7e3_6aab14" /&amp;gt;&amp;lt;w:bookmarkEnd w:id="31" /&amp;gt;&amp;lt;w:r w:rsidRPr="009279AF"&amp;gt;&amp;lt;w:t xml:space="preserve"&amp;gt;legislation, to the Joint Standing Committee on Veterans and Legal Affairs by January 1, &amp;lt;/w:t&amp;gt;&amp;lt;/w:r&amp;gt;&amp;lt;w:bookmarkStart w:id="33" w:name="_LINE__20_d95f9cb1_70d4_4aa5_af5e_1c563b" /&amp;gt;&amp;lt;w:bookmarkEnd w:id="32" /&amp;gt;&amp;lt;w:r w:rsidRPr="009279AF"&amp;gt;&amp;lt;w:t xml:space="preserve"&amp;gt;2022.  The &amp;lt;/w:t&amp;gt;&amp;lt;/w:r&amp;gt;&amp;lt;w:r&amp;gt;&amp;lt;w:t&amp;gt;j&amp;lt;/w:t&amp;gt;&amp;lt;/w:r&amp;gt;&amp;lt;w:r w:rsidRPr="009279AF"&amp;gt;&amp;lt;w:t xml:space="preserve"&amp;gt;oint &amp;lt;/w:t&amp;gt;&amp;lt;/w:r&amp;gt;&amp;lt;w:r&amp;gt;&amp;lt;w:t&amp;gt;s&amp;lt;/w:t&amp;gt;&amp;lt;/w:r&amp;gt;&amp;lt;w:r w:rsidRPr="009279AF"&amp;gt;&amp;lt;w:t xml:space="preserve"&amp;gt;tanding &amp;lt;/w:t&amp;gt;&amp;lt;/w:r&amp;gt;&amp;lt;w:r&amp;gt;&amp;lt;w:t&amp;gt;c&amp;lt;/w:t&amp;gt;&amp;lt;/w:r&amp;gt;&amp;lt;w:r w:rsidRPr="009279AF"&amp;gt;&amp;lt;w:t xml:space="preserve"&amp;gt;ommittee may report out a bill on the subject of the report to the &amp;lt;/w:t&amp;gt;&amp;lt;/w:r&amp;gt;&amp;lt;w:bookmarkStart w:id="34" w:name="_LINE__21_74937930_d7ae_48a8_a7c5_813e26" /&amp;gt;&amp;lt;w:bookmarkEnd w:id="33" /&amp;gt;&amp;lt;w:r w:rsidRPr="009279AF"&amp;gt;&amp;lt;w:t&amp;gt;Second Regular Session of the 130th Legislature.&amp;lt;/w:t&amp;gt;&amp;lt;/w:r&amp;gt;&amp;lt;w:bookmarkEnd w:id="34" /&amp;gt;&amp;lt;/w:p&amp;gt;&amp;lt;w:p w:rsidR="002E4024" w:rsidRDefault="002E4024" w:rsidP="002E4024"&amp;gt;&amp;lt;w:pPr&amp;gt;&amp;lt;w:keepNext /&amp;gt;&amp;lt;w:spacing w:before="240" /&amp;gt;&amp;lt;w:ind w:left="360" /&amp;gt;&amp;lt;w:jc w:val="center" /&amp;gt;&amp;lt;/w:pPr&amp;gt;&amp;lt;w:bookmarkStart w:id="35" w:name="_SUMMARY__e20b7397_f9f1_4ff0_92ac_b6243f" /&amp;gt;&amp;lt;w:bookmarkStart w:id="36" w:name="_PAR__7_aae9c506_7661_4fb5_8ea4_b13c0e23" /&amp;gt;&amp;lt;w:bookmarkStart w:id="37" w:name="_LINE__22_f9f9a110_39dc_425b_83da_16f21d" /&amp;gt;&amp;lt;w:bookmarkEnd w:id="1" /&amp;gt;&amp;lt;w:bookmarkEnd w:id="27" /&amp;gt;&amp;lt;w:bookmarkEnd w:id="28" /&amp;gt;&amp;lt;w:r&amp;gt;&amp;lt;w:rPr&amp;gt;&amp;lt;w:b /&amp;gt;&amp;lt;w:sz w:val="24" /&amp;gt;&amp;lt;/w:rPr&amp;gt;&amp;lt;w:t&amp;gt;SUMMARY&amp;lt;/w:t&amp;gt;&amp;lt;/w:r&amp;gt;&amp;lt;w:bookmarkEnd w:id="37" /&amp;gt;&amp;lt;/w:p&amp;gt;&amp;lt;w:p w:rsidR="002E4024" w:rsidRDefault="002E4024" w:rsidP="002E4024"&amp;gt;&amp;lt;w:pPr&amp;gt;&amp;lt;w:ind w:left="360" w:firstLine="360" /&amp;gt;&amp;lt;/w:pPr&amp;gt;&amp;lt;w:bookmarkStart w:id="38" w:name="_PAR__8_e2c23375_d3ba_48fd_92eb_9cd5a806" /&amp;gt;&amp;lt;w:bookmarkStart w:id="39" w:name="_LINE__23_78730f2b_b965_494b_8208_b4c68e" /&amp;gt;&amp;lt;w:bookmarkEnd w:id="36" /&amp;gt;&amp;lt;w:r w:rsidRPr="009279AF"&amp;gt;&amp;lt;w:t xml:space="preserve"&amp;gt;This resolve requires the Department of Defense, Veterans and Emergency &amp;lt;/w:t&amp;gt;&amp;lt;/w:r&amp;gt;&amp;lt;w:bookmarkStart w:id="40" w:name="_LINE__24_f13686b0_094a_4dec_895c_41bfbe" /&amp;gt;&amp;lt;w:bookmarkEnd w:id="39" /&amp;gt;&amp;lt;w:r w:rsidRPr="009279AF"&amp;gt;&amp;lt;w:t xml:space="preserve"&amp;gt;Management to study the provision of federal and state benefits available to veterans in the &amp;lt;/w:t&amp;gt;&amp;lt;/w:r&amp;gt;&amp;lt;w:bookmarkStart w:id="41" w:name="_LINE__25_a180a021_6423_46ec_bfd3_30b224" /&amp;gt;&amp;lt;w:bookmarkEnd w:id="40" /&amp;gt;&amp;lt;w:r w:rsidRPr="009279AF"&amp;gt;&amp;lt;w:t xml:space="preserve"&amp;gt;State and the efficacy of the benefits in addressing deficiencies in comprehensively and &amp;lt;/w:t&amp;gt;&amp;lt;/w:r&amp;gt;&amp;lt;w:bookmarkStart w:id="42" w:name="_LINE__26_bb2ba026_f705_49f4_bc5c_1a4139" /&amp;gt;&amp;lt;w:bookmarkEnd w:id="41" /&amp;gt;&amp;lt;w:r w:rsidRPr="009279AF"&amp;gt;&amp;lt;w:t xml:space="preserve"&amp;gt;fairly addressing issues experienced by the veterans and by January 1, 2022 report its &amp;lt;/w:t&amp;gt;&amp;lt;/w:r&amp;gt;&amp;lt;w:bookmarkStart w:id="43" w:name="_LINE__27_6edc7080_744b_4f0c_a0ea_dc62fb" /&amp;gt;&amp;lt;w:bookmarkEnd w:id="42" /&amp;gt;&amp;lt;w:r w:rsidRPr="009279AF"&amp;gt;&amp;lt;w:t xml:space="preserve"&amp;gt;findings, including proposed legislation, to the Joint Standing Committee on Veterans and &amp;lt;/w:t&amp;gt;&amp;lt;/w:r&amp;gt;&amp;lt;w:bookmarkStart w:id="44" w:name="_LINE__28_8cf46617_fa2e_4e5d_a033_823366" /&amp;gt;&amp;lt;w:bookmarkEnd w:id="43" /&amp;gt;&amp;lt;w:r w:rsidRPr="009279AF"&amp;gt;&amp;lt;w:t xml:space="preserve"&amp;gt;Legal Affairs, which may report out a bill on the subject of the report to the Second Regular &amp;lt;/w:t&amp;gt;&amp;lt;/w:r&amp;gt;&amp;lt;w:bookmarkStart w:id="45" w:name="_LINE__29_57c0cfc0_0374_428a_ab41_d80979" /&amp;gt;&amp;lt;w:bookmarkEnd w:id="44" /&amp;gt;&amp;lt;w:r w:rsidRPr="009279AF"&amp;gt;&amp;lt;w:t&amp;gt;Session of the 130th Legislature.&amp;lt;/w:t&amp;gt;&amp;lt;/w:r&amp;gt;&amp;lt;w:bookmarkEnd w:id="45" /&amp;gt;&amp;lt;/w:p&amp;gt;&amp;lt;w:bookmarkEnd w:id="2" /&amp;gt;&amp;lt;w:bookmarkEnd w:id="3" /&amp;gt;&amp;lt;w:bookmarkEnd w:id="4" /&amp;gt;&amp;lt;w:bookmarkEnd w:id="35" /&amp;gt;&amp;lt;w:bookmarkEnd w:id="38" /&amp;gt;&amp;lt;w:p w:rsidR="00000000" w:rsidRDefault="002E4024"&amp;gt;&amp;lt;w:r&amp;gt;&amp;lt;w:t xml:space="preserve"&amp;gt; &amp;lt;/w:t&amp;gt;&amp;lt;/w:r&amp;gt;&amp;lt;/w:p&amp;gt;&amp;lt;w:sectPr w:rsidR="00000000" w:rsidSect="002E4024"&amp;gt;&amp;lt;w:footerReference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w:rsidR="007A7EEF" w:rsidRDefault="002E4024"&amp;gt;&amp;lt;w:pPr&amp;gt;&amp;lt;w:pStyle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8bd7c22_6505_4f64_aafe_4cabd8d&lt;/BookmarkName&gt;&lt;Tables /&gt;&lt;/ProcessedCheckInPage&gt;&lt;/Pages&gt;&lt;Paragraphs&gt;&lt;CheckInParagraphs&gt;&lt;PageNumber&gt;1&lt;/PageNumber&gt;&lt;BookmarkName&gt;_PAR__1_f8b58c6c_b79c_4105_9f4a_6f95dc3a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332ab6f_abd2_44df_9ff1_92d9845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f94f1ad_a470_4a8d_9bca_4654feeb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743390c2_2853_4773_b367_d8a2e31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0b394da_12f7_4511_ac06_a06c9239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110079f_9173_4550_bc6c_d75a18ed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ae9c506_7661_4fb5_8ea4_b13c0e23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2c23375_d3ba_48fd_92eb_9cd5a806&lt;/BookmarkName&gt;&lt;StartingLineNumber&gt;23&lt;/StartingLineNumber&gt;&lt;EndingLineNumber&gt;29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