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Agriculture, Conservation and Forestry</w:t>
      </w:r>
    </w:p>
    <w:p w:rsidR="00450856" w:rsidP="00450856">
      <w:pPr>
        <w:ind w:left="360"/>
        <w:rPr>
          <w:rFonts w:ascii="Arial" w:eastAsia="Arial" w:hAnsi="Arial" w:cs="Arial"/>
        </w:rPr>
      </w:pPr>
      <w:bookmarkStart w:id="0" w:name="_ENACTING_CLAUSE__f21f1619_5539_465f_8f2"/>
      <w:bookmarkStart w:id="1" w:name="_DOC_BODY__d9fe854e_d206_4f97_aa4a_ad661"/>
      <w:bookmarkStart w:id="2" w:name="_DOC_BODY_CONTAINER__223aa4c6_8503_4653_"/>
      <w:bookmarkStart w:id="3" w:name="_PAGE__1_104b3b70_5c0a_46fc_b48c_9d1356e"/>
      <w:bookmarkStart w:id="4" w:name="_PAR__1_0410c4f4_e045_4ec4_a5ec_ee4c0d21"/>
      <w:bookmarkStart w:id="5" w:name="_LINE__1_b2dc2d3f_ad85_4739_acbe_c00fb0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50856" w:rsidP="00450856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a09f77a8_7c57_4a75_8254_"/>
      <w:bookmarkStart w:id="7" w:name="_DOC_BODY_CONTENT__5b6aa1ba_426f_4d21_ae"/>
      <w:bookmarkStart w:id="8" w:name="_PAR__2_c93f8b7d_cc87_4fde_bee1_1acfe6cb"/>
      <w:bookmarkStart w:id="9" w:name="_LINE__2_a3a5411e_a1de_4b04_a1fa_a24f9d6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450856" w:rsidP="0045085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e28a0681_4fca_4db5_91de_2c9d3b"/>
      <w:bookmarkStart w:id="11" w:name="_PAR__3_6784dd60_b694_4f5e_91ee_9572cf71"/>
      <w:bookmarkStart w:id="12" w:name="_LINE__3_9eb6e3ae_d8d1_4095_92ee_2000d01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450856" w:rsidP="00450856">
      <w:pPr>
        <w:ind w:left="360" w:firstLine="360"/>
        <w:rPr>
          <w:rFonts w:ascii="Arial" w:eastAsia="Arial" w:hAnsi="Arial" w:cs="Arial"/>
        </w:rPr>
      </w:pPr>
      <w:bookmarkStart w:id="13" w:name="_PAR__4_21ba3019_63cf_4f2e_bdf4_83195fdc"/>
      <w:bookmarkStart w:id="14" w:name="_LINE__4_b36f0fc5_ab29_40bc_9b7e_9ad1f5e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450856" w:rsidP="00450856">
      <w:pPr>
        <w:ind w:left="360" w:firstLine="360"/>
        <w:rPr>
          <w:rFonts w:ascii="Arial" w:eastAsia="Arial" w:hAnsi="Arial" w:cs="Arial"/>
        </w:rPr>
      </w:pPr>
      <w:bookmarkStart w:id="15" w:name="_PAR__5_961e05a5_1a35_43d1_bd84_30461b75"/>
      <w:bookmarkStart w:id="16" w:name="_LINE__5_678debd5_e6be_4840_980d_add1728"/>
      <w:bookmarkEnd w:id="13"/>
      <w:r>
        <w:rPr>
          <w:rFonts w:ascii="Arial" w:eastAsia="Arial" w:hAnsi="Arial" w:cs="Arial"/>
        </w:rPr>
        <w:t>This bill proposes to amend the laws governing agriculture, conservation and forestry.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Agriculture, Conservation and Forestry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5085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128909</ItemId>
    <LRId>67817</LRId>
    <LRNumber>1754</LRNumber>
    <LDNumber>586</LDNumber>
    <PaperNumber>HP0429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Amend the Laws Governing Agriculture, Conservation and Forestry</LRTitle>
    <ItemTitle>An Act To Amend the Laws Governing Agriculture, Conservation and Forestry</ItemTitle>
    <ShortTitle1> AMEND THE LAWS GOVERNING</ShortTitle1>
    <ShortTitle2>AGRICULTURE, CONSERVATION AND</ShortTitle2>
    <SponsorFirstName>Maggie</SponsorFirstName>
    <SponsorLastName>O'Neil</SponsorLastName>
    <SponsorChamberPrefix>Rep.</SponsorChamberPrefix>
    <SponsorFrom>Saco</SponsorFrom>
    <DraftingCycleCount>1</DraftingCycleCount>
    <LatestDraftingActionId>137</LatestDraftingActionId>
    <LatestDraftingActionDate>2021-02-19T13:28:59</LatestDraftingActionDate>
    <LatestDrafterName>sjohannesman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w:rsidR="00450856" w:rsidRDefault="00450856" w:rsidP="00450856"&amp;gt;&amp;lt;w:pPr&amp;gt;&amp;lt;w:ind w:left="360" /&amp;gt;&amp;lt;/w:pPr&amp;gt;&amp;lt;w:bookmarkStart w:id="0" w:name="_ENACTING_CLAUSE__f21f1619_5539_465f_8f2" /&amp;gt;&amp;lt;w:bookmarkStart w:id="1" w:name="_DOC_BODY__d9fe854e_d206_4f97_aa4a_ad661" /&amp;gt;&amp;lt;w:bookmarkStart w:id="2" w:name="_DOC_BODY_CONTAINER__223aa4c6_8503_4653_" /&amp;gt;&amp;lt;w:bookmarkStart w:id="3" w:name="_PAGE__1_104b3b70_5c0a_46fc_b48c_9d1356e" /&amp;gt;&amp;lt;w:bookmarkStart w:id="4" w:name="_PAR__1_0410c4f4_e045_4ec4_a5ec_ee4c0d21" /&amp;gt;&amp;lt;w:bookmarkStart w:id="5" w:name="_LINE__1_b2dc2d3f_ad85_4739_acbe_c00fb09"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w:rsidR="00450856" w:rsidRDefault="00450856" w:rsidP="00450856"&amp;gt;&amp;lt;w:pPr&amp;gt;&amp;lt;w:spacing w:before="240" /&amp;gt;&amp;lt;w:ind w:left="360" /&amp;gt;&amp;lt;w:jc w:val="center" /&amp;gt;&amp;lt;/w:pPr&amp;gt;&amp;lt;w:bookmarkStart w:id="6" w:name="_CONCEPT_DRAFT__a09f77a8_7c57_4a75_8254_" /&amp;gt;&amp;lt;w:bookmarkStart w:id="7" w:name="_DOC_BODY_CONTENT__5b6aa1ba_426f_4d21_ae" /&amp;gt;&amp;lt;w:bookmarkStart w:id="8" w:name="_PAR__2_c93f8b7d_cc87_4fde_bee1_1acfe6cb" /&amp;gt;&amp;lt;w:bookmarkStart w:id="9" w:name="_LINE__2_a3a5411e_a1de_4b04_a1fa_a24f9d6"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w:rsidR="00450856" w:rsidRDefault="00450856" w:rsidP="00450856"&amp;gt;&amp;lt;w:pPr&amp;gt;&amp;lt;w:keepNext /&amp;gt;&amp;lt;w:spacing w:before="240" /&amp;gt;&amp;lt;w:ind w:left="360" /&amp;gt;&amp;lt;w:jc w:val="center" /&amp;gt;&amp;lt;/w:pPr&amp;gt;&amp;lt;w:bookmarkStart w:id="10" w:name="_SUMMARY__e28a0681_4fca_4db5_91de_2c9d3b" /&amp;gt;&amp;lt;w:bookmarkStart w:id="11" w:name="_PAR__3_6784dd60_b694_4f5e_91ee_9572cf71" /&amp;gt;&amp;lt;w:bookmarkStart w:id="12" w:name="_LINE__3_9eb6e3ae_d8d1_4095_92ee_2000d01"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w:rsidR="00450856" w:rsidRDefault="00450856" w:rsidP="00450856"&amp;gt;&amp;lt;w:pPr&amp;gt;&amp;lt;w:ind w:left="360" w:firstLine="360" /&amp;gt;&amp;lt;/w:pPr&amp;gt;&amp;lt;w:bookmarkStart w:id="13" w:name="_PAR__4_21ba3019_63cf_4f2e_bdf4_83195fdc" /&amp;gt;&amp;lt;w:bookmarkStart w:id="14" w:name="_LINE__4_b36f0fc5_ab29_40bc_9b7e_9ad1f5e" /&amp;gt;&amp;lt;w:bookmarkEnd w:id="11" /&amp;gt;&amp;lt;w:r&amp;gt;&amp;lt;w:t&amp;gt;This bill is a concept draft pursuant to Joint Rule 208.&amp;lt;/w:t&amp;gt;&amp;lt;/w:r&amp;gt;&amp;lt;w:bookmarkEnd w:id="14" /&amp;gt;&amp;lt;/w:p&amp;gt;&amp;lt;w:p w:rsidR="00450856" w:rsidRDefault="00450856" w:rsidP="00450856"&amp;gt;&amp;lt;w:pPr&amp;gt;&amp;lt;w:ind w:left="360" w:firstLine="360" /&amp;gt;&amp;lt;/w:pPr&amp;gt;&amp;lt;w:bookmarkStart w:id="15" w:name="_PAR__5_961e05a5_1a35_43d1_bd84_30461b75" /&amp;gt;&amp;lt;w:bookmarkStart w:id="16" w:name="_LINE__5_678debd5_e6be_4840_980d_add1728" /&amp;gt;&amp;lt;w:bookmarkEnd w:id="13" /&amp;gt;&amp;lt;w:r&amp;gt;&amp;lt;w:t&amp;gt;This bill proposes to amend the laws governing agriculture, conservation and forestry.&amp;lt;/w:t&amp;gt;&amp;lt;/w:r&amp;gt;&amp;lt;w:bookmarkEnd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w:rsidRDefault="00450856"&amp;gt;&amp;lt;w:r&amp;gt;&amp;lt;w:t xml:space="preserve"&amp;gt; &amp;lt;/w:t&amp;gt;&amp;lt;/w:r&amp;gt;&amp;lt;/w:p&amp;gt;&amp;lt;w:sectPr w:rsidR="00000000" w:rsidSect="00450856"&amp;gt;&amp;lt;w:footerReference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w:rsidR="00264C90" w:rsidRDefault="00450856"&amp;gt;&amp;lt;w:pPr&amp;gt;&amp;lt;w:pStyle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104b3b70_5c0a_46fc_b48c_9d1356e&lt;/BookmarkName&gt;&lt;Tables /&gt;&lt;/ProcessedCheckInPage&gt;&lt;/Pages&gt;&lt;Paragraphs&gt;&lt;CheckInParagraphs&gt;&lt;PageNumber&gt;1&lt;/PageNumber&gt;&lt;BookmarkName&gt;_PAR__1_0410c4f4_e045_4ec4_a5ec_ee4c0d21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93f8b7d_cc87_4fde_bee1_1acfe6c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6784dd60_b694_4f5e_91ee_9572cf71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21ba3019_63cf_4f2e_bdf4_83195fd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961e05a5_1a35_43d1_bd84_30461b75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