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the Maine Rental Assistance and Voucher Guarantee Program</w:t>
      </w:r>
    </w:p>
    <w:p w:rsidR="00855CD2" w:rsidP="00855CD2">
      <w:pPr>
        <w:spacing w:after="240"/>
        <w:ind w:left="360"/>
        <w:jc w:val="right"/>
        <w:rPr>
          <w:rFonts w:ascii="Arial" w:eastAsia="Arial" w:hAnsi="Arial" w:cs="Arial"/>
          <w:caps/>
        </w:rPr>
      </w:pPr>
      <w:bookmarkStart w:id="0" w:name="_AMEND_TITLE__a79b7178_579e_49ef_becf_67"/>
      <w:bookmarkStart w:id="1" w:name="_PAGE__1_4c874580_3dbf_4b1b_8529_5a086fb"/>
      <w:bookmarkStart w:id="2" w:name="_PAR__2_8433d3e5_28ff_4317_831c_35988f8d"/>
      <w:r>
        <w:rPr>
          <w:rFonts w:ascii="Arial" w:eastAsia="Arial" w:hAnsi="Arial" w:cs="Arial"/>
          <w:caps/>
        </w:rPr>
        <w:t>L.D. 473</w:t>
      </w:r>
    </w:p>
    <w:p w:rsidR="00855CD2" w:rsidP="00855CD2">
      <w:pPr>
        <w:tabs>
          <w:tab w:val="right" w:pos="8928"/>
        </w:tabs>
        <w:spacing w:after="360"/>
        <w:ind w:left="360"/>
        <w:rPr>
          <w:rFonts w:ascii="Arial" w:eastAsia="Arial" w:hAnsi="Arial" w:cs="Arial"/>
        </w:rPr>
      </w:pPr>
      <w:bookmarkStart w:id="3" w:name="_PAR__3_d5cae864_7b09_42f6_a43e_b4fd71a3"/>
      <w:bookmarkEnd w:id="2"/>
      <w:r>
        <w:rPr>
          <w:rFonts w:ascii="Arial" w:eastAsia="Arial" w:hAnsi="Arial" w:cs="Arial"/>
        </w:rPr>
        <w:t>Date:</w:t>
      </w:r>
      <w:r>
        <w:rPr>
          <w:rFonts w:ascii="Arial" w:eastAsia="Arial" w:hAnsi="Arial" w:cs="Arial"/>
        </w:rPr>
        <w:tab/>
        <w:t>(Filing No. H-         )</w:t>
      </w:r>
    </w:p>
    <w:p w:rsidR="00855CD2" w:rsidP="00855CD2">
      <w:pPr>
        <w:spacing w:before="600" w:after="300"/>
        <w:ind w:left="360"/>
        <w:jc w:val="center"/>
        <w:outlineLvl w:val="0"/>
        <w:rPr>
          <w:rFonts w:ascii="Arial" w:eastAsia="Arial" w:hAnsi="Arial" w:cs="Arial"/>
        </w:rPr>
      </w:pPr>
      <w:bookmarkStart w:id="4" w:name="_PAR__4_8264823a_f5cf_4705_bcd4_d0491ec1"/>
      <w:bookmarkEnd w:id="3"/>
      <w:r>
        <w:rPr>
          <w:rFonts w:ascii="Arial" w:eastAsia="Arial" w:hAnsi="Arial" w:cs="Arial"/>
          <w:b/>
          <w:caps/>
          <w:sz w:val="24"/>
          <w:szCs w:val="32"/>
        </w:rPr>
        <w:t xml:space="preserve">Labor and Housing </w:t>
      </w:r>
    </w:p>
    <w:p w:rsidR="00855CD2" w:rsidP="00855CD2">
      <w:pPr>
        <w:spacing w:before="60" w:after="60"/>
        <w:ind w:left="720"/>
        <w:rPr>
          <w:rFonts w:ascii="Arial" w:eastAsia="Arial" w:hAnsi="Arial" w:cs="Arial"/>
        </w:rPr>
      </w:pPr>
      <w:bookmarkStart w:id="5" w:name="_PAR__5_e5ff5a47_675d_47cb_a8d0_ea502794"/>
      <w:bookmarkEnd w:id="4"/>
      <w:r>
        <w:rPr>
          <w:rFonts w:ascii="Arial" w:eastAsia="Arial" w:hAnsi="Arial" w:cs="Arial"/>
        </w:rPr>
        <w:t>Reproduced and distributed under the direction of the Clerk of the House.</w:t>
      </w:r>
    </w:p>
    <w:p w:rsidR="00855CD2" w:rsidP="00855CD2">
      <w:pPr>
        <w:spacing w:before="160" w:after="0"/>
        <w:ind w:left="360"/>
        <w:jc w:val="center"/>
        <w:outlineLvl w:val="0"/>
        <w:rPr>
          <w:rFonts w:ascii="Arial" w:eastAsia="Arial" w:hAnsi="Arial" w:cs="Arial"/>
          <w:b/>
          <w:caps/>
          <w:sz w:val="24"/>
          <w:szCs w:val="32"/>
        </w:rPr>
      </w:pPr>
      <w:bookmarkStart w:id="6" w:name="_PAR__6_bd56bccf_533b_494f_8feb_1287f7f9"/>
      <w:bookmarkEnd w:id="5"/>
      <w:r>
        <w:rPr>
          <w:rFonts w:ascii="Arial" w:eastAsia="Arial" w:hAnsi="Arial" w:cs="Arial"/>
          <w:b/>
          <w:caps/>
          <w:sz w:val="24"/>
          <w:szCs w:val="32"/>
        </w:rPr>
        <w:t>STATE OF MAINE</w:t>
      </w:r>
    </w:p>
    <w:p w:rsidR="00855CD2" w:rsidP="00855CD2">
      <w:pPr>
        <w:spacing w:after="0"/>
        <w:ind w:left="360"/>
        <w:jc w:val="center"/>
        <w:outlineLvl w:val="0"/>
        <w:rPr>
          <w:rFonts w:ascii="Arial" w:eastAsia="Arial" w:hAnsi="Arial" w:cs="Arial"/>
          <w:b/>
          <w:caps/>
          <w:sz w:val="24"/>
          <w:szCs w:val="32"/>
        </w:rPr>
      </w:pPr>
      <w:bookmarkStart w:id="7" w:name="_PAR__7_adeec154_2e1b_4f03_8bb2_f305c481"/>
      <w:bookmarkEnd w:id="6"/>
      <w:r>
        <w:rPr>
          <w:rFonts w:ascii="Arial" w:eastAsia="Arial" w:hAnsi="Arial" w:cs="Arial"/>
          <w:b/>
          <w:caps/>
          <w:sz w:val="24"/>
          <w:szCs w:val="32"/>
        </w:rPr>
        <w:t>HOUSE OF REPRESENTATIVES</w:t>
      </w:r>
    </w:p>
    <w:p w:rsidR="00855CD2" w:rsidP="00855CD2">
      <w:pPr>
        <w:spacing w:after="0"/>
        <w:ind w:left="360"/>
        <w:jc w:val="center"/>
        <w:outlineLvl w:val="0"/>
        <w:rPr>
          <w:rFonts w:ascii="Arial" w:eastAsia="Arial" w:hAnsi="Arial" w:cs="Arial"/>
          <w:b/>
          <w:caps/>
          <w:sz w:val="24"/>
          <w:szCs w:val="32"/>
        </w:rPr>
      </w:pPr>
      <w:bookmarkStart w:id="8" w:name="_PAR__8_93840a99_132e_492a_baa6_3c2cc3c8"/>
      <w:bookmarkEnd w:id="7"/>
      <w:r>
        <w:rPr>
          <w:rFonts w:ascii="Arial" w:eastAsia="Arial" w:hAnsi="Arial" w:cs="Arial"/>
          <w:b/>
          <w:caps/>
          <w:sz w:val="24"/>
          <w:szCs w:val="32"/>
        </w:rPr>
        <w:t>130th Legislature</w:t>
      </w:r>
    </w:p>
    <w:p w:rsidR="00855CD2" w:rsidP="00855CD2">
      <w:pPr>
        <w:spacing w:after="0"/>
        <w:ind w:left="360"/>
        <w:jc w:val="center"/>
        <w:outlineLvl w:val="0"/>
        <w:rPr>
          <w:rFonts w:ascii="Arial" w:eastAsia="Arial" w:hAnsi="Arial" w:cs="Arial"/>
          <w:b/>
          <w:caps/>
          <w:sz w:val="24"/>
          <w:szCs w:val="32"/>
        </w:rPr>
      </w:pPr>
      <w:bookmarkStart w:id="9" w:name="_PAR__9_64c1e8a0_a942_4078_9402_632ac4e1"/>
      <w:bookmarkEnd w:id="8"/>
      <w:r>
        <w:rPr>
          <w:rFonts w:ascii="Arial" w:eastAsia="Arial" w:hAnsi="Arial" w:cs="Arial"/>
          <w:b/>
          <w:caps/>
          <w:sz w:val="24"/>
          <w:szCs w:val="32"/>
        </w:rPr>
        <w:t>First Special Session</w:t>
      </w:r>
    </w:p>
    <w:p w:rsidR="00855CD2" w:rsidP="00855CD2">
      <w:pPr>
        <w:spacing w:before="400" w:after="200"/>
        <w:ind w:left="360" w:firstLine="360"/>
        <w:rPr>
          <w:rFonts w:ascii="Arial" w:eastAsia="Arial" w:hAnsi="Arial" w:cs="Arial"/>
        </w:rPr>
      </w:pPr>
      <w:bookmarkStart w:id="10" w:name="_PAR__10_be087a3a_aa13_4fc7_b0dd_a302443"/>
      <w:bookmarkEnd w:id="9"/>
      <w:r>
        <w:rPr>
          <w:rFonts w:ascii="Arial" w:eastAsia="Arial" w:hAnsi="Arial" w:cs="Arial"/>
          <w:szCs w:val="22"/>
        </w:rPr>
        <w:t>COMMITTEE AMENDMENT “      ” to H.P. 347, L.D. 473, “An Act To Create the Maine Rental Assistance and Voucher Guarantee Program”</w:t>
      </w:r>
    </w:p>
    <w:p w:rsidR="00855CD2" w:rsidP="00855CD2">
      <w:pPr>
        <w:ind w:left="360" w:firstLine="360"/>
        <w:rPr>
          <w:rFonts w:ascii="Arial" w:eastAsia="Arial" w:hAnsi="Arial" w:cs="Arial"/>
        </w:rPr>
      </w:pPr>
      <w:bookmarkStart w:id="11" w:name="_INSTRUCTION__04e66cc1_5ea7_4d29_a030_f2"/>
      <w:bookmarkStart w:id="12" w:name="_PAR__11_a5157118_c570_4270_a2f3_0f2973b"/>
      <w:bookmarkEnd w:id="0"/>
      <w:bookmarkEnd w:id="10"/>
      <w:r>
        <w:rPr>
          <w:rFonts w:ascii="Arial" w:eastAsia="Arial" w:hAnsi="Arial" w:cs="Arial"/>
        </w:rPr>
        <w:t>Amend the bill by striking out the title and substituting the following:</w:t>
      </w:r>
    </w:p>
    <w:p w:rsidR="00855CD2" w:rsidP="00855CD2">
      <w:pPr>
        <w:ind w:left="360"/>
        <w:rPr>
          <w:rFonts w:ascii="Arial" w:eastAsia="Arial" w:hAnsi="Arial" w:cs="Arial"/>
        </w:rPr>
      </w:pPr>
      <w:bookmarkStart w:id="13" w:name="_PAR__12_7ba0b90c_8548_45f1_bdb3_7d6b638"/>
      <w:bookmarkEnd w:id="12"/>
      <w:r>
        <w:rPr>
          <w:rFonts w:ascii="Arial" w:eastAsia="Arial" w:hAnsi="Arial" w:cs="Arial"/>
          <w:b/>
        </w:rPr>
        <w:t>'An Act To Create the Maine Rental Assistance and Guarantee Program'</w:t>
      </w:r>
    </w:p>
    <w:p w:rsidR="00855CD2" w:rsidP="00855CD2">
      <w:pPr>
        <w:ind w:left="360" w:firstLine="360"/>
        <w:rPr>
          <w:rFonts w:ascii="Arial" w:eastAsia="Arial" w:hAnsi="Arial" w:cs="Arial"/>
        </w:rPr>
      </w:pPr>
      <w:bookmarkStart w:id="14" w:name="_INSTRUCTION__6d7f06bf_0af2_4978_bd5b_cf"/>
      <w:bookmarkStart w:id="15" w:name="_PAR__13_c305f371_8bff_47ad_a918_7646495"/>
      <w:bookmarkEnd w:id="11"/>
      <w:bookmarkEnd w:id="13"/>
      <w:r>
        <w:rPr>
          <w:rFonts w:ascii="Arial" w:eastAsia="Arial" w:hAnsi="Arial" w:cs="Arial"/>
        </w:rPr>
        <w:t>Amend the bill by striking out everything after the enacting clause and inserting the following:</w:t>
      </w:r>
    </w:p>
    <w:p w:rsidR="00855CD2" w:rsidP="00855CD2">
      <w:pPr>
        <w:ind w:left="360" w:firstLine="360"/>
        <w:rPr>
          <w:rFonts w:ascii="Arial" w:eastAsia="Arial" w:hAnsi="Arial" w:cs="Arial"/>
        </w:rPr>
      </w:pPr>
      <w:bookmarkStart w:id="16" w:name="_PAR__14_365226e4_fcb8_42e6_ab16_d01d46a"/>
      <w:bookmarkEnd w:id="15"/>
      <w:r>
        <w:rPr>
          <w:rFonts w:ascii="Arial" w:eastAsia="Arial" w:hAnsi="Arial" w:cs="Arial"/>
        </w:rPr>
        <w:t>'</w:t>
      </w:r>
      <w:r>
        <w:rPr>
          <w:rFonts w:ascii="Arial" w:eastAsia="Arial" w:hAnsi="Arial" w:cs="Arial"/>
          <w:b/>
          <w:sz w:val="24"/>
        </w:rPr>
        <w:t>Sec. 1.  30-A MRSA c. 201, sub-c. 14</w:t>
      </w:r>
      <w:r>
        <w:rPr>
          <w:rFonts w:ascii="Arial" w:eastAsia="Arial" w:hAnsi="Arial" w:cs="Arial"/>
        </w:rPr>
        <w:t xml:space="preserve"> is enacted to read:</w:t>
      </w:r>
    </w:p>
    <w:p w:rsidR="00855CD2" w:rsidP="00855CD2">
      <w:pPr>
        <w:spacing w:before="300" w:after="300"/>
        <w:ind w:left="360"/>
        <w:jc w:val="center"/>
        <w:rPr>
          <w:rFonts w:ascii="Arial" w:eastAsia="Arial" w:hAnsi="Arial" w:cs="Arial"/>
        </w:rPr>
      </w:pPr>
      <w:bookmarkStart w:id="17" w:name="_PAR__15_6a38a1d5_5b64_4db9_8b6b_ce81581"/>
      <w:bookmarkEnd w:id="16"/>
      <w:r>
        <w:rPr>
          <w:rFonts w:ascii="Arial" w:eastAsia="Arial" w:hAnsi="Arial" w:cs="Arial"/>
          <w:b/>
          <w:u w:val="single"/>
        </w:rPr>
        <w:t>SUBCHAPTER 14</w:t>
      </w:r>
    </w:p>
    <w:p w:rsidR="00855CD2" w:rsidP="00855CD2">
      <w:pPr>
        <w:spacing w:before="300" w:after="300"/>
        <w:ind w:left="360"/>
        <w:jc w:val="center"/>
        <w:rPr>
          <w:rFonts w:ascii="Arial" w:eastAsia="Arial" w:hAnsi="Arial" w:cs="Arial"/>
          <w:b/>
        </w:rPr>
      </w:pPr>
      <w:bookmarkStart w:id="18" w:name="_PAR__16_b27e19b3_68e1_406d_84f0_0049226"/>
      <w:bookmarkEnd w:id="17"/>
      <w:r>
        <w:rPr>
          <w:rFonts w:ascii="Arial" w:eastAsia="Arial" w:hAnsi="Arial" w:cs="Arial"/>
          <w:b/>
          <w:u w:val="single"/>
        </w:rPr>
        <w:t>MAINE RENTAL ASSISTANCE AND GUARANTEE PROGRAM</w:t>
      </w:r>
    </w:p>
    <w:p w:rsidR="00855CD2" w:rsidP="00855CD2">
      <w:pPr>
        <w:ind w:left="1080" w:hanging="720"/>
        <w:rPr>
          <w:rFonts w:ascii="Arial" w:eastAsia="Arial" w:hAnsi="Arial" w:cs="Arial"/>
        </w:rPr>
      </w:pPr>
      <w:bookmarkStart w:id="19" w:name="_PAR__17_13d1d211_2444_4c35_bc68_d7b9d9f"/>
      <w:bookmarkEnd w:id="18"/>
      <w:r>
        <w:rPr>
          <w:rFonts w:ascii="Arial" w:eastAsia="Arial" w:hAnsi="Arial" w:cs="Arial"/>
          <w:b/>
          <w:u w:val="single"/>
        </w:rPr>
        <w:t>§4994-A.  Maine Rental Assistance and Guarantee Program</w:t>
      </w:r>
    </w:p>
    <w:p w:rsidR="00855CD2" w:rsidP="00855CD2">
      <w:pPr>
        <w:ind w:left="360" w:firstLine="360"/>
        <w:rPr>
          <w:rFonts w:ascii="Arial" w:eastAsia="Arial" w:hAnsi="Arial" w:cs="Arial"/>
        </w:rPr>
      </w:pPr>
      <w:bookmarkStart w:id="20" w:name="_PAR__18_fca4fd3b_9bbf_4525_900e_a408d36"/>
      <w:bookmarkEnd w:id="19"/>
      <w:r>
        <w:rPr>
          <w:rFonts w:ascii="Arial" w:eastAsia="Arial" w:hAnsi="Arial" w:cs="Arial"/>
          <w:u w:val="single"/>
        </w:rPr>
        <w:t>The Maine Rental Assistance and Guarantee Program, referred to in this section as "the program," is established within the Maine State Housing Authority. The program includes a component that provides rental assistance to assist tenants with the cost of rent and a housing navigation and guarantee component as described in this section.</w:t>
      </w:r>
    </w:p>
    <w:p w:rsidR="00855CD2" w:rsidP="00855CD2">
      <w:pPr>
        <w:ind w:left="360" w:firstLine="360"/>
        <w:rPr>
          <w:rFonts w:ascii="Arial" w:eastAsia="Arial" w:hAnsi="Arial" w:cs="Arial"/>
        </w:rPr>
      </w:pPr>
      <w:bookmarkStart w:id="21" w:name="_PAR__19_5fc74dbc_af7e_47fb_a418_99fbf66"/>
      <w:bookmarkEnd w:id="20"/>
      <w:r w:rsidRPr="005E21F8">
        <w:rPr>
          <w:rFonts w:ascii="Arial" w:eastAsia="Arial" w:hAnsi="Arial" w:cs="Arial"/>
          <w:b/>
          <w:u w:val="single"/>
        </w:rPr>
        <w:t>1.  Rental assistance.</w:t>
      </w:r>
      <w:r>
        <w:rPr>
          <w:rFonts w:ascii="Arial" w:eastAsia="Arial" w:hAnsi="Arial" w:cs="Arial"/>
          <w:u w:val="single"/>
        </w:rPr>
        <w:t xml:space="preserve"> The rental assistance component of the program must be administered in accordance with this subsection.</w:t>
      </w:r>
    </w:p>
    <w:p w:rsidR="00855CD2" w:rsidP="00855CD2">
      <w:pPr>
        <w:ind w:left="720"/>
        <w:rPr>
          <w:rFonts w:ascii="Arial" w:eastAsia="Arial" w:hAnsi="Arial" w:cs="Arial"/>
        </w:rPr>
      </w:pPr>
      <w:bookmarkStart w:id="22" w:name="_PAR__20_04a7f8b1_1b74_4f24_b2d1_69f3158"/>
      <w:bookmarkEnd w:id="21"/>
      <w:r>
        <w:rPr>
          <w:rFonts w:ascii="Arial" w:eastAsia="Arial" w:hAnsi="Arial" w:cs="Arial"/>
          <w:u w:val="single"/>
        </w:rPr>
        <w:t>A.  The Maine State Housing Authority shall establish and administer eligibility criteria and requirements for tenants or prospective tenants to participate in the program.</w:t>
      </w:r>
    </w:p>
    <w:p w:rsidR="00855CD2" w:rsidP="00855CD2">
      <w:pPr>
        <w:ind w:left="720"/>
        <w:rPr>
          <w:rFonts w:ascii="Arial" w:eastAsia="Arial" w:hAnsi="Arial" w:cs="Arial"/>
        </w:rPr>
      </w:pPr>
      <w:bookmarkStart w:id="23" w:name="_PAR__21_8ebfb2c1_c084_4ec3_beb3_7ff1304"/>
      <w:bookmarkEnd w:id="22"/>
      <w:r>
        <w:rPr>
          <w:rFonts w:ascii="Arial" w:eastAsia="Arial" w:hAnsi="Arial" w:cs="Arial"/>
          <w:u w:val="single"/>
        </w:rPr>
        <w:t>B.  The Maine State Housing Authority may use any funds made available for the program. No more than 10% of the funds may be used to administer the program.</w:t>
      </w:r>
    </w:p>
    <w:p w:rsidR="00855CD2" w:rsidP="00855CD2">
      <w:pPr>
        <w:ind w:left="360" w:firstLine="360"/>
        <w:rPr>
          <w:rFonts w:ascii="Arial" w:eastAsia="Arial" w:hAnsi="Arial" w:cs="Arial"/>
        </w:rPr>
      </w:pPr>
      <w:bookmarkStart w:id="24" w:name="_PAR__22_6709e3ab_e90a_4cae_8190_cbace8e"/>
      <w:bookmarkEnd w:id="23"/>
      <w:r w:rsidRPr="005E21F8">
        <w:rPr>
          <w:rFonts w:ascii="Arial" w:eastAsia="Arial" w:hAnsi="Arial" w:cs="Arial"/>
          <w:b/>
          <w:u w:val="single"/>
        </w:rPr>
        <w:t xml:space="preserve">2.  Housing </w:t>
      </w:r>
      <w:r>
        <w:rPr>
          <w:rFonts w:ascii="Arial" w:eastAsia="Arial" w:hAnsi="Arial" w:cs="Arial"/>
          <w:b/>
          <w:u w:val="single"/>
        </w:rPr>
        <w:t>n</w:t>
      </w:r>
      <w:r w:rsidRPr="005E21F8">
        <w:rPr>
          <w:rFonts w:ascii="Arial" w:eastAsia="Arial" w:hAnsi="Arial" w:cs="Arial"/>
          <w:b/>
          <w:u w:val="single"/>
        </w:rPr>
        <w:t xml:space="preserve">avigation and </w:t>
      </w:r>
      <w:r>
        <w:rPr>
          <w:rFonts w:ascii="Arial" w:eastAsia="Arial" w:hAnsi="Arial" w:cs="Arial"/>
          <w:b/>
          <w:u w:val="single"/>
        </w:rPr>
        <w:t>g</w:t>
      </w:r>
      <w:r w:rsidRPr="005E21F8">
        <w:rPr>
          <w:rFonts w:ascii="Arial" w:eastAsia="Arial" w:hAnsi="Arial" w:cs="Arial"/>
          <w:b/>
          <w:u w:val="single"/>
        </w:rPr>
        <w:t>uarantee.</w:t>
      </w:r>
      <w:r>
        <w:rPr>
          <w:rFonts w:ascii="Arial" w:eastAsia="Arial" w:hAnsi="Arial" w:cs="Arial"/>
          <w:u w:val="single"/>
        </w:rPr>
        <w:t xml:space="preserve">  The housing navigation and guarantee component of the program must be administered in accordance with this subsection.</w:t>
      </w:r>
    </w:p>
    <w:p w:rsidR="00855CD2" w:rsidP="00855CD2">
      <w:pPr>
        <w:ind w:left="720"/>
        <w:rPr>
          <w:rFonts w:ascii="Arial" w:eastAsia="Arial" w:hAnsi="Arial" w:cs="Arial"/>
        </w:rPr>
      </w:pPr>
      <w:bookmarkStart w:id="25" w:name="_PAGE__2_473b0639_4cd2_4c59_a89d_44bf327"/>
      <w:bookmarkStart w:id="26" w:name="_PAR__2_65f1c999_b4dd_484c_92e8_da847c81"/>
      <w:bookmarkEnd w:id="1"/>
      <w:bookmarkEnd w:id="24"/>
      <w:r>
        <w:rPr>
          <w:rFonts w:ascii="Arial" w:eastAsia="Arial" w:hAnsi="Arial" w:cs="Arial"/>
          <w:u w:val="single"/>
        </w:rPr>
        <w:t>A.  The purpose of the housing navigation and guarantee component of the program is to assist tenants with locating housing, obtaining rental assistance and applying for rental housing; to provide supportive services to promote successful landlord-tenant relationships; and to encourage landlords to work with rental assistance programs available in the State, including but not limited to rental assistance programs administered by or available through the Maine State Housing Authority, the Department of Health and Human Services, local housing authorities, other state and local agencies, federal agencies, municipalities and tribal governments.</w:t>
      </w:r>
    </w:p>
    <w:p w:rsidR="00855CD2" w:rsidP="00855CD2">
      <w:pPr>
        <w:ind w:left="720"/>
        <w:rPr>
          <w:rFonts w:ascii="Arial" w:eastAsia="Arial" w:hAnsi="Arial" w:cs="Arial"/>
        </w:rPr>
      </w:pPr>
      <w:bookmarkStart w:id="27" w:name="_PAR__3_3d75e4e5_bf7b_45e5_87f6_0a8187d2"/>
      <w:bookmarkEnd w:id="26"/>
      <w:r>
        <w:rPr>
          <w:rFonts w:ascii="Arial" w:eastAsia="Arial" w:hAnsi="Arial" w:cs="Arial"/>
          <w:u w:val="single"/>
        </w:rPr>
        <w:t>B.  The Maine State Housing Authority shall annually provide at least $1,500,000 of available funds provided pursuant to section 4994-B for the housing navigation and guarantee component of the program. The funds may be used:</w:t>
      </w:r>
      <w:r>
        <w:rPr>
          <w:rFonts w:ascii="Arial" w:eastAsia="Arial" w:hAnsi="Arial" w:cs="Arial"/>
        </w:rPr>
        <w:t xml:space="preserve"> </w:t>
      </w:r>
    </w:p>
    <w:p w:rsidR="00855CD2" w:rsidP="00855CD2">
      <w:pPr>
        <w:ind w:left="1080"/>
        <w:rPr>
          <w:rFonts w:ascii="Arial" w:eastAsia="Arial" w:hAnsi="Arial" w:cs="Arial"/>
        </w:rPr>
      </w:pPr>
      <w:bookmarkStart w:id="28" w:name="_PAR__4_6c2493c5_4834_4994_8b42_b347c1fa"/>
      <w:bookmarkEnd w:id="27"/>
      <w:r>
        <w:rPr>
          <w:rFonts w:ascii="Arial" w:eastAsia="Arial" w:hAnsi="Arial" w:cs="Arial"/>
          <w:u w:val="single"/>
        </w:rPr>
        <w:t>(1)  To hire housing navigators affiliated with local housing authorities, general assistance programs or nonprofit organizations to assist tenants with locating housing and with the rental application process and to provide supportive services to promote successful landlord-tenant relationships;</w:t>
      </w:r>
    </w:p>
    <w:p w:rsidR="00855CD2" w:rsidP="00855CD2">
      <w:pPr>
        <w:ind w:left="1080"/>
        <w:rPr>
          <w:rFonts w:ascii="Arial" w:eastAsia="Arial" w:hAnsi="Arial" w:cs="Arial"/>
        </w:rPr>
      </w:pPr>
      <w:bookmarkStart w:id="29" w:name="_PAR__5_e1dccd94_cd77_4d5e_8161_96e3c52d"/>
      <w:bookmarkEnd w:id="28"/>
      <w:r>
        <w:rPr>
          <w:rFonts w:ascii="Arial" w:eastAsia="Arial" w:hAnsi="Arial" w:cs="Arial"/>
          <w:u w:val="single"/>
        </w:rPr>
        <w:t>(2)  To set aside funds to guarantee certain payments to landlords who enter into a 12-month rental agreement with a person receiving rental assistance. The guarantee may pay for verified losses including unpaid rent and property damages, not to exceed $5,000, in the event the tenancy is unsuccessful;</w:t>
      </w:r>
    </w:p>
    <w:p w:rsidR="00855CD2" w:rsidP="00855CD2">
      <w:pPr>
        <w:ind w:left="1080"/>
        <w:rPr>
          <w:rFonts w:ascii="Arial" w:eastAsia="Arial" w:hAnsi="Arial" w:cs="Arial"/>
        </w:rPr>
      </w:pPr>
      <w:bookmarkStart w:id="30" w:name="_PAR__6_733f6cd7_d8d0_489b_a342_0a9d6d4f"/>
      <w:bookmarkEnd w:id="29"/>
      <w:r>
        <w:rPr>
          <w:rFonts w:ascii="Arial" w:eastAsia="Arial" w:hAnsi="Arial" w:cs="Arial"/>
          <w:u w:val="single"/>
        </w:rPr>
        <w:t>(3)  To assist tenants who participate in the program with the payment of security deposits;</w:t>
      </w:r>
    </w:p>
    <w:p w:rsidR="00855CD2" w:rsidP="00855CD2">
      <w:pPr>
        <w:ind w:left="1080"/>
        <w:rPr>
          <w:rFonts w:ascii="Arial" w:eastAsia="Arial" w:hAnsi="Arial" w:cs="Arial"/>
        </w:rPr>
      </w:pPr>
      <w:bookmarkStart w:id="31" w:name="_PAR__7_07d39a29_3df1_4f7c_b45b_c6d4b1fb"/>
      <w:bookmarkEnd w:id="30"/>
      <w:r>
        <w:rPr>
          <w:rFonts w:ascii="Arial" w:eastAsia="Arial" w:hAnsi="Arial" w:cs="Arial"/>
          <w:u w:val="single"/>
        </w:rPr>
        <w:t>(4)  To provide grants up to $5,000 for necessary repairs to pass rental assistance program inspection requirements; and</w:t>
      </w:r>
    </w:p>
    <w:p w:rsidR="00855CD2" w:rsidP="00855CD2">
      <w:pPr>
        <w:ind w:left="1080"/>
        <w:rPr>
          <w:rFonts w:ascii="Arial" w:eastAsia="Arial" w:hAnsi="Arial" w:cs="Arial"/>
        </w:rPr>
      </w:pPr>
      <w:bookmarkStart w:id="32" w:name="_PAR__8_c422d0f3_386a_4147_bee6_9f2660a3"/>
      <w:bookmarkEnd w:id="31"/>
      <w:r>
        <w:rPr>
          <w:rFonts w:ascii="Arial" w:eastAsia="Arial" w:hAnsi="Arial" w:cs="Arial"/>
          <w:u w:val="single"/>
        </w:rPr>
        <w:t>(5)  To refer landlords to resources for the abatement of lead paint hazards in residential housing if needed.</w:t>
      </w:r>
    </w:p>
    <w:p w:rsidR="00855CD2" w:rsidP="00855CD2">
      <w:pPr>
        <w:ind w:left="720"/>
        <w:rPr>
          <w:rFonts w:ascii="Arial" w:eastAsia="Arial" w:hAnsi="Arial" w:cs="Arial"/>
        </w:rPr>
      </w:pPr>
      <w:bookmarkStart w:id="33" w:name="_PAR__9_cac6a700_52a2_4f95_9ff9_b6b15b08"/>
      <w:bookmarkEnd w:id="32"/>
      <w:r>
        <w:rPr>
          <w:rFonts w:ascii="Arial" w:eastAsia="Arial" w:hAnsi="Arial" w:cs="Arial"/>
          <w:u w:val="single"/>
        </w:rPr>
        <w:t>C.  A landlord may participate in the housing navigation and guarantee component of the program only if the landlord agrees to:</w:t>
      </w:r>
    </w:p>
    <w:p w:rsidR="00855CD2" w:rsidP="00855CD2">
      <w:pPr>
        <w:ind w:left="1080"/>
        <w:rPr>
          <w:rFonts w:ascii="Arial" w:eastAsia="Arial" w:hAnsi="Arial" w:cs="Arial"/>
        </w:rPr>
      </w:pPr>
      <w:bookmarkStart w:id="34" w:name="_PAR__10_9baa0384_d7ea_4cf4_947e_af19c2a"/>
      <w:bookmarkEnd w:id="33"/>
      <w:r>
        <w:rPr>
          <w:rFonts w:ascii="Arial" w:eastAsia="Arial" w:hAnsi="Arial" w:cs="Arial"/>
          <w:u w:val="single"/>
        </w:rPr>
        <w:t>(1)  Enter into a 12-month lease agreement with a tenant who pays rent in whole or in part through a rental assistance program;</w:t>
      </w:r>
      <w:r>
        <w:rPr>
          <w:rFonts w:ascii="Arial" w:eastAsia="Arial" w:hAnsi="Arial" w:cs="Arial"/>
        </w:rPr>
        <w:t xml:space="preserve"> </w:t>
      </w:r>
    </w:p>
    <w:p w:rsidR="00855CD2" w:rsidP="00855CD2">
      <w:pPr>
        <w:ind w:left="1080"/>
        <w:rPr>
          <w:rFonts w:ascii="Arial" w:eastAsia="Arial" w:hAnsi="Arial" w:cs="Arial"/>
        </w:rPr>
      </w:pPr>
      <w:bookmarkStart w:id="35" w:name="_PAR__11_5ae8fc7f_28ea_48e2_ae84_94f9fb7"/>
      <w:bookmarkEnd w:id="34"/>
      <w:r>
        <w:rPr>
          <w:rFonts w:ascii="Arial" w:eastAsia="Arial" w:hAnsi="Arial" w:cs="Arial"/>
          <w:u w:val="single"/>
        </w:rPr>
        <w:t>(2)  Not consider the tenant's criminal record, credit score or rental history, to waive application fees and to not require the last month's rent in advance; and</w:t>
      </w:r>
    </w:p>
    <w:p w:rsidR="00855CD2" w:rsidP="00855CD2">
      <w:pPr>
        <w:ind w:left="1080"/>
        <w:rPr>
          <w:rFonts w:ascii="Arial" w:eastAsia="Arial" w:hAnsi="Arial" w:cs="Arial"/>
        </w:rPr>
      </w:pPr>
      <w:bookmarkStart w:id="36" w:name="_PAR__12_fcdb7b74_a92a_44e9_844a_555352a"/>
      <w:bookmarkEnd w:id="35"/>
      <w:r>
        <w:rPr>
          <w:rFonts w:ascii="Arial" w:eastAsia="Arial" w:hAnsi="Arial" w:cs="Arial"/>
          <w:u w:val="single"/>
        </w:rPr>
        <w:t>(3)  Waive tenant late fees for any month in which rental assistance is paid by the program.</w:t>
      </w:r>
    </w:p>
    <w:p w:rsidR="00855CD2" w:rsidP="00855CD2">
      <w:pPr>
        <w:ind w:left="360" w:firstLine="360"/>
        <w:rPr>
          <w:rFonts w:ascii="Arial" w:eastAsia="Arial" w:hAnsi="Arial" w:cs="Arial"/>
        </w:rPr>
      </w:pPr>
      <w:bookmarkStart w:id="37" w:name="_PAR__13_9b3f4254_097b_4253_b055_a118f1e"/>
      <w:bookmarkEnd w:id="36"/>
      <w:r w:rsidRPr="005E21F8">
        <w:rPr>
          <w:rFonts w:ascii="Arial" w:eastAsia="Arial" w:hAnsi="Arial" w:cs="Arial"/>
          <w:b/>
          <w:u w:val="single"/>
        </w:rPr>
        <w:t>3.  Rules.</w:t>
      </w:r>
      <w:r>
        <w:rPr>
          <w:rFonts w:ascii="Arial" w:eastAsia="Arial" w:hAnsi="Arial" w:cs="Arial"/>
          <w:u w:val="single"/>
        </w:rPr>
        <w:t xml:space="preserve">  The Maine State Housing Authority may adopt rules to implement this section. Rules adopted pursuant to this subsection are routine technical rules as defined in Title 5, chapter 375, subchapter 2-A.</w:t>
      </w:r>
    </w:p>
    <w:p w:rsidR="00855CD2" w:rsidP="00855CD2">
      <w:pPr>
        <w:ind w:left="360" w:firstLine="360"/>
        <w:rPr>
          <w:rFonts w:ascii="Arial" w:eastAsia="Arial" w:hAnsi="Arial" w:cs="Arial"/>
        </w:rPr>
      </w:pPr>
      <w:bookmarkStart w:id="38" w:name="_PAR__14_8acd5f76_029f_40a8_aa13_8857c2d"/>
      <w:bookmarkEnd w:id="37"/>
      <w:r w:rsidRPr="005E21F8">
        <w:rPr>
          <w:rFonts w:ascii="Arial" w:eastAsia="Arial" w:hAnsi="Arial" w:cs="Arial"/>
          <w:b/>
          <w:u w:val="single"/>
        </w:rPr>
        <w:t>4.  Reporting.</w:t>
      </w:r>
      <w:r>
        <w:rPr>
          <w:rFonts w:ascii="Arial" w:eastAsia="Arial" w:hAnsi="Arial" w:cs="Arial"/>
          <w:u w:val="single"/>
        </w:rPr>
        <w:t xml:space="preserve">  The Maine State Housing Authority shall, on a biennial basis in January beginning in 2023, report to the joint standing committee of the Legislature having jurisdiction over housing matters detailing by county the number of households that received assistance from housing navigators, the number of security deposits paid and the number of landlords who have accessed funds under the program.</w:t>
      </w:r>
      <w:r>
        <w:rPr>
          <w:rFonts w:ascii="Arial" w:eastAsia="Arial" w:hAnsi="Arial" w:cs="Arial"/>
        </w:rPr>
        <w:t xml:space="preserve"> </w:t>
      </w:r>
    </w:p>
    <w:p w:rsidR="00855CD2" w:rsidP="00855CD2">
      <w:pPr>
        <w:ind w:left="360"/>
        <w:rPr>
          <w:rFonts w:ascii="Arial" w:eastAsia="Arial" w:hAnsi="Arial" w:cs="Arial"/>
        </w:rPr>
      </w:pPr>
      <w:bookmarkStart w:id="39" w:name="_PAGE__3_60825bb7_0c4d_4e20_b4d0_b4fddf6"/>
      <w:bookmarkStart w:id="40" w:name="_PAR__2_37387229_f17a_4f39_be5e_db5a0a3f"/>
      <w:bookmarkEnd w:id="25"/>
      <w:bookmarkEnd w:id="38"/>
      <w:r>
        <w:rPr>
          <w:rFonts w:ascii="Arial" w:eastAsia="Arial" w:hAnsi="Arial" w:cs="Arial"/>
          <w:u w:val="single"/>
        </w:rPr>
        <w:t>The report must also include a request for funds, if necessary, to provide rental assistance to a minimum of 1,000 households that are ineligible for or are on the waiting list for other rental assistance programs; the number of households on the State's centralized waiting list with regard to housing under the United States Housing Act of 1937, Section 8 at the time the report is submitted; and the level of funding necessary to sustain the prospective rental assistance provided through the emergency rental assistance program administered by the Maine State Housing Authority for the preceding year.</w:t>
      </w:r>
    </w:p>
    <w:p w:rsidR="00855CD2" w:rsidP="00855CD2">
      <w:pPr>
        <w:ind w:left="360"/>
        <w:rPr>
          <w:rFonts w:ascii="Arial" w:eastAsia="Arial" w:hAnsi="Arial" w:cs="Arial"/>
        </w:rPr>
      </w:pPr>
      <w:bookmarkStart w:id="41" w:name="_PAR__3_c91e49a2_3f55_49df_b3ce_b6760f48"/>
      <w:bookmarkEnd w:id="40"/>
      <w:r>
        <w:rPr>
          <w:rFonts w:ascii="Arial" w:eastAsia="Arial" w:hAnsi="Arial" w:cs="Arial"/>
          <w:u w:val="single"/>
        </w:rPr>
        <w:t>The joint standing committee of the Legislature having jurisdiction over housing matters may submit a bill based upon the report to the Legislature in the session in which the report is received.</w:t>
      </w:r>
    </w:p>
    <w:p w:rsidR="00855CD2" w:rsidP="00855CD2">
      <w:pPr>
        <w:ind w:left="1080" w:hanging="720"/>
        <w:rPr>
          <w:rFonts w:ascii="Arial" w:eastAsia="Arial" w:hAnsi="Arial" w:cs="Arial"/>
        </w:rPr>
      </w:pPr>
      <w:bookmarkStart w:id="42" w:name="_PAR__4_00cdfa92_4f0f_4061_a5c5_1d5eb557"/>
      <w:bookmarkEnd w:id="41"/>
      <w:r>
        <w:rPr>
          <w:rFonts w:ascii="Arial" w:eastAsia="Arial" w:hAnsi="Arial" w:cs="Arial"/>
          <w:b/>
          <w:u w:val="single"/>
        </w:rPr>
        <w:t>§4994-B.  Maine Rental Assistance and Guarantee Program Fund</w:t>
      </w:r>
    </w:p>
    <w:p w:rsidR="00855CD2" w:rsidP="00855CD2">
      <w:pPr>
        <w:ind w:left="360" w:firstLine="360"/>
        <w:rPr>
          <w:rFonts w:ascii="Arial" w:eastAsia="Arial" w:hAnsi="Arial" w:cs="Arial"/>
        </w:rPr>
      </w:pPr>
      <w:bookmarkStart w:id="43" w:name="_PAR__5_86532527_35f8_41ee_870c_d9b37dfc"/>
      <w:bookmarkEnd w:id="42"/>
      <w:r>
        <w:rPr>
          <w:rFonts w:ascii="Arial" w:eastAsia="Arial" w:hAnsi="Arial" w:cs="Arial"/>
          <w:u w:val="single"/>
        </w:rPr>
        <w:t>The Maine Rental Assistance and Guarantee Program Fund, referred to in this section as "the fund," is established within the Maine State Housing Authority. The Maine State Housing Authority may apply money in the fund for purposes authorized by this subchapter. The fund may not lapse, but must be carried forward to carry out the purposes of this subchapter.</w:t>
      </w:r>
    </w:p>
    <w:p w:rsidR="00855CD2" w:rsidP="00855CD2">
      <w:pPr>
        <w:ind w:left="360" w:firstLine="360"/>
        <w:rPr>
          <w:rFonts w:ascii="Arial" w:eastAsia="Arial" w:hAnsi="Arial" w:cs="Arial"/>
        </w:rPr>
      </w:pPr>
      <w:bookmarkStart w:id="44" w:name="_PAR__6_42b28115_24a4_4de9_8736_494bdaf7"/>
      <w:bookmarkEnd w:id="43"/>
      <w:r>
        <w:rPr>
          <w:rFonts w:ascii="Arial" w:eastAsia="Arial" w:hAnsi="Arial" w:cs="Arial"/>
          <w:b/>
          <w:sz w:val="24"/>
        </w:rPr>
        <w:t>Sec. 2.  Appropriations and allocations.</w:t>
      </w:r>
      <w:r>
        <w:rPr>
          <w:rFonts w:ascii="Arial" w:eastAsia="Arial" w:hAnsi="Arial" w:cs="Arial"/>
        </w:rPr>
        <w:t>  The following appropriations and allocations are made.</w:t>
      </w:r>
    </w:p>
    <w:p w:rsidR="00855CD2" w:rsidP="00855CD2">
      <w:pPr>
        <w:pStyle w:val="BPSParagraphLeftAlign"/>
        <w:suppressAutoHyphens/>
        <w:ind w:left="360"/>
        <w:rPr>
          <w:rFonts w:ascii="Arial" w:eastAsia="Arial" w:hAnsi="Arial" w:cs="Arial"/>
        </w:rPr>
      </w:pPr>
      <w:bookmarkStart w:id="45" w:name="_PAR__7_88196ceb_aaf3_474f_8a0b_170da687"/>
      <w:bookmarkEnd w:id="44"/>
      <w:r>
        <w:rPr>
          <w:rFonts w:ascii="Arial" w:eastAsia="Arial" w:hAnsi="Arial" w:cs="Arial"/>
          <w:b/>
        </w:rPr>
        <w:t>HOUSING AUTHORITY, MAINE STATE</w:t>
      </w:r>
    </w:p>
    <w:p w:rsidR="00855CD2" w:rsidP="00855CD2">
      <w:pPr>
        <w:pStyle w:val="BPSParagraphLeftAlign"/>
        <w:suppressAutoHyphens/>
        <w:ind w:left="360"/>
        <w:rPr>
          <w:rFonts w:ascii="Arial" w:eastAsia="Arial" w:hAnsi="Arial" w:cs="Arial"/>
        </w:rPr>
      </w:pPr>
      <w:bookmarkStart w:id="46" w:name="_PAR__8_345343b9_8233_41d3_9d91_cdc3cfab"/>
      <w:bookmarkEnd w:id="45"/>
      <w:r>
        <w:rPr>
          <w:rFonts w:ascii="Arial" w:eastAsia="Arial" w:hAnsi="Arial" w:cs="Arial"/>
          <w:b/>
        </w:rPr>
        <w:t>Maine Rental Assistance and Guarantee Program Fund N356</w:t>
      </w:r>
    </w:p>
    <w:p w:rsidR="00855CD2" w:rsidP="00855CD2">
      <w:pPr>
        <w:ind w:left="360"/>
        <w:rPr>
          <w:rFonts w:ascii="Arial" w:eastAsia="Arial" w:hAnsi="Arial" w:cs="Arial"/>
        </w:rPr>
      </w:pPr>
      <w:bookmarkStart w:id="47" w:name="_PAR__9_5e1755d9_82af_40cd_9118_f00e14b3"/>
      <w:bookmarkEnd w:id="46"/>
      <w:r>
        <w:rPr>
          <w:rFonts w:ascii="Arial" w:eastAsia="Arial" w:hAnsi="Arial" w:cs="Arial"/>
        </w:rPr>
        <w:t>Initiative: Provides ongoing funds to establish and implement the Maine Rental Assistance and Guarantee Program under the Maine Revised Statutes, Title 30-A, chapter 201, subchapter 14.</w:t>
      </w:r>
    </w:p>
    <w:tbl>
      <w:tblPr>
        <w:tblStyle w:val="BPSTable"/>
        <w:tblW w:w="0" w:type="auto"/>
        <w:tblInd w:w="360" w:type="dxa"/>
        <w:tblCellMar>
          <w:left w:w="0" w:type="dxa"/>
          <w:right w:w="0" w:type="dxa"/>
        </w:tblCellMar>
        <w:tblLook w:val="04A0"/>
      </w:tblPr>
      <w:tblGrid>
        <w:gridCol w:w="5009"/>
        <w:gridCol w:w="1463"/>
        <w:gridCol w:w="1463"/>
      </w:tblGrid>
      <w:tr w:rsidTr="00A87750">
        <w:tblPrEx>
          <w:tblW w:w="0" w:type="auto"/>
          <w:tblInd w:w="360" w:type="dxa"/>
          <w:tblCellMar>
            <w:left w:w="0" w:type="dxa"/>
            <w:right w:w="0" w:type="dxa"/>
          </w:tblCellMar>
          <w:tblLook w:val="04A0"/>
        </w:tblPrEx>
        <w:tc>
          <w:tcPr>
            <w:tcW w:w="5069" w:type="dxa"/>
          </w:tcPr>
          <w:p w:rsidR="00855CD2" w:rsidP="00A87750">
            <w:pPr>
              <w:spacing w:before="0" w:after="0"/>
              <w:rPr>
                <w:rFonts w:ascii="Arial" w:eastAsia="Arial" w:hAnsi="Arial" w:cs="Arial"/>
              </w:rPr>
            </w:pPr>
            <w:bookmarkStart w:id="48" w:name="_PAR__10_537b7183_cafc_4f79_9929_e34b3ee"/>
            <w:bookmarkStart w:id="49" w:name="_LINE__24_0818c6eb_d3e7_498c_bea7_3ddc6e"/>
            <w:bookmarkEnd w:id="47"/>
            <w:r>
              <w:rPr>
                <w:rFonts w:ascii="Arial" w:eastAsia="Arial" w:hAnsi="Arial" w:cs="Arial"/>
                <w:b/>
              </w:rPr>
              <w:t>GENERAL FUND</w:t>
            </w:r>
            <w:bookmarkEnd w:id="49"/>
          </w:p>
        </w:tc>
        <w:tc>
          <w:tcPr>
            <w:tcW w:w="1469" w:type="dxa"/>
          </w:tcPr>
          <w:p w:rsidR="00855CD2" w:rsidP="00A87750">
            <w:pPr>
              <w:spacing w:before="0" w:after="0"/>
              <w:jc w:val="right"/>
              <w:rPr>
                <w:rFonts w:ascii="Arial" w:eastAsia="Arial" w:hAnsi="Arial" w:cs="Arial"/>
              </w:rPr>
            </w:pPr>
            <w:bookmarkStart w:id="50" w:name="_LINE__24_6ee10983_ac12_4027_9283_d5485c"/>
            <w:r>
              <w:rPr>
                <w:rFonts w:ascii="Arial" w:eastAsia="Arial" w:hAnsi="Arial" w:cs="Arial"/>
                <w:b/>
              </w:rPr>
              <w:t>2021-22</w:t>
            </w:r>
            <w:bookmarkEnd w:id="50"/>
          </w:p>
        </w:tc>
        <w:tc>
          <w:tcPr>
            <w:tcW w:w="1469" w:type="dxa"/>
          </w:tcPr>
          <w:p w:rsidR="00855CD2" w:rsidP="00A87750">
            <w:pPr>
              <w:spacing w:before="0" w:after="0"/>
              <w:jc w:val="right"/>
              <w:rPr>
                <w:rFonts w:ascii="Arial" w:eastAsia="Arial" w:hAnsi="Arial" w:cs="Arial"/>
              </w:rPr>
            </w:pPr>
            <w:bookmarkStart w:id="51" w:name="_LINE__24_43a83b4c_d155_40b2_8e06_3caa7e"/>
            <w:r>
              <w:rPr>
                <w:rFonts w:ascii="Arial" w:eastAsia="Arial" w:hAnsi="Arial" w:cs="Arial"/>
                <w:b/>
              </w:rPr>
              <w:t>2022-23</w:t>
            </w:r>
            <w:bookmarkEnd w:id="51"/>
          </w:p>
        </w:tc>
      </w:tr>
      <w:tr w:rsidTr="00A87750">
        <w:tblPrEx>
          <w:tblW w:w="0" w:type="auto"/>
          <w:tblInd w:w="360" w:type="dxa"/>
          <w:tblCellMar>
            <w:left w:w="0" w:type="dxa"/>
            <w:right w:w="0" w:type="dxa"/>
          </w:tblCellMar>
          <w:tblLook w:val="04A0"/>
        </w:tblPrEx>
        <w:tc>
          <w:tcPr>
            <w:tcW w:w="5069" w:type="dxa"/>
          </w:tcPr>
          <w:p w:rsidR="00855CD2" w:rsidP="00A87750">
            <w:pPr>
              <w:spacing w:before="0" w:after="0"/>
              <w:ind w:left="180"/>
              <w:rPr>
                <w:rFonts w:ascii="Arial" w:eastAsia="Arial" w:hAnsi="Arial" w:cs="Arial"/>
              </w:rPr>
            </w:pPr>
            <w:bookmarkStart w:id="52" w:name="_LINE__25_1d657b23_fa93_4699_80c3_9d2b23"/>
            <w:r>
              <w:rPr>
                <w:rFonts w:ascii="Arial" w:eastAsia="Arial" w:hAnsi="Arial" w:cs="Arial"/>
              </w:rPr>
              <w:t>All Other</w:t>
            </w:r>
            <w:bookmarkEnd w:id="52"/>
          </w:p>
        </w:tc>
        <w:tc>
          <w:tcPr>
            <w:tcW w:w="1469" w:type="dxa"/>
          </w:tcPr>
          <w:p w:rsidR="00855CD2" w:rsidP="00A87750">
            <w:pPr>
              <w:spacing w:before="0" w:after="0"/>
              <w:jc w:val="right"/>
              <w:rPr>
                <w:rFonts w:ascii="Arial" w:eastAsia="Arial" w:hAnsi="Arial" w:cs="Arial"/>
              </w:rPr>
            </w:pPr>
            <w:bookmarkStart w:id="53" w:name="_LINE__25_015b50d2_00d0_44cf_9250_a4ce9a"/>
            <w:r>
              <w:rPr>
                <w:rFonts w:ascii="Arial" w:eastAsia="Arial" w:hAnsi="Arial" w:cs="Arial"/>
              </w:rPr>
              <w:t>$9,000,000</w:t>
            </w:r>
            <w:bookmarkEnd w:id="53"/>
          </w:p>
        </w:tc>
        <w:tc>
          <w:tcPr>
            <w:tcW w:w="1469" w:type="dxa"/>
          </w:tcPr>
          <w:p w:rsidR="00855CD2" w:rsidP="00A87750">
            <w:pPr>
              <w:spacing w:before="0" w:after="0"/>
              <w:jc w:val="right"/>
              <w:rPr>
                <w:rFonts w:ascii="Arial" w:eastAsia="Arial" w:hAnsi="Arial" w:cs="Arial"/>
              </w:rPr>
            </w:pPr>
            <w:bookmarkStart w:id="54" w:name="_LINE__25_5b17ba82_7d8a_47de_837a_32cb6a"/>
            <w:r>
              <w:rPr>
                <w:rFonts w:ascii="Arial" w:eastAsia="Arial" w:hAnsi="Arial" w:cs="Arial"/>
              </w:rPr>
              <w:t>$9,000,000</w:t>
            </w:r>
            <w:bookmarkEnd w:id="54"/>
          </w:p>
        </w:tc>
      </w:tr>
      <w:tr w:rsidTr="00A87750">
        <w:tblPrEx>
          <w:tblW w:w="0" w:type="auto"/>
          <w:tblInd w:w="360" w:type="dxa"/>
          <w:tblCellMar>
            <w:left w:w="0" w:type="dxa"/>
            <w:right w:w="0" w:type="dxa"/>
          </w:tblCellMar>
          <w:tblLook w:val="04A0"/>
        </w:tblPrEx>
        <w:tc>
          <w:tcPr>
            <w:tcW w:w="5069" w:type="dxa"/>
          </w:tcPr>
          <w:p w:rsidR="00855CD2" w:rsidP="00A87750">
            <w:pPr>
              <w:spacing w:before="0" w:after="0"/>
              <w:rPr>
                <w:rFonts w:ascii="Arial" w:eastAsia="Arial" w:hAnsi="Arial" w:cs="Arial"/>
              </w:rPr>
            </w:pPr>
            <w:bookmarkStart w:id="55" w:name="_LINE__26_573086e4_0b39_4419_96c4_4136e2"/>
            <w:r>
              <w:rPr>
                <w:rFonts w:ascii="Arial" w:eastAsia="Arial" w:hAnsi="Arial" w:cs="Arial"/>
              </w:rPr>
              <w:t xml:space="preserve"> </w:t>
            </w:r>
            <w:bookmarkEnd w:id="55"/>
          </w:p>
        </w:tc>
        <w:tc>
          <w:tcPr>
            <w:tcW w:w="1469" w:type="dxa"/>
          </w:tcPr>
          <w:p w:rsidR="00855CD2" w:rsidP="00A87750">
            <w:pPr>
              <w:spacing w:before="0" w:after="0"/>
              <w:jc w:val="right"/>
              <w:rPr>
                <w:rFonts w:ascii="Arial" w:eastAsia="Arial" w:hAnsi="Arial" w:cs="Arial"/>
              </w:rPr>
            </w:pPr>
            <w:bookmarkStart w:id="56" w:name="_LINE__26_63f4eadd_b529_420e_8768_a003c6"/>
            <w:r>
              <w:rPr>
                <w:rFonts w:ascii="Arial" w:eastAsia="Arial" w:hAnsi="Arial" w:cs="Arial"/>
              </w:rPr>
              <w:t>__________</w:t>
            </w:r>
            <w:bookmarkEnd w:id="56"/>
          </w:p>
        </w:tc>
        <w:tc>
          <w:tcPr>
            <w:tcW w:w="1469" w:type="dxa"/>
          </w:tcPr>
          <w:p w:rsidR="00855CD2" w:rsidP="00A87750">
            <w:pPr>
              <w:spacing w:before="0" w:after="0"/>
              <w:jc w:val="right"/>
              <w:rPr>
                <w:rFonts w:ascii="Arial" w:eastAsia="Arial" w:hAnsi="Arial" w:cs="Arial"/>
              </w:rPr>
            </w:pPr>
            <w:bookmarkStart w:id="57" w:name="_LINE__26_eaa1428d_9bbb_479c_95ca_446862"/>
            <w:r>
              <w:rPr>
                <w:rFonts w:ascii="Arial" w:eastAsia="Arial" w:hAnsi="Arial" w:cs="Arial"/>
              </w:rPr>
              <w:t>__________</w:t>
            </w:r>
            <w:bookmarkEnd w:id="57"/>
          </w:p>
        </w:tc>
      </w:tr>
      <w:tr w:rsidTr="00A87750">
        <w:tblPrEx>
          <w:tblW w:w="0" w:type="auto"/>
          <w:tblInd w:w="360" w:type="dxa"/>
          <w:tblCellMar>
            <w:left w:w="0" w:type="dxa"/>
            <w:right w:w="0" w:type="dxa"/>
          </w:tblCellMar>
          <w:tblLook w:val="04A0"/>
        </w:tblPrEx>
        <w:tc>
          <w:tcPr>
            <w:tcW w:w="5069" w:type="dxa"/>
          </w:tcPr>
          <w:p w:rsidR="00855CD2" w:rsidP="00A87750">
            <w:pPr>
              <w:spacing w:before="0" w:after="0"/>
              <w:rPr>
                <w:rFonts w:ascii="Arial" w:eastAsia="Arial" w:hAnsi="Arial" w:cs="Arial"/>
              </w:rPr>
            </w:pPr>
            <w:bookmarkStart w:id="58" w:name="_LINE__27_ef311795_b6fe_422e_8f72_d36b0e"/>
            <w:r>
              <w:rPr>
                <w:rFonts w:ascii="Arial" w:eastAsia="Arial" w:hAnsi="Arial" w:cs="Arial"/>
              </w:rPr>
              <w:t>GENERAL FUND TOTAL</w:t>
            </w:r>
            <w:bookmarkEnd w:id="58"/>
          </w:p>
        </w:tc>
        <w:tc>
          <w:tcPr>
            <w:tcW w:w="1469" w:type="dxa"/>
          </w:tcPr>
          <w:p w:rsidR="00855CD2" w:rsidP="00A87750">
            <w:pPr>
              <w:spacing w:before="0" w:after="0"/>
              <w:jc w:val="right"/>
              <w:rPr>
                <w:rFonts w:ascii="Arial" w:eastAsia="Arial" w:hAnsi="Arial" w:cs="Arial"/>
              </w:rPr>
            </w:pPr>
            <w:bookmarkStart w:id="59" w:name="_LINE__27_e4feab21_2ada_4e5f_9549_ec45e1"/>
            <w:r>
              <w:rPr>
                <w:rFonts w:ascii="Arial" w:eastAsia="Arial" w:hAnsi="Arial" w:cs="Arial"/>
              </w:rPr>
              <w:t>$9,000,000</w:t>
            </w:r>
            <w:bookmarkEnd w:id="59"/>
          </w:p>
        </w:tc>
        <w:tc>
          <w:tcPr>
            <w:tcW w:w="1469" w:type="dxa"/>
          </w:tcPr>
          <w:p w:rsidR="00855CD2" w:rsidP="00A87750">
            <w:pPr>
              <w:spacing w:before="0" w:after="0"/>
              <w:jc w:val="right"/>
              <w:rPr>
                <w:rFonts w:ascii="Arial" w:eastAsia="Arial" w:hAnsi="Arial" w:cs="Arial"/>
              </w:rPr>
            </w:pPr>
            <w:bookmarkStart w:id="60" w:name="_LINE__27_6d968330_adc7_4f11_bb78_d07a70"/>
            <w:r>
              <w:rPr>
                <w:rFonts w:ascii="Arial" w:eastAsia="Arial" w:hAnsi="Arial" w:cs="Arial"/>
              </w:rPr>
              <w:t>$9,000,000</w:t>
            </w:r>
            <w:bookmarkEnd w:id="60"/>
          </w:p>
        </w:tc>
      </w:tr>
    </w:tbl>
    <w:p w:rsidR="00855CD2" w:rsidP="00855CD2">
      <w:pPr>
        <w:ind w:left="360"/>
        <w:rPr>
          <w:rFonts w:ascii="Arial" w:eastAsia="Arial" w:hAnsi="Arial" w:cs="Arial"/>
        </w:rPr>
      </w:pPr>
      <w:bookmarkStart w:id="61" w:name="_PAR__11_fc8733e0_0beb_4eb5_ba1f_16a949b"/>
      <w:bookmarkEnd w:id="48"/>
      <w:r>
        <w:rPr>
          <w:rFonts w:ascii="Arial" w:eastAsia="Arial" w:hAnsi="Arial" w:cs="Arial"/>
        </w:rPr>
        <w:t>'</w:t>
      </w:r>
    </w:p>
    <w:p w:rsidR="00855CD2" w:rsidP="00855CD2">
      <w:pPr>
        <w:ind w:left="360" w:firstLine="360"/>
        <w:rPr>
          <w:rFonts w:ascii="Arial" w:eastAsia="Arial" w:hAnsi="Arial" w:cs="Arial"/>
        </w:rPr>
      </w:pPr>
      <w:bookmarkStart w:id="62" w:name="_INSTRUCTION__5aeeea6d_ccef_439f_8973_c4"/>
      <w:bookmarkStart w:id="63" w:name="_PAR__12_d334ecea_1011_4d05_b597_854c460"/>
      <w:bookmarkEnd w:id="14"/>
      <w:bookmarkEnd w:id="61"/>
      <w:r>
        <w:rPr>
          <w:rFonts w:ascii="Arial" w:eastAsia="Arial" w:hAnsi="Arial" w:cs="Arial"/>
        </w:rPr>
        <w:t>Amend the bill by relettering or renumbering any nonconsecutive Part letter or section number to read consecutively.</w:t>
      </w:r>
    </w:p>
    <w:p w:rsidR="00855CD2" w:rsidP="00855CD2">
      <w:pPr>
        <w:keepNext/>
        <w:spacing w:before="240"/>
        <w:ind w:left="360"/>
        <w:jc w:val="center"/>
        <w:rPr>
          <w:rFonts w:ascii="Arial" w:eastAsia="Arial" w:hAnsi="Arial" w:cs="Arial"/>
        </w:rPr>
      </w:pPr>
      <w:bookmarkStart w:id="64" w:name="_SUMMARY__d7b686ba_5093_42f7_808c_869ce1"/>
      <w:bookmarkStart w:id="65" w:name="_PAR__13_b2364bae_27a7_4d83_98fd_182de66"/>
      <w:bookmarkEnd w:id="62"/>
      <w:bookmarkEnd w:id="63"/>
      <w:r>
        <w:rPr>
          <w:rFonts w:ascii="Arial" w:eastAsia="Arial" w:hAnsi="Arial" w:cs="Arial"/>
          <w:b/>
          <w:sz w:val="24"/>
        </w:rPr>
        <w:t>SUMMARY</w:t>
      </w:r>
    </w:p>
    <w:p w:rsidR="00855CD2" w:rsidP="00855CD2">
      <w:pPr>
        <w:keepNext/>
        <w:ind w:left="360" w:firstLine="360"/>
        <w:rPr>
          <w:rFonts w:ascii="Arial" w:eastAsia="Arial" w:hAnsi="Arial" w:cs="Arial"/>
        </w:rPr>
      </w:pPr>
      <w:bookmarkStart w:id="66" w:name="_PAR__14_dab225aa_1938_4a11_9d3a_e51f54c"/>
      <w:bookmarkEnd w:id="65"/>
      <w:r w:rsidRPr="00436481">
        <w:rPr>
          <w:rFonts w:ascii="Arial" w:eastAsia="Arial" w:hAnsi="Arial" w:cs="Arial"/>
        </w:rPr>
        <w:t>This amendment is the majority report</w:t>
      </w:r>
      <w:r>
        <w:rPr>
          <w:rFonts w:ascii="Arial" w:eastAsia="Arial" w:hAnsi="Arial" w:cs="Arial"/>
        </w:rPr>
        <w:t xml:space="preserve"> of the committee and replaces the bill</w:t>
      </w:r>
      <w:r w:rsidRPr="00436481">
        <w:rPr>
          <w:rFonts w:ascii="Arial" w:eastAsia="Arial" w:hAnsi="Arial" w:cs="Arial"/>
        </w:rPr>
        <w:t xml:space="preserve">. </w:t>
      </w:r>
      <w:r>
        <w:rPr>
          <w:rFonts w:ascii="Arial" w:eastAsia="Arial" w:hAnsi="Arial" w:cs="Arial"/>
        </w:rPr>
        <w:t>The</w:t>
      </w:r>
      <w:r w:rsidRPr="00436481">
        <w:rPr>
          <w:rFonts w:ascii="Arial" w:eastAsia="Arial" w:hAnsi="Arial" w:cs="Arial"/>
        </w:rPr>
        <w:t xml:space="preserve"> amendment establishes the Maine Rental Assistance and Guarantee Program within the Maine State Housing Authority. The program provides rental assistance to qualified tenants </w:t>
      </w:r>
      <w:r>
        <w:rPr>
          <w:rFonts w:ascii="Arial" w:eastAsia="Arial" w:hAnsi="Arial" w:cs="Arial"/>
        </w:rPr>
        <w:t>and provides housing navigation services</w:t>
      </w:r>
      <w:r w:rsidRPr="00436481">
        <w:rPr>
          <w:rFonts w:ascii="Arial" w:eastAsia="Arial" w:hAnsi="Arial" w:cs="Arial"/>
        </w:rPr>
        <w:t xml:space="preserve"> and</w:t>
      </w:r>
      <w:r>
        <w:rPr>
          <w:rFonts w:ascii="Arial" w:eastAsia="Arial" w:hAnsi="Arial" w:cs="Arial"/>
        </w:rPr>
        <w:t xml:space="preserve"> includes</w:t>
      </w:r>
      <w:r w:rsidRPr="00436481">
        <w:rPr>
          <w:rFonts w:ascii="Arial" w:eastAsia="Arial" w:hAnsi="Arial" w:cs="Arial"/>
        </w:rPr>
        <w:t xml:space="preserve"> a guarantee program to encourage landlords to work with </w:t>
      </w:r>
      <w:r>
        <w:rPr>
          <w:rFonts w:ascii="Arial" w:eastAsia="Arial" w:hAnsi="Arial" w:cs="Arial"/>
        </w:rPr>
        <w:t>rental assistance programs</w:t>
      </w:r>
      <w:r w:rsidRPr="00436481">
        <w:rPr>
          <w:rFonts w:ascii="Arial" w:eastAsia="Arial" w:hAnsi="Arial" w:cs="Arial"/>
        </w:rPr>
        <w:t xml:space="preserve">. The </w:t>
      </w:r>
      <w:r>
        <w:rPr>
          <w:rFonts w:ascii="Arial" w:eastAsia="Arial" w:hAnsi="Arial" w:cs="Arial"/>
        </w:rPr>
        <w:t>amendment</w:t>
      </w:r>
      <w:r w:rsidRPr="00436481">
        <w:rPr>
          <w:rFonts w:ascii="Arial" w:eastAsia="Arial" w:hAnsi="Arial" w:cs="Arial"/>
        </w:rPr>
        <w:t xml:space="preserve"> also creates the Maine Rental Assistance</w:t>
      </w:r>
      <w:r>
        <w:rPr>
          <w:rFonts w:ascii="Arial" w:eastAsia="Arial" w:hAnsi="Arial" w:cs="Arial"/>
        </w:rPr>
        <w:t xml:space="preserve"> and</w:t>
      </w:r>
      <w:r w:rsidRPr="00436481">
        <w:rPr>
          <w:rFonts w:ascii="Arial" w:eastAsia="Arial" w:hAnsi="Arial" w:cs="Arial"/>
        </w:rPr>
        <w:t xml:space="preserve"> Guarantee Program Fund to carry out the program. The </w:t>
      </w:r>
      <w:r>
        <w:rPr>
          <w:rFonts w:ascii="Arial" w:eastAsia="Arial" w:hAnsi="Arial" w:cs="Arial"/>
        </w:rPr>
        <w:t>amendment</w:t>
      </w:r>
      <w:r w:rsidRPr="00436481">
        <w:rPr>
          <w:rFonts w:ascii="Arial" w:eastAsia="Arial" w:hAnsi="Arial" w:cs="Arial"/>
        </w:rPr>
        <w:t xml:space="preserve"> includes an ongoing nonlapsing </w:t>
      </w:r>
      <w:r>
        <w:rPr>
          <w:rFonts w:ascii="Arial" w:eastAsia="Arial" w:hAnsi="Arial" w:cs="Arial"/>
        </w:rPr>
        <w:t>G</w:t>
      </w:r>
      <w:r w:rsidRPr="00436481">
        <w:rPr>
          <w:rFonts w:ascii="Arial" w:eastAsia="Arial" w:hAnsi="Arial" w:cs="Arial"/>
        </w:rPr>
        <w:t xml:space="preserve">eneral </w:t>
      </w:r>
      <w:r>
        <w:rPr>
          <w:rFonts w:ascii="Arial" w:eastAsia="Arial" w:hAnsi="Arial" w:cs="Arial"/>
        </w:rPr>
        <w:t>F</w:t>
      </w:r>
      <w:r w:rsidRPr="00436481">
        <w:rPr>
          <w:rFonts w:ascii="Arial" w:eastAsia="Arial" w:hAnsi="Arial" w:cs="Arial"/>
        </w:rPr>
        <w:t>und appropriation of $9,000,000 per year.</w:t>
      </w:r>
    </w:p>
    <w:p w:rsidR="00855CD2" w:rsidP="00855CD2">
      <w:pPr>
        <w:keepNext/>
        <w:spacing w:before="60" w:after="60"/>
        <w:ind w:left="360"/>
        <w:jc w:val="center"/>
        <w:rPr>
          <w:rFonts w:ascii="Arial" w:eastAsia="Arial" w:hAnsi="Arial" w:cs="Arial"/>
        </w:rPr>
      </w:pPr>
      <w:bookmarkStart w:id="67" w:name="_FISCAL_NOTE_REQUIRED__c56a9fa9_2de1_4e6"/>
      <w:bookmarkStart w:id="68" w:name="_PAR__15_4103b3cc_8f49_4a0e_affe_e6b6bd9"/>
      <w:bookmarkEnd w:id="66"/>
      <w:r>
        <w:rPr>
          <w:rFonts w:ascii="Arial" w:eastAsia="Arial" w:hAnsi="Arial" w:cs="Arial"/>
          <w:b/>
        </w:rPr>
        <w:t>FISCAL NOTE REQUIRED</w:t>
      </w:r>
    </w:p>
    <w:p w:rsidR="00000000" w:rsidRPr="00855CD2" w:rsidP="00855CD2">
      <w:pPr>
        <w:spacing w:before="60" w:after="60"/>
        <w:ind w:left="360"/>
        <w:jc w:val="center"/>
        <w:rPr>
          <w:rFonts w:ascii="Arial" w:eastAsia="Arial" w:hAnsi="Arial" w:cs="Arial"/>
          <w:b/>
        </w:rPr>
      </w:pPr>
      <w:bookmarkStart w:id="69" w:name="_PAR__16_25c5cc78_e00e_4a4d_a183_c52d7e7"/>
      <w:bookmarkEnd w:id="68"/>
      <w:r>
        <w:rPr>
          <w:rFonts w:ascii="Arial" w:eastAsia="Arial" w:hAnsi="Arial" w:cs="Arial"/>
          <w:b/>
        </w:rPr>
        <w:t>(See attached)</w:t>
      </w:r>
      <w:bookmarkEnd w:id="39"/>
      <w:bookmarkEnd w:id="64"/>
      <w:bookmarkEnd w:id="67"/>
      <w:bookmarkEnd w:id="6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LR1421,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the Maine Rental Assistance and Guarantee Program</w:t>
    </w:r>
  </w:p>
  <w:p>
    <w:pPr>
      <w:suppressLineNumbers/>
      <w:spacing w:before="0" w:after="0"/>
      <w:jc w:val="center"/>
      <w:rPr>
        <w:rFonts w:ascii="Arial" w:eastAsia="Arial" w:hAnsi="Arial" w:cs="Arial"/>
      </w:rPr>
    </w:pPr>
    <w:r>
      <w:rPr>
        <w:rFonts w:ascii="Arial" w:eastAsia="Arial" w:hAnsi="Arial" w:cs="Arial"/>
        <w:sz w:val="22"/>
      </w:rPr>
      <w:t>L.D. 473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36481"/>
    <w:rsid w:val="004A4378"/>
    <w:rsid w:val="005500BF"/>
    <w:rsid w:val="005568B1"/>
    <w:rsid w:val="00564135"/>
    <w:rsid w:val="00574B75"/>
    <w:rsid w:val="005E21F8"/>
    <w:rsid w:val="00610E2A"/>
    <w:rsid w:val="00641982"/>
    <w:rsid w:val="006714D5"/>
    <w:rsid w:val="00695EDF"/>
    <w:rsid w:val="006D40C3"/>
    <w:rsid w:val="007D72C8"/>
    <w:rsid w:val="007F3B1E"/>
    <w:rsid w:val="00801F19"/>
    <w:rsid w:val="00806421"/>
    <w:rsid w:val="00855CD2"/>
    <w:rsid w:val="008A5943"/>
    <w:rsid w:val="0092322A"/>
    <w:rsid w:val="009367EC"/>
    <w:rsid w:val="0099722B"/>
    <w:rsid w:val="009B3D4F"/>
    <w:rsid w:val="009D6A0B"/>
    <w:rsid w:val="009E724F"/>
    <w:rsid w:val="009F6C9E"/>
    <w:rsid w:val="00A81643"/>
    <w:rsid w:val="00A87750"/>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