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Update the Laws Regarding Private Schools That Serve At-risk Youth</w:t>
      </w:r>
    </w:p>
    <w:p w:rsidR="000E4531" w:rsidP="000E4531">
      <w:pPr>
        <w:ind w:left="360"/>
        <w:rPr>
          <w:rFonts w:ascii="Arial" w:eastAsia="Arial" w:hAnsi="Arial" w:cs="Arial"/>
        </w:rPr>
      </w:pPr>
      <w:bookmarkStart w:id="0" w:name="_ENACTING_CLAUSE__399baad2_ab5c_4009_bed"/>
      <w:bookmarkStart w:id="1" w:name="_DOC_BODY__d8609fa7_1319_40b6_b14c_38212"/>
      <w:bookmarkStart w:id="2" w:name="_DOC_BODY_CONTAINER__31b280da_860b_45a5_"/>
      <w:bookmarkStart w:id="3" w:name="_PAGE__1_385908ea_f650_46f4_96d8_39d860d"/>
      <w:bookmarkStart w:id="4" w:name="_PAR__1_07595616_08a0_4911_be8c_2be480fb"/>
      <w:bookmarkStart w:id="5" w:name="_LINE__1_818393e1_8851_407d_9064_b45775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E4531" w:rsidP="000E4531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b4f3c6cf_db07_422a_a9a0_"/>
      <w:bookmarkStart w:id="7" w:name="_DOC_BODY_CONTENT__7565d627_ed4e_4a9e_bb"/>
      <w:bookmarkStart w:id="8" w:name="_PAR__2_5efb8eae_764a_4ab3_8a84_8a992fd0"/>
      <w:bookmarkStart w:id="9" w:name="_LINE__2_b1c6ffa8_2369_4a5f_a4e3_3123a92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0E4531" w:rsidP="000E453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d20b71fc_7619_4e0a_b6ac_e207d8"/>
      <w:bookmarkStart w:id="11" w:name="_PAR__3_7efcff2d_417a_4943_b91d_4fed96e1"/>
      <w:bookmarkStart w:id="12" w:name="_LINE__3_60e59f88_cc45_45f5_871e_a2a12e4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0E4531" w:rsidP="000E4531">
      <w:pPr>
        <w:ind w:left="360" w:firstLine="360"/>
        <w:rPr>
          <w:rFonts w:ascii="Arial" w:eastAsia="Arial" w:hAnsi="Arial" w:cs="Arial"/>
        </w:rPr>
      </w:pPr>
      <w:bookmarkStart w:id="13" w:name="_PAR__4_17488fd5_8ed6_4d47_b9a9_0fc00255"/>
      <w:bookmarkStart w:id="14" w:name="_LINE__4_d600ff78_d173_4d35_8b13_978a904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0E4531" w:rsidP="000E4531">
      <w:pPr>
        <w:ind w:left="360" w:firstLine="360"/>
        <w:rPr>
          <w:rFonts w:ascii="Arial" w:eastAsia="Arial" w:hAnsi="Arial" w:cs="Arial"/>
        </w:rPr>
      </w:pPr>
      <w:bookmarkStart w:id="15" w:name="_PAR__5_db80b648_8f7b_48c7_beb1_203fd4f2"/>
      <w:bookmarkStart w:id="16" w:name="_LINE__5_6534ef2f_9bf8_49c4_9ac7_facc7bb"/>
      <w:bookmarkEnd w:id="13"/>
      <w:r>
        <w:rPr>
          <w:rFonts w:ascii="Arial" w:eastAsia="Arial" w:hAnsi="Arial" w:cs="Arial"/>
        </w:rPr>
        <w:t xml:space="preserve">This bill proposes to enact measures regarding the laws governing private schools that </w:t>
      </w:r>
      <w:bookmarkStart w:id="17" w:name="_LINE__6_7e613870_9835_481f_ad44_f3e7107"/>
      <w:bookmarkEnd w:id="16"/>
      <w:r>
        <w:rPr>
          <w:rFonts w:ascii="Arial" w:eastAsia="Arial" w:hAnsi="Arial" w:cs="Arial"/>
        </w:rPr>
        <w:t>serve at-risk youth.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LR1722,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Update the Laws Regarding Private Schools That Serve At-risk Youth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E4531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128878</ItemId>
    <LRId>67786</LRId>
    <LRNumber>1722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Update the Laws Regarding Private Schools That Serve At-risk Youth</LRTitle>
    <ItemTitle>An Act To Update the Laws Regarding Private Schools That Serve At-risk Youth</ItemTitle>
    <ShortTitle1>UPDATE THE LAWS REGARDING</ShortTitle1>
    <ShortTitle2>PRIVATE SCHOOLS THAT SERVE AT-</ShortTitle2>
    <SponsorFirstName>Teresa</SponsorFirstName>
    <SponsorLastName>Pierce</SponsorLastName>
    <SponsorChamberPrefix>Rep.</SponsorChamberPrefix>
    <SponsorFrom>Falmouth</SponsorFrom>
    <DraftingCycleCount>1</DraftingCycleCount>
    <LatestDraftingActionId>124</LatestDraftingActionId>
    <LatestDraftingActionDate>2021-02-06T14:40:44</LatestDraftingActionDate>
    <LatestDrafterName>jpooley</LatestDrafterName>
    <LatestProoferName>ekeyes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w:rsidR="000E4531" w:rsidRDefault="000E4531" w:rsidP="000E4531"&amp;gt;&amp;lt;w:pPr&amp;gt;&amp;lt;w:ind w:left="360" /&amp;gt;&amp;lt;/w:pPr&amp;gt;&amp;lt;w:bookmarkStart w:id="0" w:name="_ENACTING_CLAUSE__399baad2_ab5c_4009_bed" /&amp;gt;&amp;lt;w:bookmarkStart w:id="1" w:name="_DOC_BODY__d8609fa7_1319_40b6_b14c_38212" /&amp;gt;&amp;lt;w:bookmarkStart w:id="2" w:name="_DOC_BODY_CONTAINER__31b280da_860b_45a5_" /&amp;gt;&amp;lt;w:bookmarkStart w:id="3" w:name="_PAGE__1_385908ea_f650_46f4_96d8_39d860d" /&amp;gt;&amp;lt;w:bookmarkStart w:id="4" w:name="_PAR__1_07595616_08a0_4911_be8c_2be480fb" /&amp;gt;&amp;lt;w:bookmarkStart w:id="5" w:name="_LINE__1_818393e1_8851_407d_9064_b457755"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w:rsidR="000E4531" w:rsidRDefault="000E4531" w:rsidP="000E4531"&amp;gt;&amp;lt;w:pPr&amp;gt;&amp;lt;w:spacing w:before="240" /&amp;gt;&amp;lt;w:ind w:left="360" /&amp;gt;&amp;lt;w:jc w:val="center" /&amp;gt;&amp;lt;/w:pPr&amp;gt;&amp;lt;w:bookmarkStart w:id="6" w:name="_CONCEPT_DRAFT__b4f3c6cf_db07_422a_a9a0_" /&amp;gt;&amp;lt;w:bookmarkStart w:id="7" w:name="_DOC_BODY_CONTENT__7565d627_ed4e_4a9e_bb" /&amp;gt;&amp;lt;w:bookmarkStart w:id="8" w:name="_PAR__2_5efb8eae_764a_4ab3_8a84_8a992fd0" /&amp;gt;&amp;lt;w:bookmarkStart w:id="9" w:name="_LINE__2_b1c6ffa8_2369_4a5f_a4e3_3123a92"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w:rsidR="000E4531" w:rsidRDefault="000E4531" w:rsidP="000E4531"&amp;gt;&amp;lt;w:pPr&amp;gt;&amp;lt;w:keepNext /&amp;gt;&amp;lt;w:spacing w:before="240" /&amp;gt;&amp;lt;w:ind w:left="360" /&amp;gt;&amp;lt;w:jc w:val="center" /&amp;gt;&amp;lt;/w:pPr&amp;gt;&amp;lt;w:bookmarkStart w:id="10" w:name="_SUMMARY__d20b71fc_7619_4e0a_b6ac_e207d8" /&amp;gt;&amp;lt;w:bookmarkStart w:id="11" w:name="_PAR__3_7efcff2d_417a_4943_b91d_4fed96e1" /&amp;gt;&amp;lt;w:bookmarkStart w:id="12" w:name="_LINE__3_60e59f88_cc45_45f5_871e_a2a12e4"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w:rsidR="000E4531" w:rsidRDefault="000E4531" w:rsidP="000E4531"&amp;gt;&amp;lt;w:pPr&amp;gt;&amp;lt;w:ind w:left="360" w:firstLine="360" /&amp;gt;&amp;lt;/w:pPr&amp;gt;&amp;lt;w:bookmarkStart w:id="13" w:name="_PAR__4_17488fd5_8ed6_4d47_b9a9_0fc00255" /&amp;gt;&amp;lt;w:bookmarkStart w:id="14" w:name="_LINE__4_d600ff78_d173_4d35_8b13_978a904" /&amp;gt;&amp;lt;w:bookmarkEnd w:id="11" /&amp;gt;&amp;lt;w:r&amp;gt;&amp;lt;w:t&amp;gt;This bill is a concept draft pursuant to Joint Rule 208.&amp;lt;/w:t&amp;gt;&amp;lt;/w:r&amp;gt;&amp;lt;w:bookmarkEnd w:id="14" /&amp;gt;&amp;lt;/w:p&amp;gt;&amp;lt;w:p w:rsidR="000E4531" w:rsidRDefault="000E4531" w:rsidP="000E4531"&amp;gt;&amp;lt;w:pPr&amp;gt;&amp;lt;w:ind w:left="360" w:firstLine="360" /&amp;gt;&amp;lt;/w:pPr&amp;gt;&amp;lt;w:bookmarkStart w:id="15" w:name="_PAR__5_db80b648_8f7b_48c7_beb1_203fd4f2" /&amp;gt;&amp;lt;w:bookmarkStart w:id="16" w:name="_LINE__5_6534ef2f_9bf8_49c4_9ac7_facc7bb" /&amp;gt;&amp;lt;w:bookmarkEnd w:id="13" /&amp;gt;&amp;lt;w:r&amp;gt;&amp;lt;w:t xml:space="preserve"&amp;gt;This bill proposes to enact measures regarding the laws governing private schools that &amp;lt;/w:t&amp;gt;&amp;lt;/w:r&amp;gt;&amp;lt;w:bookmarkStart w:id="17" w:name="_LINE__6_7e613870_9835_481f_ad44_f3e7107" /&amp;gt;&amp;lt;w:bookmarkEnd w:id="16" /&amp;gt;&amp;lt;w:r&amp;gt;&amp;lt;w:t&amp;gt;serve at-risk youth.&amp;lt;/w:t&amp;gt;&amp;lt;/w:r&amp;gt;&amp;lt;w:bookmarkEnd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w:rsidRDefault="000E4531"&amp;gt;&amp;lt;w:r&amp;gt;&amp;lt;w:t xml:space="preserve"&amp;gt; &amp;lt;/w:t&amp;gt;&amp;lt;/w:r&amp;gt;&amp;lt;/w:p&amp;gt;&amp;lt;w:sectPr w:rsidR="00000000" w:rsidSect="000E4531"&amp;gt;&amp;lt;w:footerReference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w:rsidR="008F2BD6" w:rsidRDefault="000E4531"&amp;gt;&amp;lt;w:pPr&amp;gt;&amp;lt;w:pStyle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/&amp;gt;&amp;lt;/w:rPr&amp;gt;&amp;lt;w:t&amp;gt;130LR1722(01)&amp;lt;/w:t&amp;gt;&amp;lt;/w:r&amp;gt;&amp;lt;w:r&amp;gt;&amp;lt;w:rPr&amp;gt;&amp;lt;w:snapToGrid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385908ea_f650_46f4_96d8_39d860d&lt;/BookmarkName&gt;&lt;Tables /&gt;&lt;/ProcessedCheckInPage&gt;&lt;/Pages&gt;&lt;Paragraphs&gt;&lt;CheckInParagraphs&gt;&lt;PageNumber&gt;1&lt;/PageNumber&gt;&lt;BookmarkName&gt;_PAR__1_07595616_08a0_4911_be8c_2be480f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efb8eae_764a_4ab3_8a84_8a992fd0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efcff2d_417a_4943_b91d_4fed96e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17488fd5_8ed6_4d47_b9a9_0fc00255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b80b648_8f7b_48c7_beb1_203fd4f2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