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Provide Clarity in the Laws Governing the Profession of Counseling</w:t>
      </w:r>
    </w:p>
    <w:p w:rsidR="00377C4A" w:rsidP="00377C4A">
      <w:pPr>
        <w:ind w:left="360"/>
        <w:rPr>
          <w:rFonts w:ascii="Arial" w:eastAsia="Arial" w:hAnsi="Arial" w:cs="Arial"/>
        </w:rPr>
      </w:pPr>
      <w:bookmarkStart w:id="0" w:name="_ENACTING_CLAUSE__23ce0853_457e_4cac_98c"/>
      <w:bookmarkStart w:id="1" w:name="_DOC_BODY__3276052f_cbc1_4f65_8521_a2109"/>
      <w:bookmarkStart w:id="2" w:name="_DOC_BODY_CONTAINER__a843174f_93d2_48ee_"/>
      <w:bookmarkStart w:id="3" w:name="_PAGE__1_ebcf695a_9987_48b9_9505_542b23b"/>
      <w:bookmarkStart w:id="4" w:name="_PAR__1_bbf15a9c_84c5_498b_9881_2e705f85"/>
      <w:bookmarkStart w:id="5" w:name="_LINE__1_439a2274_5ee4_4fc5_b882_54e8c08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377C4A" w:rsidP="00377C4A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7d65fab9_c534_42ef_bd03_"/>
      <w:bookmarkStart w:id="7" w:name="_DOC_BODY_CONTENT__bf1e4ff0_061b_4ddd_86"/>
      <w:bookmarkStart w:id="8" w:name="_PAR__2_96fa113b_18b7_4026_be88_a13aefc2"/>
      <w:bookmarkStart w:id="9" w:name="_LINE__2_55dbd611_a156_4a7c_a978_02b45ec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377C4A" w:rsidP="00377C4A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f2202478_2ead_4f6f_854e_b873a8"/>
      <w:bookmarkStart w:id="11" w:name="_PAR__3_e3dde05d_a61a_49dd_93d8_fb638860"/>
      <w:bookmarkStart w:id="12" w:name="_LINE__3_027e29f7_4f0b_406c_8383_b3b8f37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377C4A" w:rsidP="00377C4A">
      <w:pPr>
        <w:ind w:left="360" w:firstLine="360"/>
        <w:rPr>
          <w:rFonts w:ascii="Arial" w:eastAsia="Arial" w:hAnsi="Arial" w:cs="Arial"/>
        </w:rPr>
      </w:pPr>
      <w:bookmarkStart w:id="13" w:name="_Hlk62545587"/>
      <w:bookmarkStart w:id="14" w:name="_PAR__4_ef8612c7_513c_4b18_938b_0e0c82e4"/>
      <w:bookmarkStart w:id="15" w:name="_LINE__4_e20d411f_cb6c_4073_a7ed_3c35403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5"/>
    </w:p>
    <w:p w:rsidR="00377C4A" w:rsidP="00377C4A">
      <w:pPr>
        <w:ind w:left="360" w:firstLine="360"/>
        <w:rPr>
          <w:rFonts w:ascii="Arial" w:eastAsia="Arial" w:hAnsi="Arial" w:cs="Arial"/>
        </w:rPr>
      </w:pPr>
      <w:bookmarkStart w:id="16" w:name="_PAR__5_d6408028_1109_406d_9cd8_c3714811"/>
      <w:bookmarkStart w:id="17" w:name="_LINE__5_a2b3f671_b1b2_4a4c_82e3_54f21cb"/>
      <w:bookmarkEnd w:id="14"/>
      <w:r w:rsidRPr="00381514">
        <w:rPr>
          <w:rFonts w:ascii="Arial" w:eastAsia="Arial" w:hAnsi="Arial" w:cs="Arial"/>
        </w:rPr>
        <w:t xml:space="preserve">This bill proposes to enact measures that provide clarity in the laws governing the </w:t>
      </w:r>
      <w:bookmarkStart w:id="18" w:name="_LINE__6_65d5215f_712f_4091_8f2c_efe7436"/>
      <w:bookmarkEnd w:id="17"/>
      <w:r w:rsidRPr="00381514">
        <w:rPr>
          <w:rFonts w:ascii="Arial" w:eastAsia="Arial" w:hAnsi="Arial" w:cs="Arial"/>
        </w:rPr>
        <w:t xml:space="preserve">profession of counseling.  It will provide statutory language that describes and </w:t>
      </w:r>
      <w:bookmarkStart w:id="19" w:name="_LINE__7_0ebda0ec_116a_461b_9baa_755f9d5"/>
      <w:bookmarkEnd w:id="18"/>
      <w:r w:rsidRPr="00381514">
        <w:rPr>
          <w:rFonts w:ascii="Arial" w:eastAsia="Arial" w:hAnsi="Arial" w:cs="Arial"/>
        </w:rPr>
        <w:t xml:space="preserve">differentiates between the licensed title of counselor and the practice of counseling, similar </w:t>
      </w:r>
      <w:bookmarkStart w:id="20" w:name="_LINE__8_aac147a8_be72_41da_9f67_b9e3d1d"/>
      <w:bookmarkEnd w:id="19"/>
      <w:r w:rsidRPr="00381514">
        <w:rPr>
          <w:rFonts w:ascii="Arial" w:eastAsia="Arial" w:hAnsi="Arial" w:cs="Arial"/>
        </w:rPr>
        <w:t xml:space="preserve">to that found in Vermont and New Hampshire law and in Maine law governing alcohol and </w:t>
      </w:r>
      <w:bookmarkStart w:id="21" w:name="_LINE__9_7f16133f_2674_455c_bc08_dae859f"/>
      <w:bookmarkEnd w:id="20"/>
      <w:r w:rsidRPr="00381514">
        <w:rPr>
          <w:rFonts w:ascii="Arial" w:eastAsia="Arial" w:hAnsi="Arial" w:cs="Arial"/>
        </w:rPr>
        <w:t>drug counseling.</w:t>
      </w:r>
      <w:bookmarkEnd w:id="21"/>
    </w:p>
    <w:bookmarkEnd w:id="1"/>
    <w:bookmarkEnd w:id="2"/>
    <w:bookmarkEnd w:id="3"/>
    <w:bookmarkEnd w:id="10"/>
    <w:bookmarkEnd w:id="13"/>
    <w:bookmarkEnd w:id="16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LR1691,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Provide Clarity in the Laws Governing the Profession of Counseling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299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77C4A"/>
    <w:rsid w:val="00381514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128842</ItemId>
    <LRId>67750</LRId>
    <LRNumber>1691</LRNumber>
    <LDNumber>299</LDNumber>
    <PaperNumber>HP0212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Health Coverage, Insurance and Financial Services</LeadCommitteeName>
    <LRTitle>An Act To Provide Clarity in the Laws Governing the Profession of Counseling</LRTitle>
    <ItemTitle>An Act To Provide Clarity in the Laws Governing the Profession of Counseling</ItemTitle>
    <ShortTitle1>PROVIDE CLARITY IN THE LAWS</ShortTitle1>
    <ShortTitle2>GOVERNING THE PROFESSION OF</ShortTitle2>
    <SponsorFirstName>Jay</SponsorFirstName>
    <SponsorLastName>McCreight</SponsorLastName>
    <SponsorChamberPrefix>Rep.</SponsorChamberPrefix>
    <SponsorFrom>Harpswell</SponsorFrom>
    <DraftingCycleCount>2</DraftingCycleCount>
    <LatestDraftingActionId>137</LatestDraftingActionId>
    <LatestDraftingActionDate>2021-01-29T15:40:47</LatestDraftingActionDate>
    <LatestDrafterName>jpooley</LatestDrafterName>
    <LatestProoferName>sadley</LatestProoferName>
    <LatestTechName>adumont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w:rsidR="00377C4A" w:rsidRDefault="00377C4A" w:rsidP="00377C4A"&amp;gt;&amp;lt;w:pPr&amp;gt;&amp;lt;w:ind w:left="360" /&amp;gt;&amp;lt;/w:pPr&amp;gt;&amp;lt;w:bookmarkStart w:id="0" w:name="_ENACTING_CLAUSE__23ce0853_457e_4cac_98c" /&amp;gt;&amp;lt;w:bookmarkStart w:id="1" w:name="_DOC_BODY__3276052f_cbc1_4f65_8521_a2109" /&amp;gt;&amp;lt;w:bookmarkStart w:id="2" w:name="_DOC_BODY_CONTAINER__a843174f_93d2_48ee_" /&amp;gt;&amp;lt;w:bookmarkStart w:id="3" w:name="_PAGE__1_ebcf695a_9987_48b9_9505_542b23b" /&amp;gt;&amp;lt;w:bookmarkStart w:id="4" w:name="_PAR__1_bbf15a9c_84c5_498b_9881_2e705f85" /&amp;gt;&amp;lt;w:bookmarkStart w:id="5" w:name="_LINE__1_439a2274_5ee4_4fc5_b882_54e8c08"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w:rsidR="00377C4A" w:rsidRDefault="00377C4A" w:rsidP="00377C4A"&amp;gt;&amp;lt;w:pPr&amp;gt;&amp;lt;w:spacing w:before="240" /&amp;gt;&amp;lt;w:ind w:left="360" /&amp;gt;&amp;lt;w:jc w:val="center" /&amp;gt;&amp;lt;/w:pPr&amp;gt;&amp;lt;w:bookmarkStart w:id="6" w:name="_CONCEPT_DRAFT__7d65fab9_c534_42ef_bd03_" /&amp;gt;&amp;lt;w:bookmarkStart w:id="7" w:name="_DOC_BODY_CONTENT__bf1e4ff0_061b_4ddd_86" /&amp;gt;&amp;lt;w:bookmarkStart w:id="8" w:name="_PAR__2_96fa113b_18b7_4026_be88_a13aefc2" /&amp;gt;&amp;lt;w:bookmarkStart w:id="9" w:name="_LINE__2_55dbd611_a156_4a7c_a978_02b45ec"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w:rsidR="00377C4A" w:rsidRDefault="00377C4A" w:rsidP="00377C4A"&amp;gt;&amp;lt;w:pPr&amp;gt;&amp;lt;w:keepNext /&amp;gt;&amp;lt;w:spacing w:before="240" /&amp;gt;&amp;lt;w:ind w:left="360" /&amp;gt;&amp;lt;w:jc w:val="center" /&amp;gt;&amp;lt;/w:pPr&amp;gt;&amp;lt;w:bookmarkStart w:id="10" w:name="_SUMMARY__f2202478_2ead_4f6f_854e_b873a8" /&amp;gt;&amp;lt;w:bookmarkStart w:id="11" w:name="_PAR__3_e3dde05d_a61a_49dd_93d8_fb638860" /&amp;gt;&amp;lt;w:bookmarkStart w:id="12" w:name="_LINE__3_027e29f7_4f0b_406c_8383_b3b8f37"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w:rsidR="00377C4A" w:rsidRDefault="00377C4A" w:rsidP="00377C4A"&amp;gt;&amp;lt;w:pPr&amp;gt;&amp;lt;w:ind w:left="360" w:firstLine="360" /&amp;gt;&amp;lt;/w:pPr&amp;gt;&amp;lt;w:bookmarkStart w:id="13" w:name="_Hlk62545587" /&amp;gt;&amp;lt;w:bookmarkStart w:id="14" w:name="_PAR__4_ef8612c7_513c_4b18_938b_0e0c82e4" /&amp;gt;&amp;lt;w:bookmarkStart w:id="15" w:name="_LINE__4_e20d411f_cb6c_4073_a7ed_3c35403" /&amp;gt;&amp;lt;w:bookmarkEnd w:id="11" /&amp;gt;&amp;lt;w:r&amp;gt;&amp;lt;w:t&amp;gt;This bill is a concept draft pursuant to Joint Rule 208.&amp;lt;/w:t&amp;gt;&amp;lt;/w:r&amp;gt;&amp;lt;w:bookmarkEnd w:id="15" /&amp;gt;&amp;lt;/w:p&amp;gt;&amp;lt;w:p w:rsidR="00377C4A" w:rsidRDefault="00377C4A" w:rsidP="00377C4A"&amp;gt;&amp;lt;w:pPr&amp;gt;&amp;lt;w:ind w:left="360" w:firstLine="360" /&amp;gt;&amp;lt;/w:pPr&amp;gt;&amp;lt;w:bookmarkStart w:id="16" w:name="_PAR__5_d6408028_1109_406d_9cd8_c3714811" /&amp;gt;&amp;lt;w:bookmarkStart w:id="17" w:name="_LINE__5_a2b3f671_b1b2_4a4c_82e3_54f21cb" /&amp;gt;&amp;lt;w:bookmarkEnd w:id="14" /&amp;gt;&amp;lt;w:r w:rsidRPr="00381514"&amp;gt;&amp;lt;w:t xml:space="preserve"&amp;gt;This bill proposes to enact measures that provide clarity in the laws governing the &amp;lt;/w:t&amp;gt;&amp;lt;/w:r&amp;gt;&amp;lt;w:bookmarkStart w:id="18" w:name="_LINE__6_65d5215f_712f_4091_8f2c_efe7436" /&amp;gt;&amp;lt;w:bookmarkEnd w:id="17" /&amp;gt;&amp;lt;w:r w:rsidRPr="00381514"&amp;gt;&amp;lt;w:t xml:space="preserve"&amp;gt;profession of counseling.  It will provide statutory language that describes and &amp;lt;/w:t&amp;gt;&amp;lt;/w:r&amp;gt;&amp;lt;w:bookmarkStart w:id="19" w:name="_LINE__7_0ebda0ec_116a_461b_9baa_755f9d5" /&amp;gt;&amp;lt;w:bookmarkEnd w:id="18" /&amp;gt;&amp;lt;w:r w:rsidRPr="00381514"&amp;gt;&amp;lt;w:t xml:space="preserve"&amp;gt;differentiates between the licensed title of counselor and the practice of counseling, similar &amp;lt;/w:t&amp;gt;&amp;lt;/w:r&amp;gt;&amp;lt;w:bookmarkStart w:id="20" w:name="_LINE__8_aac147a8_be72_41da_9f67_b9e3d1d" /&amp;gt;&amp;lt;w:bookmarkEnd w:id="19" /&amp;gt;&amp;lt;w:r w:rsidRPr="00381514"&amp;gt;&amp;lt;w:t xml:space="preserve"&amp;gt;to that found in Vermont and New Hampshire law and in Maine law governing alcohol and &amp;lt;/w:t&amp;gt;&amp;lt;/w:r&amp;gt;&amp;lt;w:bookmarkStart w:id="21" w:name="_LINE__9_7f16133f_2674_455c_bc08_dae859f" /&amp;gt;&amp;lt;w:bookmarkEnd w:id="20" /&amp;gt;&amp;lt;w:r w:rsidRPr="00381514"&amp;gt;&amp;lt;w:t&amp;gt;drug counseling.&amp;lt;/w:t&amp;gt;&amp;lt;/w:r&amp;gt;&amp;lt;w:bookmarkEnd w:id="21" /&amp;gt;&amp;lt;/w:p&amp;gt;&amp;lt;w:bookmarkEnd w:id="1" /&amp;gt;&amp;lt;w:bookmarkEnd w:id="2" /&amp;gt;&amp;lt;w:bookmarkEnd w:id="3" /&amp;gt;&amp;lt;w:bookmarkEnd w:id="10" /&amp;gt;&amp;lt;w:bookmarkEnd w:id="13" /&amp;gt;&amp;lt;w:bookmarkEnd w:id="16" /&amp;gt;&amp;lt;w:p w:rsidR="00000000" w:rsidRDefault="00377C4A"&amp;gt;&amp;lt;w:r&amp;gt;&amp;lt;w:t xml:space="preserve"&amp;gt; &amp;lt;/w:t&amp;gt;&amp;lt;/w:r&amp;gt;&amp;lt;/w:p&amp;gt;&amp;lt;w:sectPr w:rsidR="00000000" w:rsidSect="00377C4A"&amp;gt;&amp;lt;w:footerReference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w:rsidR="00526937" w:rsidRDefault="00377C4A"&amp;gt;&amp;lt;w:pPr&amp;gt;&amp;lt;w:pStyle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/&amp;gt;&amp;lt;/w:rPr&amp;gt;&amp;lt;w:t&amp;gt;130LR1691(01)&amp;lt;/w:t&amp;gt;&amp;lt;/w:r&amp;gt;&amp;lt;w:r&amp;gt;&amp;lt;w:rPr&amp;gt;&amp;lt;w:snapToGrid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ebcf695a_9987_48b9_9505_542b23b&lt;/BookmarkName&gt;&lt;Tables /&gt;&lt;/ProcessedCheckInPage&gt;&lt;/Pages&gt;&lt;Paragraphs&gt;&lt;CheckInParagraphs&gt;&lt;PageNumber&gt;1&lt;/PageNumber&gt;&lt;BookmarkName&gt;_PAR__1_bbf15a9c_84c5_498b_9881_2e705f85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96fa113b_18b7_4026_be88_a13aefc2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e3dde05d_a61a_49dd_93d8_fb638860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ef8612c7_513c_4b18_938b_0e0c82e4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d6408028_1109_406d_9cd8_c3714811&lt;/BookmarkName&gt;&lt;StartingLineNumber&gt;5&lt;/StartingLineNumber&gt;&lt;EndingLineNumber&gt;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