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474CEA">
      <w:pPr>
        <w:jc w:val="center"/>
        <w:rPr>
          <w:rFonts w:ascii="Arial" w:eastAsia="Arial" w:hAnsi="Arial" w:cs="Arial"/>
        </w:rPr>
      </w:pPr>
      <w:r>
        <w:rPr>
          <w:rFonts w:ascii="Arial" w:eastAsia="Arial" w:hAnsi="Arial" w:cs="Arial"/>
          <w:b/>
          <w:sz w:val="28"/>
        </w:rPr>
        <w:t>An Act To Make Supplemental Appropriations and Allocations for the Expenditures of State Government and To Change Certain Provisions of the Law Necessary to the Proper Operations of State Government for the Fiscal Year Ending June 30, 2021</w:t>
      </w:r>
    </w:p>
    <w:p w:rsidR="00741275" w:rsidP="00741275">
      <w:pPr>
        <w:spacing w:after="240"/>
        <w:ind w:left="360"/>
        <w:jc w:val="right"/>
        <w:rPr>
          <w:rFonts w:ascii="Arial" w:eastAsia="Arial" w:hAnsi="Arial" w:cs="Arial"/>
          <w:caps/>
        </w:rPr>
      </w:pPr>
      <w:bookmarkStart w:id="0" w:name="_PAR__2_1647bf04_3f3f_412c_b80a_5b3f6f33"/>
      <w:bookmarkStart w:id="1" w:name="_AMEND_TITLE__0659398e_8d30_4f9b_9977_56"/>
      <w:bookmarkStart w:id="2" w:name="_PAGE__1_1facc237_c347_41d5_a1dd_f52b39c"/>
      <w:r>
        <w:rPr>
          <w:rFonts w:ascii="Arial" w:eastAsia="Arial" w:hAnsi="Arial" w:cs="Arial"/>
          <w:caps/>
        </w:rPr>
        <w:t>L.D. 220</w:t>
      </w:r>
    </w:p>
    <w:p w:rsidR="00741275" w:rsidP="00741275">
      <w:pPr>
        <w:tabs>
          <w:tab w:val="right" w:pos="8928"/>
        </w:tabs>
        <w:spacing w:after="360"/>
        <w:ind w:left="360"/>
        <w:rPr>
          <w:rFonts w:ascii="Arial" w:eastAsia="Arial" w:hAnsi="Arial" w:cs="Arial"/>
        </w:rPr>
      </w:pPr>
      <w:bookmarkStart w:id="3" w:name="_PAR__3_674b9934_e92c_41ef_bd04_097ca8ea"/>
      <w:bookmarkEnd w:id="0"/>
      <w:r>
        <w:rPr>
          <w:rFonts w:ascii="Arial" w:eastAsia="Arial" w:hAnsi="Arial" w:cs="Arial"/>
        </w:rPr>
        <w:t>Date:</w:t>
      </w:r>
      <w:r>
        <w:rPr>
          <w:rFonts w:ascii="Arial" w:eastAsia="Arial" w:hAnsi="Arial" w:cs="Arial"/>
        </w:rPr>
        <w:tab/>
      </w:r>
      <w:r>
        <w:rPr>
          <w:rFonts w:ascii="Arial" w:eastAsia="Arial" w:hAnsi="Arial" w:cs="Arial"/>
        </w:rPr>
        <w:t>(Filing No. S-         )</w:t>
      </w:r>
    </w:p>
    <w:p w:rsidR="00741275" w:rsidP="00741275">
      <w:pPr>
        <w:spacing w:before="60" w:after="60"/>
        <w:ind w:left="720"/>
        <w:rPr>
          <w:rFonts w:ascii="Arial" w:eastAsia="Arial" w:hAnsi="Arial" w:cs="Arial"/>
        </w:rPr>
      </w:pPr>
      <w:bookmarkStart w:id="4" w:name="_PAR__4_dc73affd_8910_484e_bc15_ed517852"/>
      <w:bookmarkEnd w:id="3"/>
      <w:r>
        <w:rPr>
          <w:rFonts w:ascii="Arial" w:eastAsia="Arial" w:hAnsi="Arial" w:cs="Arial"/>
        </w:rPr>
        <w:t>Reproduced and distributed under the direction of the Secretary of the Senate.</w:t>
      </w:r>
    </w:p>
    <w:p w:rsidR="00741275" w:rsidP="00741275">
      <w:pPr>
        <w:spacing w:before="160" w:after="0"/>
        <w:ind w:left="360"/>
        <w:jc w:val="center"/>
        <w:outlineLvl w:val="0"/>
        <w:rPr>
          <w:rFonts w:ascii="Arial" w:eastAsia="Arial" w:hAnsi="Arial" w:cs="Arial"/>
          <w:b/>
          <w:caps/>
          <w:sz w:val="24"/>
          <w:szCs w:val="32"/>
        </w:rPr>
      </w:pPr>
      <w:bookmarkStart w:id="5" w:name="_PAR__5_7fc4a431_c75f_4dce_8c6e_916f46be"/>
      <w:bookmarkEnd w:id="4"/>
      <w:r>
        <w:rPr>
          <w:rFonts w:ascii="Arial" w:eastAsia="Arial" w:hAnsi="Arial" w:cs="Arial"/>
          <w:b/>
          <w:caps/>
          <w:sz w:val="24"/>
          <w:szCs w:val="32"/>
        </w:rPr>
        <w:t>STATE OF MAINE</w:t>
      </w:r>
    </w:p>
    <w:p w:rsidR="00741275" w:rsidP="00741275">
      <w:pPr>
        <w:spacing w:after="0"/>
        <w:ind w:left="360"/>
        <w:jc w:val="center"/>
        <w:outlineLvl w:val="0"/>
        <w:rPr>
          <w:rFonts w:ascii="Arial" w:eastAsia="Arial" w:hAnsi="Arial" w:cs="Arial"/>
          <w:b/>
          <w:caps/>
          <w:sz w:val="24"/>
          <w:szCs w:val="32"/>
        </w:rPr>
      </w:pPr>
      <w:bookmarkStart w:id="6" w:name="_PAR__6_f797496b_4b5e_4201_83e6_f972c859"/>
      <w:bookmarkEnd w:id="5"/>
      <w:r>
        <w:rPr>
          <w:rFonts w:ascii="Arial" w:eastAsia="Arial" w:hAnsi="Arial" w:cs="Arial"/>
          <w:b/>
          <w:caps/>
          <w:sz w:val="24"/>
          <w:szCs w:val="32"/>
        </w:rPr>
        <w:t>SENATE</w:t>
      </w:r>
    </w:p>
    <w:p w:rsidR="00741275" w:rsidP="00741275">
      <w:pPr>
        <w:spacing w:after="0"/>
        <w:ind w:left="360"/>
        <w:jc w:val="center"/>
        <w:outlineLvl w:val="0"/>
        <w:rPr>
          <w:rFonts w:ascii="Arial" w:eastAsia="Arial" w:hAnsi="Arial" w:cs="Arial"/>
          <w:b/>
          <w:caps/>
          <w:sz w:val="24"/>
          <w:szCs w:val="32"/>
        </w:rPr>
      </w:pPr>
      <w:bookmarkStart w:id="7" w:name="_PAR__7_f26675e1_c9d3_4cea_bf66_07eee046"/>
      <w:bookmarkEnd w:id="6"/>
      <w:r>
        <w:rPr>
          <w:rFonts w:ascii="Arial" w:eastAsia="Arial" w:hAnsi="Arial" w:cs="Arial"/>
          <w:b/>
          <w:caps/>
          <w:sz w:val="24"/>
          <w:szCs w:val="32"/>
        </w:rPr>
        <w:t>130th Legislature</w:t>
      </w:r>
    </w:p>
    <w:p w:rsidR="00741275" w:rsidP="00741275">
      <w:pPr>
        <w:spacing w:after="0"/>
        <w:ind w:left="360"/>
        <w:jc w:val="center"/>
        <w:outlineLvl w:val="0"/>
        <w:rPr>
          <w:rFonts w:ascii="Arial" w:eastAsia="Arial" w:hAnsi="Arial" w:cs="Arial"/>
          <w:b/>
          <w:caps/>
          <w:sz w:val="24"/>
          <w:szCs w:val="32"/>
        </w:rPr>
      </w:pPr>
      <w:bookmarkStart w:id="8" w:name="_PAR__8_4c69761c_0097_46b4_a972_d2388082"/>
      <w:bookmarkEnd w:id="7"/>
      <w:r>
        <w:rPr>
          <w:rFonts w:ascii="Arial" w:eastAsia="Arial" w:hAnsi="Arial" w:cs="Arial"/>
          <w:b/>
          <w:caps/>
          <w:sz w:val="24"/>
          <w:szCs w:val="32"/>
        </w:rPr>
        <w:t>First Regular Session</w:t>
      </w:r>
    </w:p>
    <w:p w:rsidR="00741275" w:rsidP="00741275">
      <w:pPr>
        <w:spacing w:before="400" w:after="200"/>
        <w:ind w:left="360" w:firstLine="360"/>
        <w:rPr>
          <w:rFonts w:ascii="Arial" w:eastAsia="Arial" w:hAnsi="Arial" w:cs="Arial"/>
        </w:rPr>
      </w:pPr>
      <w:bookmarkStart w:id="9" w:name="_PAR__9_579ed1c6_7fb3_4885_8dc8_f10fb65e"/>
      <w:bookmarkEnd w:id="8"/>
      <w:r>
        <w:rPr>
          <w:rFonts w:ascii="Arial" w:eastAsia="Arial" w:hAnsi="Arial" w:cs="Arial"/>
          <w:szCs w:val="22"/>
        </w:rPr>
        <w:t>SENATE AMENDMENT “      ” to COMMITTEE AMENDMENT “A</w:t>
      </w:r>
      <w:bookmarkStart w:id="10" w:name="_GoBack"/>
      <w:bookmarkEnd w:id="10"/>
      <w:r>
        <w:rPr>
          <w:rFonts w:ascii="Arial" w:eastAsia="Arial" w:hAnsi="Arial" w:cs="Arial"/>
          <w:szCs w:val="22"/>
        </w:rPr>
        <w:t>” to H.P. 155, L.D. 220, “An Act T</w:t>
      </w:r>
      <w:r>
        <w:rPr>
          <w:rFonts w:ascii="Arial" w:eastAsia="Arial" w:hAnsi="Arial" w:cs="Arial"/>
          <w:szCs w:val="22"/>
        </w:rPr>
        <w:t>o Make Supplemental Appropriations and Allocations for the Expenditures of State Government and To Change Certain Provisions of the Law Necessary to the Proper Operations of State Government for the Fiscal Year Ending June 30, 2021”</w:t>
      </w:r>
    </w:p>
    <w:p w:rsidR="00741275" w:rsidP="00741275">
      <w:pPr>
        <w:ind w:left="360" w:firstLine="360"/>
        <w:rPr>
          <w:rFonts w:ascii="Arial" w:eastAsia="Arial" w:hAnsi="Arial" w:cs="Arial"/>
        </w:rPr>
      </w:pPr>
      <w:bookmarkStart w:id="11" w:name="_PAR__10_827468bf_fea0_4b27_bcef_abdd66d"/>
      <w:bookmarkStart w:id="12" w:name="_INSTRUCTION__101580e2_a52b_4224_bc47_57"/>
      <w:bookmarkEnd w:id="1"/>
      <w:bookmarkEnd w:id="9"/>
      <w:r>
        <w:rPr>
          <w:rFonts w:ascii="Arial" w:eastAsia="Arial" w:hAnsi="Arial" w:cs="Arial"/>
        </w:rPr>
        <w:t xml:space="preserve">Amend the amendment by </w:t>
      </w:r>
      <w:r>
        <w:rPr>
          <w:rFonts w:ascii="Arial" w:eastAsia="Arial" w:hAnsi="Arial" w:cs="Arial"/>
        </w:rPr>
        <w:t>striking out all of Part Z and inserting the following:</w:t>
      </w:r>
    </w:p>
    <w:p w:rsidR="00741275" w:rsidP="00741275">
      <w:pPr>
        <w:ind w:left="360" w:firstLine="360"/>
        <w:jc w:val="center"/>
        <w:rPr>
          <w:rFonts w:ascii="Arial" w:eastAsia="Arial" w:hAnsi="Arial" w:cs="Arial"/>
        </w:rPr>
      </w:pPr>
      <w:bookmarkStart w:id="13" w:name="_PAR__11_6c51814d_593a_495a_9e0c_32cdc96"/>
      <w:bookmarkEnd w:id="11"/>
      <w:r>
        <w:rPr>
          <w:rFonts w:ascii="Arial" w:eastAsia="Arial" w:hAnsi="Arial" w:cs="Arial"/>
        </w:rPr>
        <w:t>'</w:t>
      </w:r>
      <w:r>
        <w:rPr>
          <w:rFonts w:ascii="Arial" w:eastAsia="Arial" w:hAnsi="Arial" w:cs="Arial"/>
          <w:b/>
          <w:sz w:val="24"/>
        </w:rPr>
        <w:t>PART Z</w:t>
      </w:r>
    </w:p>
    <w:p w:rsidR="00741275" w:rsidP="00741275">
      <w:pPr>
        <w:ind w:left="360" w:firstLine="360"/>
        <w:rPr>
          <w:rFonts w:ascii="Arial" w:eastAsia="Arial" w:hAnsi="Arial" w:cs="Arial"/>
        </w:rPr>
      </w:pPr>
      <w:bookmarkStart w:id="14" w:name="_PAR__12_12d4921d_559f_4198_83ea_b19f10b"/>
      <w:bookmarkEnd w:id="13"/>
      <w:r>
        <w:rPr>
          <w:rFonts w:ascii="Arial" w:eastAsia="Arial" w:hAnsi="Arial" w:cs="Arial"/>
          <w:b/>
          <w:sz w:val="24"/>
        </w:rPr>
        <w:t>Sec. Z-1.  36 MRSA §5122, sub-§2, ¶WW</w:t>
      </w:r>
      <w:r>
        <w:rPr>
          <w:rFonts w:ascii="Arial" w:eastAsia="Arial" w:hAnsi="Arial" w:cs="Arial"/>
        </w:rPr>
        <w:t xml:space="preserve"> is enacted to read:</w:t>
      </w:r>
    </w:p>
    <w:p w:rsidR="00741275" w:rsidP="00741275">
      <w:pPr>
        <w:ind w:left="720"/>
        <w:rPr>
          <w:rFonts w:ascii="Arial" w:eastAsia="Arial" w:hAnsi="Arial" w:cs="Arial"/>
        </w:rPr>
      </w:pPr>
      <w:bookmarkStart w:id="15" w:name="_PAR__13_9b07f111_4347_4c6c_a111_55ed0f9"/>
      <w:bookmarkEnd w:id="14"/>
      <w:r>
        <w:rPr>
          <w:rFonts w:ascii="Arial" w:eastAsia="Arial" w:hAnsi="Arial" w:cs="Arial"/>
          <w:u w:val="single"/>
        </w:rPr>
        <w:t xml:space="preserve">WW.  For tax years beginning on or after January 1, 2020 but not later than December 31, 2020, for a taxpayer with a federal adjusted </w:t>
      </w:r>
      <w:r>
        <w:rPr>
          <w:rFonts w:ascii="Arial" w:eastAsia="Arial" w:hAnsi="Arial" w:cs="Arial"/>
          <w:u w:val="single"/>
        </w:rPr>
        <w:t>gross income of less than $150,000, the total amount of unemployment compensation, up to $10,200, received by the taxpayer or, in the case of a joint return, received by each spouse, to the extent included in federal adjusted gross income pursuant to the C</w:t>
      </w:r>
      <w:r>
        <w:rPr>
          <w:rFonts w:ascii="Arial" w:eastAsia="Arial" w:hAnsi="Arial" w:cs="Arial"/>
          <w:u w:val="single"/>
        </w:rPr>
        <w:t>ode, Section 85.</w:t>
      </w:r>
    </w:p>
    <w:p w:rsidR="00741275" w:rsidP="00741275">
      <w:pPr>
        <w:ind w:left="360" w:firstLine="360"/>
        <w:rPr>
          <w:rFonts w:ascii="Arial" w:eastAsia="Arial" w:hAnsi="Arial" w:cs="Arial"/>
        </w:rPr>
      </w:pPr>
      <w:bookmarkStart w:id="16" w:name="_PAR__14_4c95a267_63c6_4b4a_9593_7a2b350"/>
      <w:bookmarkEnd w:id="15"/>
      <w:r>
        <w:rPr>
          <w:rFonts w:ascii="Arial" w:eastAsia="Arial" w:hAnsi="Arial" w:cs="Arial"/>
          <w:b/>
          <w:sz w:val="24"/>
        </w:rPr>
        <w:t>Sec. Z-2.  Appropriations and allocations.</w:t>
      </w:r>
      <w:r>
        <w:rPr>
          <w:rFonts w:ascii="Arial" w:eastAsia="Arial" w:hAnsi="Arial" w:cs="Arial"/>
        </w:rPr>
        <w:t>  The following appropriations and allocations are made.</w:t>
      </w:r>
    </w:p>
    <w:p w:rsidR="00741275" w:rsidP="00741275">
      <w:pPr>
        <w:pStyle w:val="BPSParagraphLeftAlign"/>
        <w:suppressAutoHyphens/>
        <w:ind w:left="360"/>
        <w:rPr>
          <w:rFonts w:ascii="Arial" w:eastAsia="Arial" w:hAnsi="Arial" w:cs="Arial"/>
        </w:rPr>
      </w:pPr>
      <w:bookmarkStart w:id="17" w:name="_PAR__15_5975616f_17a5_41d4_97de_fa7091b"/>
      <w:bookmarkEnd w:id="16"/>
      <w:r>
        <w:rPr>
          <w:rFonts w:ascii="Arial" w:eastAsia="Arial" w:hAnsi="Arial" w:cs="Arial"/>
          <w:b/>
        </w:rPr>
        <w:t>ADMINISTRATIVE AND FINANCIAL SERVICES, DEPARTMENT OF</w:t>
      </w:r>
    </w:p>
    <w:p w:rsidR="00741275" w:rsidP="00741275">
      <w:pPr>
        <w:pStyle w:val="BPSParagraphLeftAlign"/>
        <w:suppressAutoHyphens/>
        <w:ind w:left="360"/>
        <w:rPr>
          <w:rFonts w:ascii="Arial" w:eastAsia="Arial" w:hAnsi="Arial" w:cs="Arial"/>
        </w:rPr>
      </w:pPr>
      <w:bookmarkStart w:id="18" w:name="_PAR__16_9a7e29c7_e8fa_4c60_b3e0_fe27d08"/>
      <w:bookmarkEnd w:id="17"/>
      <w:r>
        <w:rPr>
          <w:rFonts w:ascii="Arial" w:eastAsia="Arial" w:hAnsi="Arial" w:cs="Arial"/>
          <w:b/>
        </w:rPr>
        <w:t>Revenue Services, Bureau of 0002</w:t>
      </w:r>
    </w:p>
    <w:p w:rsidR="00741275" w:rsidP="00741275">
      <w:pPr>
        <w:ind w:left="360"/>
        <w:rPr>
          <w:rFonts w:ascii="Arial" w:eastAsia="Arial" w:hAnsi="Arial" w:cs="Arial"/>
        </w:rPr>
      </w:pPr>
      <w:bookmarkStart w:id="19" w:name="_PAR__17_2660ea69_a3cd_4af0_bb0d_1fecb7a"/>
      <w:bookmarkEnd w:id="18"/>
      <w:r>
        <w:rPr>
          <w:rFonts w:ascii="Arial" w:eastAsia="Arial" w:hAnsi="Arial" w:cs="Arial"/>
        </w:rPr>
        <w:t xml:space="preserve">Initiative: Appropriates funds for the one-time </w:t>
      </w:r>
      <w:r>
        <w:rPr>
          <w:rFonts w:ascii="Arial" w:eastAsia="Arial" w:hAnsi="Arial" w:cs="Arial"/>
        </w:rPr>
        <w:t>printing and postage costs required for an informational postcard campaign to recipients of unemployment compensation benefits.</w:t>
      </w:r>
    </w:p>
    <w:tbl>
      <w:tblPr>
        <w:tblStyle w:val="BPSTable"/>
        <w:tblW w:w="0" w:type="auto"/>
        <w:tblInd w:w="360" w:type="dxa"/>
        <w:tblCellMar>
          <w:left w:w="0" w:type="dxa"/>
          <w:right w:w="0" w:type="dxa"/>
        </w:tblCellMar>
        <w:tblLook w:val="04A0"/>
      </w:tblPr>
      <w:tblGrid>
        <w:gridCol w:w="3600"/>
        <w:gridCol w:w="1469"/>
        <w:gridCol w:w="1469"/>
        <w:gridCol w:w="1469"/>
      </w:tblGrid>
      <w:tr w:rsidTr="00F14BB7">
        <w:tblPrEx>
          <w:tblW w:w="0" w:type="auto"/>
          <w:tblInd w:w="360" w:type="dxa"/>
          <w:tblCellMar>
            <w:left w:w="0" w:type="dxa"/>
            <w:right w:w="0" w:type="dxa"/>
          </w:tblCellMar>
          <w:tblLook w:val="04A0"/>
        </w:tblPrEx>
        <w:tc>
          <w:tcPr>
            <w:tcW w:w="3600" w:type="dxa"/>
          </w:tcPr>
          <w:p w:rsidR="00741275" w:rsidP="00F14BB7">
            <w:pPr>
              <w:rPr>
                <w:rFonts w:ascii="Arial" w:eastAsia="Arial" w:hAnsi="Arial" w:cs="Arial"/>
              </w:rPr>
            </w:pPr>
            <w:bookmarkStart w:id="20" w:name="_LINE__27_07feee5c_38bb_441d_825a_53a582"/>
            <w:bookmarkStart w:id="21" w:name="_PAR__18_46abf6ff_934b_4d30_9f21_ac590da"/>
            <w:bookmarkEnd w:id="19"/>
            <w:r>
              <w:rPr>
                <w:rFonts w:ascii="Arial" w:eastAsia="Arial" w:hAnsi="Arial" w:cs="Arial"/>
                <w:b/>
              </w:rPr>
              <w:t>GENERAL FUND</w:t>
            </w:r>
            <w:bookmarkEnd w:id="20"/>
          </w:p>
        </w:tc>
        <w:tc>
          <w:tcPr>
            <w:tcW w:w="1469" w:type="dxa"/>
          </w:tcPr>
          <w:p w:rsidR="00741275" w:rsidP="00F14BB7">
            <w:pPr>
              <w:jc w:val="right"/>
              <w:rPr>
                <w:rFonts w:ascii="Arial" w:eastAsia="Arial" w:hAnsi="Arial" w:cs="Arial"/>
              </w:rPr>
            </w:pPr>
            <w:bookmarkStart w:id="22" w:name="_LINE__27_aa24e99d_b4f0_4187_9afb_daaf14"/>
            <w:r>
              <w:rPr>
                <w:rFonts w:ascii="Arial" w:eastAsia="Arial" w:hAnsi="Arial" w:cs="Arial"/>
                <w:b/>
              </w:rPr>
              <w:t>2020-21</w:t>
            </w:r>
            <w:bookmarkEnd w:id="22"/>
          </w:p>
        </w:tc>
        <w:tc>
          <w:tcPr>
            <w:tcW w:w="1469" w:type="dxa"/>
          </w:tcPr>
          <w:p w:rsidR="00741275" w:rsidP="00F14BB7">
            <w:pPr>
              <w:jc w:val="right"/>
              <w:rPr>
                <w:rFonts w:ascii="Arial" w:eastAsia="Arial" w:hAnsi="Arial" w:cs="Arial"/>
              </w:rPr>
            </w:pPr>
            <w:bookmarkStart w:id="23" w:name="_LINE__27_7d620981_07a1_443a_8a72_1a1275"/>
            <w:r>
              <w:rPr>
                <w:rFonts w:ascii="Arial" w:eastAsia="Arial" w:hAnsi="Arial" w:cs="Arial"/>
                <w:b/>
              </w:rPr>
              <w:t>2021-22</w:t>
            </w:r>
            <w:bookmarkEnd w:id="23"/>
          </w:p>
        </w:tc>
        <w:tc>
          <w:tcPr>
            <w:tcW w:w="1469" w:type="dxa"/>
          </w:tcPr>
          <w:p w:rsidR="00741275" w:rsidP="00F14BB7">
            <w:pPr>
              <w:jc w:val="right"/>
              <w:rPr>
                <w:rFonts w:ascii="Arial" w:eastAsia="Arial" w:hAnsi="Arial" w:cs="Arial"/>
              </w:rPr>
            </w:pPr>
            <w:bookmarkStart w:id="24" w:name="_LINE__27_a81b150e_eaa8_429b_aad9_e0e592"/>
            <w:r>
              <w:rPr>
                <w:rFonts w:ascii="Arial" w:eastAsia="Arial" w:hAnsi="Arial" w:cs="Arial"/>
                <w:b/>
              </w:rPr>
              <w:t>2022-23</w:t>
            </w:r>
            <w:bookmarkEnd w:id="24"/>
          </w:p>
        </w:tc>
      </w:tr>
      <w:tr w:rsidTr="00F14BB7">
        <w:tblPrEx>
          <w:tblW w:w="0" w:type="auto"/>
          <w:tblInd w:w="360" w:type="dxa"/>
          <w:tblCellMar>
            <w:left w:w="0" w:type="dxa"/>
            <w:right w:w="0" w:type="dxa"/>
          </w:tblCellMar>
          <w:tblLook w:val="04A0"/>
        </w:tblPrEx>
        <w:tc>
          <w:tcPr>
            <w:tcW w:w="3600" w:type="dxa"/>
          </w:tcPr>
          <w:p w:rsidR="00741275" w:rsidP="00F14BB7">
            <w:pPr>
              <w:ind w:left="180"/>
              <w:rPr>
                <w:rFonts w:ascii="Arial" w:eastAsia="Arial" w:hAnsi="Arial" w:cs="Arial"/>
              </w:rPr>
            </w:pPr>
            <w:bookmarkStart w:id="25" w:name="_LINE__28_5d7ab85d_496d_4fb0_be45_f8e24b"/>
            <w:r>
              <w:rPr>
                <w:rFonts w:ascii="Arial" w:eastAsia="Arial" w:hAnsi="Arial" w:cs="Arial"/>
              </w:rPr>
              <w:t>All Other</w:t>
            </w:r>
            <w:bookmarkEnd w:id="25"/>
          </w:p>
        </w:tc>
        <w:tc>
          <w:tcPr>
            <w:tcW w:w="1469" w:type="dxa"/>
          </w:tcPr>
          <w:p w:rsidR="00741275" w:rsidP="00F14BB7">
            <w:pPr>
              <w:jc w:val="right"/>
              <w:rPr>
                <w:rFonts w:ascii="Arial" w:eastAsia="Arial" w:hAnsi="Arial" w:cs="Arial"/>
              </w:rPr>
            </w:pPr>
            <w:bookmarkStart w:id="26" w:name="_LINE__28_eb09690b_6ecc_4127_b7f3_226cea"/>
            <w:r>
              <w:rPr>
                <w:rFonts w:ascii="Arial" w:eastAsia="Arial" w:hAnsi="Arial" w:cs="Arial"/>
              </w:rPr>
              <w:t>$65,830</w:t>
            </w:r>
            <w:bookmarkEnd w:id="26"/>
          </w:p>
        </w:tc>
        <w:tc>
          <w:tcPr>
            <w:tcW w:w="1469" w:type="dxa"/>
          </w:tcPr>
          <w:p w:rsidR="00741275" w:rsidP="00F14BB7">
            <w:pPr>
              <w:jc w:val="right"/>
              <w:rPr>
                <w:rFonts w:ascii="Arial" w:eastAsia="Arial" w:hAnsi="Arial" w:cs="Arial"/>
              </w:rPr>
            </w:pPr>
            <w:bookmarkStart w:id="27" w:name="_LINE__28_c218d196_c8f5_4b75_8977_4fe1d3"/>
            <w:r>
              <w:rPr>
                <w:rFonts w:ascii="Arial" w:eastAsia="Arial" w:hAnsi="Arial" w:cs="Arial"/>
              </w:rPr>
              <w:t>$0</w:t>
            </w:r>
            <w:bookmarkEnd w:id="27"/>
          </w:p>
        </w:tc>
        <w:tc>
          <w:tcPr>
            <w:tcW w:w="1469" w:type="dxa"/>
          </w:tcPr>
          <w:p w:rsidR="00741275" w:rsidP="00F14BB7">
            <w:pPr>
              <w:jc w:val="right"/>
              <w:rPr>
                <w:rFonts w:ascii="Arial" w:eastAsia="Arial" w:hAnsi="Arial" w:cs="Arial"/>
              </w:rPr>
            </w:pPr>
            <w:bookmarkStart w:id="28" w:name="_LINE__28_7573993b_37d7_42c0_bdca_c444b6"/>
            <w:r>
              <w:rPr>
                <w:rFonts w:ascii="Arial" w:eastAsia="Arial" w:hAnsi="Arial" w:cs="Arial"/>
              </w:rPr>
              <w:t>$0</w:t>
            </w:r>
            <w:bookmarkEnd w:id="28"/>
          </w:p>
        </w:tc>
      </w:tr>
      <w:tr w:rsidTr="00F14BB7">
        <w:tblPrEx>
          <w:tblW w:w="0" w:type="auto"/>
          <w:tblInd w:w="360" w:type="dxa"/>
          <w:tblCellMar>
            <w:left w:w="0" w:type="dxa"/>
            <w:right w:w="0" w:type="dxa"/>
          </w:tblCellMar>
          <w:tblLook w:val="04A0"/>
        </w:tblPrEx>
        <w:tc>
          <w:tcPr>
            <w:tcW w:w="3600" w:type="dxa"/>
          </w:tcPr>
          <w:p w:rsidR="00741275" w:rsidP="00F14BB7">
            <w:pPr>
              <w:rPr>
                <w:rFonts w:ascii="Arial" w:eastAsia="Arial" w:hAnsi="Arial" w:cs="Arial"/>
              </w:rPr>
            </w:pPr>
            <w:bookmarkStart w:id="29" w:name="_LINE__29_19f95a8a_87e7_43e4_89dd_8d5ca4"/>
            <w:r>
              <w:rPr>
                <w:rFonts w:ascii="Arial" w:eastAsia="Arial" w:hAnsi="Arial" w:cs="Arial"/>
              </w:rPr>
              <w:t xml:space="preserve"> </w:t>
            </w:r>
            <w:bookmarkEnd w:id="29"/>
          </w:p>
        </w:tc>
        <w:tc>
          <w:tcPr>
            <w:tcW w:w="1469" w:type="dxa"/>
          </w:tcPr>
          <w:p w:rsidR="00741275" w:rsidP="00F14BB7">
            <w:pPr>
              <w:jc w:val="right"/>
              <w:rPr>
                <w:rFonts w:ascii="Arial" w:eastAsia="Arial" w:hAnsi="Arial" w:cs="Arial"/>
              </w:rPr>
            </w:pPr>
            <w:bookmarkStart w:id="30" w:name="_LINE__29_f201686b_8dfb_41e1_a1da_300d5a"/>
            <w:r>
              <w:rPr>
                <w:rFonts w:ascii="Arial" w:eastAsia="Arial" w:hAnsi="Arial" w:cs="Arial"/>
              </w:rPr>
              <w:t>__________</w:t>
            </w:r>
            <w:bookmarkEnd w:id="30"/>
          </w:p>
        </w:tc>
        <w:tc>
          <w:tcPr>
            <w:tcW w:w="1469" w:type="dxa"/>
          </w:tcPr>
          <w:p w:rsidR="00741275" w:rsidP="00F14BB7">
            <w:pPr>
              <w:jc w:val="right"/>
              <w:rPr>
                <w:rFonts w:ascii="Arial" w:eastAsia="Arial" w:hAnsi="Arial" w:cs="Arial"/>
              </w:rPr>
            </w:pPr>
            <w:bookmarkStart w:id="31" w:name="_LINE__29_6794e45d_1be3_490a_a66b_ff231e"/>
            <w:r>
              <w:rPr>
                <w:rFonts w:ascii="Arial" w:eastAsia="Arial" w:hAnsi="Arial" w:cs="Arial"/>
              </w:rPr>
              <w:t>__________</w:t>
            </w:r>
            <w:bookmarkEnd w:id="31"/>
          </w:p>
        </w:tc>
        <w:tc>
          <w:tcPr>
            <w:tcW w:w="1469" w:type="dxa"/>
          </w:tcPr>
          <w:p w:rsidR="00741275" w:rsidP="00F14BB7">
            <w:pPr>
              <w:jc w:val="right"/>
              <w:rPr>
                <w:rFonts w:ascii="Arial" w:eastAsia="Arial" w:hAnsi="Arial" w:cs="Arial"/>
              </w:rPr>
            </w:pPr>
            <w:bookmarkStart w:id="32" w:name="_LINE__29_59811e1c_fd94_4dae_908d_3bfbb7"/>
            <w:r>
              <w:rPr>
                <w:rFonts w:ascii="Arial" w:eastAsia="Arial" w:hAnsi="Arial" w:cs="Arial"/>
              </w:rPr>
              <w:t>__________</w:t>
            </w:r>
            <w:bookmarkEnd w:id="32"/>
          </w:p>
        </w:tc>
      </w:tr>
      <w:tr w:rsidTr="00F14BB7">
        <w:tblPrEx>
          <w:tblW w:w="0" w:type="auto"/>
          <w:tblInd w:w="360" w:type="dxa"/>
          <w:tblCellMar>
            <w:left w:w="0" w:type="dxa"/>
            <w:right w:w="0" w:type="dxa"/>
          </w:tblCellMar>
          <w:tblLook w:val="04A0"/>
        </w:tblPrEx>
        <w:tc>
          <w:tcPr>
            <w:tcW w:w="3600" w:type="dxa"/>
          </w:tcPr>
          <w:p w:rsidR="00741275" w:rsidP="00F14BB7">
            <w:pPr>
              <w:rPr>
                <w:rFonts w:ascii="Arial" w:eastAsia="Arial" w:hAnsi="Arial" w:cs="Arial"/>
              </w:rPr>
            </w:pPr>
            <w:bookmarkStart w:id="33" w:name="_LINE__30_97c71ee5_5365_4ffa_ad29_f76351"/>
            <w:r>
              <w:rPr>
                <w:rFonts w:ascii="Arial" w:eastAsia="Arial" w:hAnsi="Arial" w:cs="Arial"/>
              </w:rPr>
              <w:t>GENERAL FUND TOTAL</w:t>
            </w:r>
            <w:bookmarkEnd w:id="33"/>
          </w:p>
        </w:tc>
        <w:tc>
          <w:tcPr>
            <w:tcW w:w="1469" w:type="dxa"/>
          </w:tcPr>
          <w:p w:rsidR="00741275" w:rsidP="00F14BB7">
            <w:pPr>
              <w:jc w:val="right"/>
              <w:rPr>
                <w:rFonts w:ascii="Arial" w:eastAsia="Arial" w:hAnsi="Arial" w:cs="Arial"/>
              </w:rPr>
            </w:pPr>
            <w:bookmarkStart w:id="34" w:name="_LINE__30_04eeab7c_d141_4c0b_a297_283ada"/>
            <w:r>
              <w:rPr>
                <w:rFonts w:ascii="Arial" w:eastAsia="Arial" w:hAnsi="Arial" w:cs="Arial"/>
              </w:rPr>
              <w:t>$65,830</w:t>
            </w:r>
            <w:bookmarkEnd w:id="34"/>
          </w:p>
        </w:tc>
        <w:tc>
          <w:tcPr>
            <w:tcW w:w="1469" w:type="dxa"/>
          </w:tcPr>
          <w:p w:rsidR="00741275" w:rsidP="00F14BB7">
            <w:pPr>
              <w:jc w:val="right"/>
              <w:rPr>
                <w:rFonts w:ascii="Arial" w:eastAsia="Arial" w:hAnsi="Arial" w:cs="Arial"/>
              </w:rPr>
            </w:pPr>
            <w:bookmarkStart w:id="35" w:name="_LINE__30_bc402f96_2181_4323_a8a1_fbfa2d"/>
            <w:r>
              <w:rPr>
                <w:rFonts w:ascii="Arial" w:eastAsia="Arial" w:hAnsi="Arial" w:cs="Arial"/>
              </w:rPr>
              <w:t>$0</w:t>
            </w:r>
            <w:bookmarkEnd w:id="35"/>
          </w:p>
        </w:tc>
        <w:tc>
          <w:tcPr>
            <w:tcW w:w="1469" w:type="dxa"/>
          </w:tcPr>
          <w:p w:rsidR="00741275" w:rsidP="00F14BB7">
            <w:pPr>
              <w:jc w:val="right"/>
              <w:rPr>
                <w:rFonts w:ascii="Arial" w:eastAsia="Arial" w:hAnsi="Arial" w:cs="Arial"/>
              </w:rPr>
            </w:pPr>
            <w:bookmarkStart w:id="36" w:name="_LINE__30_8d67b19b_24b8_4265_a3d3_02e409"/>
            <w:r>
              <w:rPr>
                <w:rFonts w:ascii="Arial" w:eastAsia="Arial" w:hAnsi="Arial" w:cs="Arial"/>
              </w:rPr>
              <w:t>$0</w:t>
            </w:r>
            <w:bookmarkEnd w:id="36"/>
          </w:p>
        </w:tc>
      </w:tr>
    </w:tbl>
    <w:p w:rsidR="00741275" w:rsidP="00741275">
      <w:pPr>
        <w:ind w:left="360"/>
        <w:rPr>
          <w:rFonts w:ascii="Arial" w:eastAsia="Arial" w:hAnsi="Arial" w:cs="Arial"/>
        </w:rPr>
      </w:pPr>
      <w:bookmarkStart w:id="37" w:name="_PAR__19_8efac8b8_e7d3_4c97_b478_408d0ca"/>
      <w:bookmarkEnd w:id="21"/>
      <w:r>
        <w:rPr>
          <w:rFonts w:ascii="Arial" w:eastAsia="Arial" w:hAnsi="Arial" w:cs="Arial"/>
        </w:rPr>
        <w:t>'</w:t>
      </w:r>
    </w:p>
    <w:p w:rsidR="00741275" w:rsidP="00741275">
      <w:pPr>
        <w:ind w:left="360" w:firstLine="360"/>
        <w:rPr>
          <w:rFonts w:ascii="Arial" w:eastAsia="Arial" w:hAnsi="Arial" w:cs="Arial"/>
        </w:rPr>
      </w:pPr>
      <w:bookmarkStart w:id="38" w:name="_INSTRUCTION__02532cb4_e417_4bee_b5d8_46"/>
      <w:bookmarkStart w:id="39" w:name="_PAR__20_b9efcca4_f105_4e8b_a85e_5140443"/>
      <w:bookmarkEnd w:id="12"/>
      <w:bookmarkEnd w:id="37"/>
      <w:r>
        <w:rPr>
          <w:rFonts w:ascii="Arial" w:eastAsia="Arial" w:hAnsi="Arial" w:cs="Arial"/>
        </w:rPr>
        <w:t>Amend the amendment by relettering or renumbering any nonconsecutive Part letter or section number to read consecutively.</w:t>
      </w:r>
    </w:p>
    <w:p w:rsidR="00741275" w:rsidP="00741275">
      <w:pPr>
        <w:keepNext/>
        <w:spacing w:before="240"/>
        <w:ind w:left="360"/>
        <w:jc w:val="center"/>
        <w:rPr>
          <w:rFonts w:ascii="Arial" w:eastAsia="Arial" w:hAnsi="Arial" w:cs="Arial"/>
        </w:rPr>
      </w:pPr>
      <w:bookmarkStart w:id="40" w:name="_PAR__2_bd06ea58_2432_427b_9a87_7c72897f"/>
      <w:bookmarkStart w:id="41" w:name="_SUMMARY__35a1867a_5f3d_427d_b2c9_310b98"/>
      <w:bookmarkStart w:id="42" w:name="_PAGE__2_8e620188_fffb_4315_90ea_8b9d685"/>
      <w:bookmarkEnd w:id="2"/>
      <w:bookmarkEnd w:id="38"/>
      <w:bookmarkEnd w:id="39"/>
      <w:r>
        <w:rPr>
          <w:rFonts w:ascii="Arial" w:eastAsia="Arial" w:hAnsi="Arial" w:cs="Arial"/>
          <w:b/>
          <w:sz w:val="24"/>
        </w:rPr>
        <w:t>SUMMARY</w:t>
      </w:r>
    </w:p>
    <w:p w:rsidR="00741275" w:rsidP="00741275">
      <w:pPr>
        <w:keepNext/>
        <w:ind w:left="360" w:firstLine="360"/>
        <w:rPr>
          <w:rFonts w:ascii="Arial" w:eastAsia="Arial" w:hAnsi="Arial" w:cs="Arial"/>
        </w:rPr>
      </w:pPr>
      <w:bookmarkStart w:id="43" w:name="_PAR__3_04468c2b_5541_46e3_acb8_72c2e6d4"/>
      <w:bookmarkEnd w:id="40"/>
      <w:r>
        <w:rPr>
          <w:rFonts w:ascii="Arial" w:eastAsia="Arial" w:hAnsi="Arial" w:cs="Arial"/>
        </w:rPr>
        <w:t>This amendment strikes Part Z, which provides a tax exemption of up to $10,200 in unemployment compensation. Instead, t</w:t>
      </w:r>
      <w:r>
        <w:rPr>
          <w:rFonts w:ascii="Arial" w:eastAsia="Arial" w:hAnsi="Arial" w:cs="Arial"/>
        </w:rPr>
        <w:t>his amendment, consistent with the federal American Rescue Plan Act of 2021, H. R. 1319, currently pending in the United States Congress, exempts up to $10,200 per recipient of unemployment compensation benefits received during 2020 from Maine individual i</w:t>
      </w:r>
      <w:r>
        <w:rPr>
          <w:rFonts w:ascii="Arial" w:eastAsia="Arial" w:hAnsi="Arial" w:cs="Arial"/>
        </w:rPr>
        <w:t>ncome tax for taxpayers with a federal adjusted gross income of less than $150,000.  The amendment also provides funds to the Department of Administrative and Financial Services to educate and inform taxpayers about the income tax deduction for unemploymen</w:t>
      </w:r>
      <w:r>
        <w:rPr>
          <w:rFonts w:ascii="Arial" w:eastAsia="Arial" w:hAnsi="Arial" w:cs="Arial"/>
        </w:rPr>
        <w:t xml:space="preserve">t compensation. </w:t>
      </w:r>
    </w:p>
    <w:p w:rsidR="00741275" w:rsidP="00741275">
      <w:pPr>
        <w:keepNext/>
        <w:spacing w:before="400" w:after="120" w:line="259" w:lineRule="auto"/>
        <w:ind w:left="360"/>
        <w:rPr>
          <w:rFonts w:ascii="Arial" w:eastAsia="Arial" w:hAnsi="Arial" w:cs="Arial"/>
          <w:b/>
        </w:rPr>
      </w:pPr>
      <w:bookmarkStart w:id="44" w:name="_PAR__4_9208306b_540a_4acd_88cc_9b344e4f"/>
      <w:bookmarkStart w:id="45" w:name="_SPONSOR_BLOCK__4a2f32fd_aa75_481a_acb5_"/>
      <w:bookmarkEnd w:id="41"/>
      <w:bookmarkEnd w:id="43"/>
      <w:r>
        <w:rPr>
          <w:rFonts w:ascii="Arial" w:eastAsia="Arial" w:hAnsi="Arial" w:cs="Arial"/>
          <w:b/>
        </w:rPr>
        <w:t>SPONSORED BY: ___________________________________</w:t>
      </w:r>
    </w:p>
    <w:p w:rsidR="00741275" w:rsidP="00741275">
      <w:pPr>
        <w:keepNext/>
        <w:spacing w:after="120" w:line="259" w:lineRule="auto"/>
        <w:ind w:left="720"/>
        <w:rPr>
          <w:rFonts w:ascii="Arial" w:eastAsia="Arial" w:hAnsi="Arial" w:cs="Arial"/>
          <w:b/>
        </w:rPr>
      </w:pPr>
      <w:bookmarkStart w:id="46" w:name="_PAR__5_1bbd0a6f_0019_4577_a2d2_1218a83a"/>
      <w:bookmarkEnd w:id="44"/>
      <w:r>
        <w:rPr>
          <w:rFonts w:ascii="Arial" w:eastAsia="Arial" w:hAnsi="Arial" w:cs="Arial"/>
          <w:b/>
        </w:rPr>
        <w:t>(Senator BREEN, C.)</w:t>
      </w:r>
    </w:p>
    <w:p w:rsidR="00474CEA" w:rsidRPr="00741275" w:rsidP="00741275">
      <w:pPr>
        <w:spacing w:after="120" w:line="259" w:lineRule="auto"/>
        <w:ind w:left="1080"/>
        <w:rPr>
          <w:rFonts w:ascii="Arial" w:eastAsia="Arial" w:hAnsi="Arial" w:cs="Arial"/>
          <w:b/>
        </w:rPr>
      </w:pPr>
      <w:bookmarkStart w:id="47" w:name="_PAR__6_10b3e1f8_a116_4d32_a11f_4f4f0b2d"/>
      <w:bookmarkEnd w:id="46"/>
      <w:r>
        <w:rPr>
          <w:rFonts w:ascii="Arial" w:eastAsia="Arial" w:hAnsi="Arial" w:cs="Arial"/>
          <w:b/>
        </w:rPr>
        <w:t>COUNTY: Cumberland</w:t>
      </w:r>
      <w:bookmarkEnd w:id="42"/>
      <w:bookmarkEnd w:id="45"/>
      <w:bookmarkEnd w:id="4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4CEA">
    <w:pPr>
      <w:pStyle w:val="Footer"/>
      <w:suppressLineNumbers/>
      <w:jc w:val="center"/>
      <w:rPr>
        <w:rFonts w:ascii="Arial" w:eastAsia="Arial" w:hAnsi="Arial" w:cs="Arial"/>
      </w:rPr>
    </w:pPr>
    <w:r>
      <w:rPr>
        <w:rFonts w:ascii="Arial" w:eastAsia="Arial" w:hAnsi="Arial" w:cs="Arial"/>
        <w:snapToGrid w:val="0"/>
      </w:rPr>
      <w:t xml:space="preserve">LR1970, item 5 - 130th Maine Legislature,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4CEA">
    <w:pPr>
      <w:suppressLineNumbers/>
      <w:spacing w:before="0" w:after="0"/>
      <w:jc w:val="center"/>
      <w:rPr>
        <w:rFonts w:ascii="Arial" w:eastAsia="Arial" w:hAnsi="Arial" w:cs="Arial"/>
      </w:rPr>
    </w:pPr>
    <w:r>
      <w:rPr>
        <w:rFonts w:ascii="Arial" w:eastAsia="Arial" w:hAnsi="Arial" w:cs="Arial"/>
      </w:rPr>
      <w:t>130th Maine Legislature</w:t>
    </w:r>
  </w:p>
  <w:p w:rsidR="00474CEA">
    <w:pPr>
      <w:suppressLineNumbers/>
      <w:spacing w:before="0" w:after="0"/>
      <w:jc w:val="center"/>
      <w:rPr>
        <w:rFonts w:ascii="Arial" w:eastAsia="Arial" w:hAnsi="Arial" w:cs="Arial"/>
      </w:rPr>
    </w:pPr>
    <w:r>
      <w:rPr>
        <w:rFonts w:ascii="Arial" w:eastAsia="Arial" w:hAnsi="Arial" w:cs="Arial"/>
      </w:rPr>
      <w:t xml:space="preserve">An Act To Make Supplemental Appropriations and </w:t>
    </w:r>
    <w:r>
      <w:rPr>
        <w:rFonts w:ascii="Arial" w:eastAsia="Arial" w:hAnsi="Arial" w:cs="Arial"/>
      </w:rPr>
      <w:t>Allocations for the Expenditures of State Government and To Change Certain Provisions of the Law Necessary to the Proper Operations of State Government for the Fiscal Year Ending June 30, 2021</w:t>
    </w:r>
  </w:p>
  <w:p w:rsidR="00474CEA">
    <w:pPr>
      <w:suppressLineNumbers/>
      <w:spacing w:before="0" w:after="0"/>
      <w:jc w:val="center"/>
      <w:rPr>
        <w:rFonts w:ascii="Arial" w:eastAsia="Arial" w:hAnsi="Arial" w:cs="Arial"/>
      </w:rPr>
    </w:pPr>
    <w:r>
      <w:rPr>
        <w:rFonts w:ascii="Arial" w:eastAsia="Arial" w:hAnsi="Arial" w:cs="Arial"/>
      </w:rPr>
      <w:t>L.D. 220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74CEA"/>
    <w:rsid w:val="004A4378"/>
    <w:rsid w:val="005500BF"/>
    <w:rsid w:val="005568B1"/>
    <w:rsid w:val="00564135"/>
    <w:rsid w:val="00574B75"/>
    <w:rsid w:val="00610E2A"/>
    <w:rsid w:val="00641982"/>
    <w:rsid w:val="006714D5"/>
    <w:rsid w:val="00695EDF"/>
    <w:rsid w:val="006D40C3"/>
    <w:rsid w:val="00741275"/>
    <w:rsid w:val="007D72C8"/>
    <w:rsid w:val="007F3B1E"/>
    <w:rsid w:val="00801F19"/>
    <w:rsid w:val="00806421"/>
    <w:rsid w:val="008A5943"/>
    <w:rsid w:val="00904315"/>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14BB7"/>
    <w:rsid w:val="00F23B45"/>
    <w:rsid w:val="00F93201"/>
    <w:rsid w:val="00FD7066"/>
    <w:rsid w:val="00FE2C3D"/>
  </w:rsids>
  <w:docVars>
    <w:docVar w:name="docGuid" w:val="3a83bee8-3b09-4db4-b5e0-06e35868011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7857B0"/>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7</cp:revision>
  <dcterms:created xsi:type="dcterms:W3CDTF">2018-03-20T20:40:00Z</dcterms:created>
  <dcterms:modified xsi:type="dcterms:W3CDTF">2021-03-10T01:57:00Z</dcterms:modified>
</cp:coreProperties>
</file>