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Signs in a Public Right-of-way To Be Removed by the Landowner</w:t>
      </w:r>
    </w:p>
    <w:p w:rsidR="00C9196B" w:rsidP="00C9196B">
      <w:pPr>
        <w:ind w:left="360"/>
        <w:rPr>
          <w:rFonts w:ascii="Arial" w:eastAsia="Arial" w:hAnsi="Arial" w:cs="Arial"/>
        </w:rPr>
      </w:pPr>
      <w:bookmarkStart w:id="0" w:name="_ENACTING_CLAUSE__9833366a_6f43_49f8_86e"/>
      <w:bookmarkStart w:id="1" w:name="_DOC_BODY__4424a052_10ec_42b0_9e00_577be"/>
      <w:bookmarkStart w:id="2" w:name="_DOC_BODY_CONTAINER__fdf06ed4_1e5a_45c8_"/>
      <w:bookmarkStart w:id="3" w:name="_PAGE__1_35c0466a_1df6_4277_bd07_f4238c8"/>
      <w:bookmarkStart w:id="4" w:name="_PAR__1_12dbb767_e581_47e7_8b77_e331134a"/>
      <w:bookmarkStart w:id="5" w:name="_LINE__1_e8cd3d9a_28fd_4b01_ac63_2221bd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9196B" w:rsidP="00C9196B">
      <w:pPr>
        <w:ind w:left="360" w:firstLine="360"/>
        <w:rPr>
          <w:rFonts w:ascii="Arial" w:eastAsia="Arial" w:hAnsi="Arial" w:cs="Arial"/>
        </w:rPr>
      </w:pPr>
      <w:bookmarkStart w:id="6" w:name="_BILL_SECTION_HEADER__18eb097e_5fa7_4813"/>
      <w:bookmarkStart w:id="7" w:name="_BILL_SECTION__a01025ad_beaf_4f22_ad2b_8"/>
      <w:bookmarkStart w:id="8" w:name="_DOC_BODY_CONTENT__e3170d36_c34d_4d54_8c"/>
      <w:bookmarkStart w:id="9" w:name="_PAR__2_bfa0d9be_1105_4120_a1cb_c01035a1"/>
      <w:bookmarkStart w:id="10" w:name="_LINE__2_be054fbe_93c0_4aec_b429_1aa7e4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fb3db93_bae5_4ac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23 MRSA §1917-B,</w:t>
      </w:r>
      <w:r>
        <w:rPr>
          <w:rFonts w:ascii="Arial" w:eastAsia="Arial" w:hAnsi="Arial" w:cs="Arial"/>
        </w:rPr>
        <w:t xml:space="preserve"> as enacted by PL 2015, c. 403, §6, is amended to read:</w:t>
      </w:r>
      <w:bookmarkEnd w:id="10"/>
    </w:p>
    <w:p w:rsidR="00C9196B" w:rsidP="00C9196B">
      <w:pPr>
        <w:ind w:left="1080" w:hanging="720"/>
        <w:rPr>
          <w:rFonts w:ascii="Arial" w:eastAsia="Arial" w:hAnsi="Arial" w:cs="Arial"/>
        </w:rPr>
      </w:pPr>
      <w:bookmarkStart w:id="12" w:name="_STATUTE_S__4dae9421_c5ce_460b_be14_d1b9"/>
      <w:bookmarkStart w:id="13" w:name="_PAR__3_786aa26e_2d84_4981_8311_b91fe1ef"/>
      <w:bookmarkStart w:id="14" w:name="_LINE__3_ef9d302d_785a_49a5_ac41_315a31e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5" w:name="_STATUTE_NUMBER__e255dabc_2cd4_4a23_a820"/>
      <w:r>
        <w:rPr>
          <w:rFonts w:ascii="Arial" w:eastAsia="Arial" w:hAnsi="Arial" w:cs="Arial"/>
          <w:b/>
        </w:rPr>
        <w:t>1917-B</w:t>
      </w:r>
      <w:bookmarkEnd w:id="15"/>
      <w:r>
        <w:rPr>
          <w:rFonts w:ascii="Arial" w:eastAsia="Arial" w:hAnsi="Arial" w:cs="Arial"/>
          <w:b/>
        </w:rPr>
        <w:t xml:space="preserve">.  </w:t>
      </w:r>
      <w:bookmarkStart w:id="16" w:name="_STATUTE_HEADNOTE__8a437914_869b_4569_a1"/>
      <w:r>
        <w:rPr>
          <w:rFonts w:ascii="Arial" w:eastAsia="Arial" w:hAnsi="Arial" w:cs="Arial"/>
          <w:b/>
        </w:rPr>
        <w:t>Unlawful removal of temporary signs</w:t>
      </w:r>
      <w:bookmarkEnd w:id="14"/>
      <w:bookmarkEnd w:id="16"/>
    </w:p>
    <w:p w:rsidR="00C9196B" w:rsidP="00C9196B">
      <w:pPr>
        <w:ind w:left="360" w:firstLine="360"/>
        <w:rPr>
          <w:rFonts w:ascii="Arial" w:eastAsia="Arial" w:hAnsi="Arial" w:cs="Arial"/>
        </w:rPr>
      </w:pPr>
      <w:bookmarkStart w:id="17" w:name="_STATUTE_CONTENT__0bd1205d_16ff_4c23_94a"/>
      <w:bookmarkStart w:id="18" w:name="_STATUTE_P__9918adab_a594_4d03_bacd_ed5e"/>
      <w:bookmarkStart w:id="19" w:name="_PAR__4_2a72e4b2_ae53_45dd_a98f_8c0a0cf8"/>
      <w:bookmarkStart w:id="20" w:name="_LINE__4_9290c00a_9f58_4b53_be4d_e88ef9f"/>
      <w:bookmarkEnd w:id="13"/>
      <w:r>
        <w:rPr>
          <w:rFonts w:ascii="Arial" w:eastAsia="Arial" w:hAnsi="Arial" w:cs="Arial"/>
        </w:rPr>
        <w:t xml:space="preserve">A person who takes, defaces or disturbs a sign placed within the public right-of-way in </w:t>
      </w:r>
      <w:bookmarkStart w:id="21" w:name="_LINE__5_5da33404_ea53_4bfb_a240_5ca2d7f"/>
      <w:bookmarkEnd w:id="20"/>
      <w:r>
        <w:rPr>
          <w:rFonts w:ascii="Arial" w:eastAsia="Arial" w:hAnsi="Arial" w:cs="Arial"/>
        </w:rPr>
        <w:t xml:space="preserve">accordance with </w:t>
      </w:r>
      <w:bookmarkStart w:id="22" w:name="_CROSS_REFERENCE__f29134f8_c108_43bc_8cd"/>
      <w:r>
        <w:rPr>
          <w:rFonts w:ascii="Arial" w:eastAsia="Arial" w:hAnsi="Arial" w:cs="Arial"/>
        </w:rPr>
        <w:t>section 1913‑A, subsection 1, paragraph L</w:t>
      </w:r>
      <w:bookmarkEnd w:id="22"/>
      <w:r>
        <w:rPr>
          <w:rFonts w:ascii="Arial" w:eastAsia="Arial" w:hAnsi="Arial" w:cs="Arial"/>
        </w:rPr>
        <w:t xml:space="preserve"> commits a civil violation for </w:t>
      </w:r>
      <w:bookmarkStart w:id="23" w:name="_LINE__6_ab477006_e5de_40ff_803e_8a94549"/>
      <w:bookmarkEnd w:id="21"/>
      <w:r>
        <w:rPr>
          <w:rFonts w:ascii="Arial" w:eastAsia="Arial" w:hAnsi="Arial" w:cs="Arial"/>
        </w:rPr>
        <w:t xml:space="preserve">which a fine of up to $250 may be adjudged.  This section does not apply to a person </w:t>
      </w:r>
      <w:bookmarkStart w:id="24" w:name="_LINE__7_b5508723_811a_4a26_b68f_fe4fa5f"/>
      <w:bookmarkEnd w:id="23"/>
      <w:r>
        <w:rPr>
          <w:rFonts w:ascii="Arial" w:eastAsia="Arial" w:hAnsi="Arial" w:cs="Arial"/>
        </w:rPr>
        <w:t xml:space="preserve">authorized to remove signs placed within the public right-of-way in accordance with </w:t>
      </w:r>
      <w:bookmarkStart w:id="25" w:name="_CROSS_REFERENCE__cf217421_b9f5_4bd4_ae7"/>
      <w:bookmarkStart w:id="26" w:name="_LINE__8_147a0687_2a6a_4b51_af95_cb0af87"/>
      <w:bookmarkEnd w:id="24"/>
      <w:r>
        <w:rPr>
          <w:rFonts w:ascii="Arial" w:eastAsia="Arial" w:hAnsi="Arial" w:cs="Arial"/>
        </w:rPr>
        <w:t>section 1913‑A, subsection 1, paragraph L</w:t>
      </w:r>
      <w:bookmarkEnd w:id="25"/>
      <w:r>
        <w:rPr>
          <w:rFonts w:ascii="Arial" w:eastAsia="Arial" w:hAnsi="Arial" w:cs="Arial"/>
        </w:rPr>
        <w:t>.</w:t>
      </w:r>
      <w:bookmarkStart w:id="27" w:name="_PROCESSED_CHANGE__ed334858_c4fd_4e70_a1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This sec</w:t>
      </w:r>
      <w:r>
        <w:rPr>
          <w:rFonts w:ascii="Arial" w:eastAsia="Arial" w:hAnsi="Arial" w:cs="Arial"/>
          <w:u w:val="single"/>
        </w:rPr>
        <w:t xml:space="preserve">tion does not apply to an owner of land </w:t>
      </w:r>
      <w:bookmarkStart w:id="28" w:name="_LINE__9_a021a3b1_4239_4bef_ae54_e5ddb82"/>
      <w:bookmarkEnd w:id="26"/>
      <w:r>
        <w:rPr>
          <w:rFonts w:ascii="Arial" w:eastAsia="Arial" w:hAnsi="Arial" w:cs="Arial"/>
          <w:u w:val="single"/>
        </w:rPr>
        <w:t xml:space="preserve">adjacent to a public right-of-way </w:t>
      </w:r>
      <w:r>
        <w:rPr>
          <w:rFonts w:ascii="Arial" w:eastAsia="Arial" w:hAnsi="Arial" w:cs="Arial"/>
          <w:u w:val="single"/>
        </w:rPr>
        <w:t>within</w:t>
      </w:r>
      <w:r>
        <w:rPr>
          <w:rFonts w:ascii="Arial" w:eastAsia="Arial" w:hAnsi="Arial" w:cs="Arial"/>
          <w:u w:val="single"/>
        </w:rPr>
        <w:t xml:space="preserve"> which a temporary sign has been placed.</w:t>
      </w:r>
      <w:bookmarkEnd w:id="17"/>
      <w:bookmarkEnd w:id="27"/>
      <w:bookmarkEnd w:id="28"/>
    </w:p>
    <w:p w:rsidR="00C9196B" w:rsidP="00C9196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9" w:name="_SUMMARY__ea794dd0_c194_4bbb_af22_0dd638"/>
      <w:bookmarkStart w:id="30" w:name="_PAR__5_d12289ae_2845_4746_83e6_ebf79aea"/>
      <w:bookmarkStart w:id="31" w:name="_LINE__10_8868a768_6525_4040_9289_4c87c8"/>
      <w:bookmarkEnd w:id="7"/>
      <w:bookmarkEnd w:id="8"/>
      <w:bookmarkEnd w:id="12"/>
      <w:bookmarkEnd w:id="18"/>
      <w:bookmarkEnd w:id="19"/>
      <w:r>
        <w:rPr>
          <w:rFonts w:ascii="Arial" w:eastAsia="Arial" w:hAnsi="Arial" w:cs="Arial"/>
          <w:b/>
          <w:sz w:val="24"/>
        </w:rPr>
        <w:t>SUMMARY</w:t>
      </w:r>
      <w:bookmarkEnd w:id="31"/>
    </w:p>
    <w:p w:rsidR="00C9196B" w:rsidP="00C9196B">
      <w:pPr>
        <w:ind w:left="360" w:firstLine="360"/>
        <w:rPr>
          <w:rFonts w:ascii="Arial" w:eastAsia="Arial" w:hAnsi="Arial" w:cs="Arial"/>
        </w:rPr>
      </w:pPr>
      <w:bookmarkStart w:id="32" w:name="_PAR__6_e6bf4661_e700_4b66_be3a_b0e3418c"/>
      <w:bookmarkStart w:id="33" w:name="_LINE__11_3fe0cab6_d2fb_418b_9c20_1c95b8"/>
      <w:bookmarkEnd w:id="30"/>
      <w:r>
        <w:rPr>
          <w:rFonts w:ascii="Arial" w:eastAsia="Arial" w:hAnsi="Arial" w:cs="Arial"/>
        </w:rPr>
        <w:t>This bill provides that an owner of land adjacent to a public right-of-way within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which </w:t>
      </w:r>
      <w:bookmarkStart w:id="34" w:name="_LINE__12_3eb28b26_4892_4e92_93ed_70f51f"/>
      <w:bookmarkEnd w:id="33"/>
      <w:r>
        <w:rPr>
          <w:rFonts w:ascii="Arial" w:eastAsia="Arial" w:hAnsi="Arial" w:cs="Arial"/>
        </w:rPr>
        <w:t xml:space="preserve">a temporary sign has been placed does not commit a civil violation for taking, defacing or </w:t>
      </w:r>
      <w:bookmarkStart w:id="35" w:name="_LINE__13_a16e1fff_d086_4644_8d03_d5a5dc"/>
      <w:bookmarkEnd w:id="34"/>
      <w:r>
        <w:rPr>
          <w:rFonts w:ascii="Arial" w:eastAsia="Arial" w:hAnsi="Arial" w:cs="Arial"/>
        </w:rPr>
        <w:t>disturbing the temporary sign.</w:t>
      </w:r>
      <w:bookmarkEnd w:id="35"/>
    </w:p>
    <w:bookmarkEnd w:id="1"/>
    <w:bookmarkEnd w:id="2"/>
    <w:bookmarkEnd w:id="3"/>
    <w:bookmarkEnd w:id="29"/>
    <w:bookmarkEnd w:id="3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LR0412,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Signs in a Public Right-of-way To Be Removed by the Landowner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9196B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127577</ItemId>
    <LRId>66497</LRId>
    <LRNumber>412</LRNumber>
    <LDNumber>186</LDNumber>
    <PaperNumber>HP0139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Transportation</LeadCommitteeName>
    <LRTitle>An Act To Allow Signs in a Public Right-of-way To Be Removed by the Landowner</LRTitle>
    <ItemTitle>An Act To Allow Signs in a Public Right-of-way To Be Removed by the Landowner</ItemTitle>
    <ShortTitle1>ALLOW SIGNS IN A PUBLIC</ShortTitle1>
    <ShortTitle2>RIGHT-OF-WAY TO BE REMOVED BY </ShortTitle2>
    <SponsorFirstName>MaryAnne</SponsorFirstName>
    <SponsorLastName>Kinney</SponsorLastName>
    <SponsorChamberPrefix>Rep.</SponsorChamberPrefix>
    <SponsorFrom>Knox</SponsorFrom>
    <DraftingCycleCount>1</DraftingCycleCount>
    <LatestDraftingActionId>137</LatestDraftingActionId>
    <LatestDraftingActionDate>2021-01-21T08:59:57</LatestDraftingActionDate>
    <LatestDrafterName>sjohannesman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w:rsidR="00C9196B" w:rsidRDefault="00C9196B" w:rsidP="00C9196B"&amp;gt;&amp;lt;w:pPr&amp;gt;&amp;lt;w:ind w:left="360" /&amp;gt;&amp;lt;/w:pPr&amp;gt;&amp;lt;w:bookmarkStart w:id="0" w:name="_ENACTING_CLAUSE__9833366a_6f43_49f8_86e" /&amp;gt;&amp;lt;w:bookmarkStart w:id="1" w:name="_DOC_BODY__4424a052_10ec_42b0_9e00_577be" /&amp;gt;&amp;lt;w:bookmarkStart w:id="2" w:name="_DOC_BODY_CONTAINER__fdf06ed4_1e5a_45c8_" /&amp;gt;&amp;lt;w:bookmarkStart w:id="3" w:name="_PAGE__1_35c0466a_1df6_4277_bd07_f4238c8" /&amp;gt;&amp;lt;w:bookmarkStart w:id="4" w:name="_PAR__1_12dbb767_e581_47e7_8b77_e331134a" /&amp;gt;&amp;lt;w:bookmarkStart w:id="5" w:name="_LINE__1_e8cd3d9a_28fd_4b01_ac63_2221bda"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w:rsidR="00C9196B" w:rsidRDefault="00C9196B" w:rsidP="00C9196B"&amp;gt;&amp;lt;w:pPr&amp;gt;&amp;lt;w:ind w:left="360" w:firstLine="360" /&amp;gt;&amp;lt;/w:pPr&amp;gt;&amp;lt;w:bookmarkStart w:id="6" w:name="_BILL_SECTION_HEADER__18eb097e_5fa7_4813" /&amp;gt;&amp;lt;w:bookmarkStart w:id="7" w:name="_BILL_SECTION__a01025ad_beaf_4f22_ad2b_8" /&amp;gt;&amp;lt;w:bookmarkStart w:id="8" w:name="_DOC_BODY_CONTENT__e3170d36_c34d_4d54_8c" /&amp;gt;&amp;lt;w:bookmarkStart w:id="9" w:name="_PAR__2_bfa0d9be_1105_4120_a1cb_c01035a1" /&amp;gt;&amp;lt;w:bookmarkStart w:id="10" w:name="_LINE__2_be054fbe_93c0_4aec_b429_1aa7e4c"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w:name="_BILL_SECTION_NUMBER__6fb3db93_bae5_4ac7"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23 MRSA §1917-B,&amp;lt;/w:t&amp;gt;&amp;lt;/w:r&amp;gt;&amp;lt;w:r&amp;gt;&amp;lt;w:t xml:space="preserve"&amp;gt; as enacted by PL 2015, c. 403, §6, is amended to read:&amp;lt;/w:t&amp;gt;&amp;lt;/w:r&amp;gt;&amp;lt;w:bookmarkEnd w:id="10" /&amp;gt;&amp;lt;/w:p&amp;gt;&amp;lt;w:p w:rsidR="00C9196B" w:rsidRDefault="00C9196B" w:rsidP="00C9196B"&amp;gt;&amp;lt;w:pPr&amp;gt;&amp;lt;w:ind w:left="1080" w:hanging="720" /&amp;gt;&amp;lt;/w:pPr&amp;gt;&amp;lt;w:bookmarkStart w:id="12" w:name="_STATUTE_S__4dae9421_c5ce_460b_be14_d1b9" /&amp;gt;&amp;lt;w:bookmarkStart w:id="13" w:name="_PAR__3_786aa26e_2d84_4981_8311_b91fe1ef" /&amp;gt;&amp;lt;w:bookmarkStart w:id="14" w:name="_LINE__3_ef9d302d_785a_49a5_ac41_315a31e" /&amp;gt;&amp;lt;w:bookmarkEnd w:id="6" /&amp;gt;&amp;lt;w:bookmarkEnd w:id="9" /&amp;gt;&amp;lt;w:r&amp;gt;&amp;lt;w:rPr&amp;gt;&amp;lt;w:b /&amp;gt;&amp;lt;/w:rPr&amp;gt;&amp;lt;w:t&amp;gt;§&amp;lt;/w:t&amp;gt;&amp;lt;/w:r&amp;gt;&amp;lt;w:bookmarkStart w:id="15" w:name="_STATUTE_NUMBER__e255dabc_2cd4_4a23_a820" /&amp;gt;&amp;lt;w:r&amp;gt;&amp;lt;w:rPr&amp;gt;&amp;lt;w:b /&amp;gt;&amp;lt;/w:rPr&amp;gt;&amp;lt;w:t&amp;gt;1917-B&amp;lt;/w:t&amp;gt;&amp;lt;/w:r&amp;gt;&amp;lt;w:bookmarkEnd w:id="15" /&amp;gt;&amp;lt;w:r&amp;gt;&amp;lt;w:rPr&amp;gt;&amp;lt;w:b /&amp;gt;&amp;lt;/w:rPr&amp;gt;&amp;lt;w:t xml:space="preserve"&amp;gt;.  &amp;lt;/w:t&amp;gt;&amp;lt;/w:r&amp;gt;&amp;lt;w:bookmarkStart w:id="16" w:name="_STATUTE_HEADNOTE__8a437914_869b_4569_a1" /&amp;gt;&amp;lt;w:r&amp;gt;&amp;lt;w:rPr&amp;gt;&amp;lt;w:b /&amp;gt;&amp;lt;/w:rPr&amp;gt;&amp;lt;w:t&amp;gt;Unlawful removal of temporary signs&amp;lt;/w:t&amp;gt;&amp;lt;/w:r&amp;gt;&amp;lt;w:bookmarkEnd w:id="14" /&amp;gt;&amp;lt;w:bookmarkEnd w:id="16" /&amp;gt;&amp;lt;/w:p&amp;gt;&amp;lt;w:p w:rsidR="00C9196B" w:rsidRDefault="00C9196B" w:rsidP="00C9196B"&amp;gt;&amp;lt;w:pPr&amp;gt;&amp;lt;w:ind w:left="360" w:firstLine="360" /&amp;gt;&amp;lt;/w:pPr&amp;gt;&amp;lt;w:bookmarkStart w:id="17" w:name="_STATUTE_CONTENT__0bd1205d_16ff_4c23_94a" /&amp;gt;&amp;lt;w:bookmarkStart w:id="18" w:name="_STATUTE_P__9918adab_a594_4d03_bacd_ed5e" /&amp;gt;&amp;lt;w:bookmarkStart w:id="19" w:name="_PAR__4_2a72e4b2_ae53_45dd_a98f_8c0a0cf8" /&amp;gt;&amp;lt;w:bookmarkStart w:id="20" w:name="_LINE__4_9290c00a_9f58_4b53_be4d_e88ef9f" /&amp;gt;&amp;lt;w:bookmarkEnd w:id="13" /&amp;gt;&amp;lt;w:r&amp;gt;&amp;lt;w:t xml:space="preserve"&amp;gt;A person who takes, defaces or disturbs a sign placed within the public right-of-way in &amp;lt;/w:t&amp;gt;&amp;lt;/w:r&amp;gt;&amp;lt;w:bookmarkStart w:id="21" w:name="_LINE__5_5da33404_ea53_4bfb_a240_5ca2d7f" /&amp;gt;&amp;lt;w:bookmarkEnd w:id="20" /&amp;gt;&amp;lt;w:r&amp;gt;&amp;lt;w:t xml:space="preserve"&amp;gt;accordance with &amp;lt;/w:t&amp;gt;&amp;lt;/w:r&amp;gt;&amp;lt;w:bookmarkStart w:id="22" w:name="_CROSS_REFERENCE__f29134f8_c108_43bc_8cd" /&amp;gt;&amp;lt;w:r&amp;gt;&amp;lt;w:t&amp;gt;section 1913‑A, subsection 1, paragraph L&amp;lt;/w:t&amp;gt;&amp;lt;/w:r&amp;gt;&amp;lt;w:bookmarkEnd w:id="22" /&amp;gt;&amp;lt;w:r&amp;gt;&amp;lt;w:t xml:space="preserve"&amp;gt; commits a civil violation for &amp;lt;/w:t&amp;gt;&amp;lt;/w:r&amp;gt;&amp;lt;w:bookmarkStart w:id="23" w:name="_LINE__6_ab477006_e5de_40ff_803e_8a94549" /&amp;gt;&amp;lt;w:bookmarkEnd w:id="21" /&amp;gt;&amp;lt;w:r&amp;gt;&amp;lt;w:t xml:space="preserve"&amp;gt;which a fine of up to $250 may be adjudged.  This section does not apply to a person &amp;lt;/w:t&amp;gt;&amp;lt;/w:r&amp;gt;&amp;lt;w:bookmarkStart w:id="24" w:name="_LINE__7_b5508723_811a_4a26_b68f_fe4fa5f" /&amp;gt;&amp;lt;w:bookmarkEnd w:id="23" /&amp;gt;&amp;lt;w:r&amp;gt;&amp;lt;w:t xml:space="preserve"&amp;gt;authorized to remove signs placed within the public right-of-way in accordance with &amp;lt;/w:t&amp;gt;&amp;lt;/w:r&amp;gt;&amp;lt;w:bookmarkStart w:id="25" w:name="_CROSS_REFERENCE__cf217421_b9f5_4bd4_ae7" /&amp;gt;&amp;lt;w:bookmarkStart w:id="26" w:name="_LINE__8_147a0687_2a6a_4b51_af95_cb0af87" /&amp;gt;&amp;lt;w:bookmarkEnd w:id="24" /&amp;gt;&amp;lt;w:r&amp;gt;&amp;lt;w:t&amp;gt;section 1913‑A, subsection 1, paragraph L&amp;lt;/w:t&amp;gt;&amp;lt;/w:r&amp;gt;&amp;lt;w:bookmarkEnd w:id="25" /&amp;gt;&amp;lt;w:r&amp;gt;&amp;lt;w:t&amp;gt;.&amp;lt;/w:t&amp;gt;&amp;lt;/w:r&amp;gt;&amp;lt;w:bookmarkStart w:id="27" w:name="_PROCESSED_CHANGE__ed334858_c4fd_4e70_a1" /&amp;gt;&amp;lt;w:r&amp;gt;&amp;lt;w:t xml:space="preserve"&amp;gt;  &amp;lt;/w:t&amp;gt;&amp;lt;/w:r&amp;gt;&amp;lt;w:ins w:id="28" w:author="BPS" w:date="2020-12-23T09:48:00Z"&amp;gt;&amp;lt;w:r&amp;gt;&amp;lt;w:t&amp;gt;This sec&amp;lt;/w:t&amp;gt;&amp;lt;/w:r&amp;gt;&amp;lt;/w:ins&amp;gt;&amp;lt;w:ins w:id="29" w:author="BPS" w:date="2020-12-23T09:49:00Z"&amp;gt;&amp;lt;w:r&amp;gt;&amp;lt;w:t xml:space="preserve"&amp;gt;tion does not apply to an owner of land &amp;lt;/w:t&amp;gt;&amp;lt;/w:r&amp;gt;&amp;lt;w:bookmarkStart w:id="30" w:name="_LINE__9_a021a3b1_4239_4bef_ae54_e5ddb82" /&amp;gt;&amp;lt;w:bookmarkEnd w:id="26" /&amp;gt;&amp;lt;w:r&amp;gt;&amp;lt;w:t xml:space="preserve"&amp;gt;adjacent to a public right-of-way &amp;lt;/w:t&amp;gt;&amp;lt;/w:r&amp;gt;&amp;lt;/w:ins&amp;gt;&amp;lt;w:ins w:id="31" w:author="BPS" w:date="2021-01-05T09:53:00Z"&amp;gt;&amp;lt;w:r&amp;gt;&amp;lt;w:t&amp;gt;within&amp;lt;/w:t&amp;gt;&amp;lt;/w:r&amp;gt;&amp;lt;/w:ins&amp;gt;&amp;lt;w:ins w:id="32" w:author="BPS" w:date="2020-12-23T09:49:00Z"&amp;gt;&amp;lt;w:r&amp;gt;&amp;lt;w:t xml:space="preserve"&amp;gt; which a temporary sign has been placed.&amp;lt;/w:t&amp;gt;&amp;lt;/w:r&amp;gt;&amp;lt;/w:ins&amp;gt;&amp;lt;w:bookmarkEnd w:id="17" /&amp;gt;&amp;lt;w:bookmarkEnd w:id="27" /&amp;gt;&amp;lt;w:bookmarkEnd w:id="30" /&amp;gt;&amp;lt;/w:p&amp;gt;&amp;lt;w:p w:rsidR="00C9196B" w:rsidRDefault="00C9196B" w:rsidP="00C9196B"&amp;gt;&amp;lt;w:pPr&amp;gt;&amp;lt;w:keepNext /&amp;gt;&amp;lt;w:spacing w:before="240" /&amp;gt;&amp;lt;w:ind w:left="360" /&amp;gt;&amp;lt;w:jc w:val="center" /&amp;gt;&amp;lt;/w:pPr&amp;gt;&amp;lt;w:bookmarkStart w:id="33" w:name="_SUMMARY__ea794dd0_c194_4bbb_af22_0dd638" /&amp;gt;&amp;lt;w:bookmarkStart w:id="34" w:name="_PAR__5_d12289ae_2845_4746_83e6_ebf79aea" /&amp;gt;&amp;lt;w:bookmarkStart w:id="35" w:name="_LINE__10_8868a768_6525_4040_9289_4c87c8" /&amp;gt;&amp;lt;w:bookmarkEnd w:id="7" /&amp;gt;&amp;lt;w:bookmarkEnd w:id="8" /&amp;gt;&amp;lt;w:bookmarkEnd w:id="12" /&amp;gt;&amp;lt;w:bookmarkEnd w:id="18" /&amp;gt;&amp;lt;w:bookmarkEnd w:id="19" /&amp;gt;&amp;lt;w:r&amp;gt;&amp;lt;w:rPr&amp;gt;&amp;lt;w:b /&amp;gt;&amp;lt;w:sz w:val="24" /&amp;gt;&amp;lt;/w:rPr&amp;gt;&amp;lt;w:t&amp;gt;SUMMARY&amp;lt;/w:t&amp;gt;&amp;lt;/w:r&amp;gt;&amp;lt;w:bookmarkEnd w:id="35" /&amp;gt;&amp;lt;/w:p&amp;gt;&amp;lt;w:p w:rsidR="00C9196B" w:rsidRDefault="00C9196B" w:rsidP="00C9196B"&amp;gt;&amp;lt;w:pPr&amp;gt;&amp;lt;w:ind w:left="360" w:firstLine="360" /&amp;gt;&amp;lt;/w:pPr&amp;gt;&amp;lt;w:bookmarkStart w:id="36" w:name="_PAR__6_e6bf4661_e700_4b66_be3a_b0e3418c" /&amp;gt;&amp;lt;w:bookmarkStart w:id="37" w:name="_LINE__11_3fe0cab6_d2fb_418b_9c20_1c95b8" /&amp;gt;&amp;lt;w:bookmarkEnd w:id="34" /&amp;gt;&amp;lt;w:r&amp;gt;&amp;lt;w:t&amp;gt;This bill provides that an owner of land adjacent to a public right-of-way within&amp;lt;/w:t&amp;gt;&amp;lt;/w:r&amp;gt;&amp;lt;w:r&amp;gt;&amp;lt;w:t xml:space="preserve"&amp;gt; &amp;lt;/w:t&amp;gt;&amp;lt;/w:r&amp;gt;&amp;lt;w:r&amp;gt;&amp;lt;w:t xml:space="preserve"&amp;gt;which &amp;lt;/w:t&amp;gt;&amp;lt;/w:r&amp;gt;&amp;lt;w:bookmarkStart w:id="38" w:name="_LINE__12_3eb28b26_4892_4e92_93ed_70f51f" /&amp;gt;&amp;lt;w:bookmarkEnd w:id="37" /&amp;gt;&amp;lt;w:r&amp;gt;&amp;lt;w:t xml:space="preserve"&amp;gt;a temporary sign has been placed does not commit a civil violation for taking, defacing or &amp;lt;/w:t&amp;gt;&amp;lt;/w:r&amp;gt;&amp;lt;w:bookmarkStart w:id="39" w:name="_LINE__13_a16e1fff_d086_4644_8d03_d5a5dc" /&amp;gt;&amp;lt;w:bookmarkEnd w:id="38" /&amp;gt;&amp;lt;w:r&amp;gt;&amp;lt;w:t&amp;gt;disturbing the temporary sign.&amp;lt;/w:t&amp;gt;&amp;lt;/w:r&amp;gt;&amp;lt;w:bookmarkEnd w:id="39" /&amp;gt;&amp;lt;/w:p&amp;gt;&amp;lt;w:bookmarkEnd w:id="1" /&amp;gt;&amp;lt;w:bookmarkEnd w:id="2" /&amp;gt;&amp;lt;w:bookmarkEnd w:id="3" /&amp;gt;&amp;lt;w:bookmarkEnd w:id="33" /&amp;gt;&amp;lt;w:bookmarkEnd w:id="36" /&amp;gt;&amp;lt;w:p w:rsidR="00000000" w:rsidRDefault="00C9196B"&amp;gt;&amp;lt;w:r&amp;gt;&amp;lt;w:t xml:space="preserve"&amp;gt; &amp;lt;/w:t&amp;gt;&amp;lt;/w:r&amp;gt;&amp;lt;/w:p&amp;gt;&amp;lt;w:sectPr w:rsidR="00000000" w:rsidSect="00C9196B"&amp;gt;&amp;lt;w:footerReference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w:rsidR="0050434F" w:rsidRDefault="00C9196B"&amp;gt;&amp;lt;w:pPr&amp;gt;&amp;lt;w:pStyle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/&amp;gt;&amp;lt;/w:rPr&amp;gt;&amp;lt;w:t&amp;gt;130LR0412(01)&amp;lt;/w:t&amp;gt;&amp;lt;/w:r&amp;gt;&amp;lt;w:r&amp;gt;&amp;lt;w:rPr&amp;gt;&amp;lt;w:snapToGrid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35c0466a_1df6_4277_bd07_f4238c8&lt;/BookmarkName&gt;&lt;Tables /&gt;&lt;/ProcessedCheckInPage&gt;&lt;/Pages&gt;&lt;Paragraphs&gt;&lt;CheckInParagraphs&gt;&lt;PageNumber&gt;1&lt;/PageNumber&gt;&lt;BookmarkName&gt;_PAR__1_12dbb767_e581_47e7_8b77_e331134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fa0d9be_1105_4120_a1cb_c01035a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786aa26e_2d84_4981_8311_b91fe1e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a72e4b2_ae53_45dd_a98f_8c0a0cf8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12289ae_2845_4746_83e6_ebf79aea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6bf4661_e700_4b66_be3a_b0e3418c&lt;/BookmarkName&gt;&lt;StartingLineNumber&gt;11&lt;/StartingLineNumber&gt;&lt;EndingLineNumber&gt;13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