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School Attendance by Exempting Virtual Public Charter School and Private School Students from Immunization Requirements</w:t>
      </w:r>
    </w:p>
    <w:p w:rsidR="006B3682" w:rsidP="006B3682">
      <w:pPr>
        <w:ind w:left="360"/>
        <w:rPr>
          <w:rFonts w:ascii="Arial" w:eastAsia="Arial" w:hAnsi="Arial" w:cs="Arial"/>
        </w:rPr>
      </w:pPr>
      <w:bookmarkStart w:id="0" w:name="_ENACTING_CLAUSE__15f5a405_5fe4_49be_b45"/>
      <w:bookmarkStart w:id="1" w:name="_DOC_BODY__1f70fe23_5b13_4627_b225_772da"/>
      <w:bookmarkStart w:id="2" w:name="_DOC_BODY_CONTAINER__3a664665_f1d3_497f_"/>
      <w:bookmarkStart w:id="3" w:name="_PAGE__1_6472e701_4f7f_43a8_bde7_f4a81da"/>
      <w:bookmarkStart w:id="4" w:name="_PAR__1_44fec26b_afdf_498e_b9c8_62780b92"/>
      <w:bookmarkStart w:id="5" w:name="_LINE__1_640aedd3_6d68_49ed_a8ac_9d7837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B3682" w:rsidP="006B3682">
      <w:pPr>
        <w:ind w:left="360" w:firstLine="360"/>
        <w:rPr>
          <w:rFonts w:ascii="Arial" w:eastAsia="Arial" w:hAnsi="Arial" w:cs="Arial"/>
        </w:rPr>
      </w:pPr>
      <w:bookmarkStart w:id="6" w:name="_BILL_SECTION_HEADER__cdc8b2bf_11f3_4c2c"/>
      <w:bookmarkStart w:id="7" w:name="_BILL_SECTION__e58676f2_fe93_4ec9_ad79_a"/>
      <w:bookmarkStart w:id="8" w:name="_DOC_BODY_CONTENT__7a3cfabd_4969_453a_98"/>
      <w:bookmarkStart w:id="9" w:name="_PAR__2_fd598d01_24d9_449e_b550_4bdffeb0"/>
      <w:bookmarkStart w:id="10" w:name="_LINE__2_442f34c6_84e3_4ee9_af8d_116093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554fddd_005a_42d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§2, sub-§1,</w:t>
      </w:r>
      <w:r>
        <w:rPr>
          <w:rFonts w:ascii="Arial" w:eastAsia="Arial" w:hAnsi="Arial" w:cs="Arial"/>
        </w:rPr>
        <w:t xml:space="preserve"> as enacted by PL 1981, c. 693, §§5 and 8, is </w:t>
      </w:r>
      <w:bookmarkStart w:id="12" w:name="_LINE__3_e736c644_97a0_4dd4_af37_8f3d90c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B3682" w:rsidP="006B3682">
      <w:pPr>
        <w:ind w:left="360" w:firstLine="360"/>
        <w:rPr>
          <w:rFonts w:ascii="Arial" w:eastAsia="Arial" w:hAnsi="Arial" w:cs="Arial"/>
        </w:rPr>
      </w:pPr>
      <w:bookmarkStart w:id="13" w:name="_STATUTE_NUMBER__f9c85473_8a13_419b_b68b"/>
      <w:bookmarkStart w:id="14" w:name="_STATUTE_SS__eb3b3cca_6ae3_481f_8f0d_657"/>
      <w:bookmarkStart w:id="15" w:name="_PAR__3_ccd6b7b0_99bd_4149_8080_35ee6912"/>
      <w:bookmarkStart w:id="16" w:name="_LINE__4_9deeb9be_7009_4c50_b91d_00d97e7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a3666d41_9ad0_4bbd_8e"/>
      <w:r>
        <w:rPr>
          <w:rFonts w:ascii="Arial" w:eastAsia="Arial" w:hAnsi="Arial" w:cs="Arial"/>
          <w:b/>
        </w:rPr>
        <w:t>State responsibility for public education.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71281cad_0af1_4269_ab6"/>
      <w:r>
        <w:rPr>
          <w:rFonts w:ascii="Arial" w:eastAsia="Arial" w:hAnsi="Arial" w:cs="Arial"/>
        </w:rPr>
        <w:t xml:space="preserve">In accordance with the Constitution of </w:t>
      </w:r>
      <w:bookmarkStart w:id="19" w:name="_LINE__5_60953847_8a07_4a06_bbb2_d620c02"/>
      <w:bookmarkEnd w:id="16"/>
      <w:r>
        <w:rPr>
          <w:rFonts w:ascii="Arial" w:eastAsia="Arial" w:hAnsi="Arial" w:cs="Arial"/>
        </w:rPr>
        <w:t xml:space="preserve">Maine, Article VIII, the Legislature shall enact the laws that are necessary to assure that all </w:t>
      </w:r>
      <w:bookmarkStart w:id="20" w:name="_LINE__6_f850d0a9_11c0_44e0_8a84_74b9bc3"/>
      <w:bookmarkEnd w:id="19"/>
      <w:r>
        <w:rPr>
          <w:rFonts w:ascii="Arial" w:eastAsia="Arial" w:hAnsi="Arial" w:cs="Arial"/>
        </w:rPr>
        <w:t xml:space="preserve">school administrative units make suitable provisions for the support and maintenance of </w:t>
      </w:r>
      <w:bookmarkStart w:id="21" w:name="_LINE__7_2c0e810d_ea61_48ad_bbb9_af45988"/>
      <w:bookmarkEnd w:id="20"/>
      <w:r>
        <w:rPr>
          <w:rFonts w:ascii="Arial" w:eastAsia="Arial" w:hAnsi="Arial" w:cs="Arial"/>
        </w:rPr>
        <w:t>the public schools</w:t>
      </w:r>
      <w:bookmarkStart w:id="22" w:name="_PROCESSED_CHANGE__abb12321_1fd9_4d01_b5"/>
      <w:r w:rsidRPr="00AF08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the education of every person within the age limit</w:t>
      </w:r>
      <w:r>
        <w:rPr>
          <w:rFonts w:ascii="Arial" w:eastAsia="Arial" w:hAnsi="Arial" w:cs="Arial"/>
          <w:u w:val="single"/>
        </w:rPr>
        <w:t>ations</w:t>
      </w:r>
      <w:r>
        <w:rPr>
          <w:rFonts w:ascii="Arial" w:eastAsia="Arial" w:hAnsi="Arial" w:cs="Arial"/>
          <w:u w:val="single"/>
        </w:rPr>
        <w:t xml:space="preserve"> prescribed </w:t>
      </w:r>
      <w:bookmarkStart w:id="23" w:name="_LINE__8_e903953a_0327_41d3_90cb_d20f20b"/>
      <w:bookmarkEnd w:id="21"/>
      <w:r>
        <w:rPr>
          <w:rFonts w:ascii="Arial" w:eastAsia="Arial" w:hAnsi="Arial" w:cs="Arial"/>
          <w:u w:val="single"/>
        </w:rPr>
        <w:t>by</w:t>
      </w:r>
      <w:r>
        <w:rPr>
          <w:rFonts w:ascii="Arial" w:eastAsia="Arial" w:hAnsi="Arial" w:cs="Arial"/>
          <w:u w:val="single"/>
        </w:rPr>
        <w:t xml:space="preserve"> state</w:t>
      </w:r>
      <w:r>
        <w:rPr>
          <w:rFonts w:ascii="Arial" w:eastAsia="Arial" w:hAnsi="Arial" w:cs="Arial"/>
          <w:u w:val="single"/>
        </w:rPr>
        <w:t xml:space="preserve"> statute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who reside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the school administrative unit</w:t>
      </w:r>
      <w:bookmarkEnd w:id="22"/>
      <w:r>
        <w:rPr>
          <w:rFonts w:ascii="Arial" w:eastAsia="Arial" w:hAnsi="Arial" w:cs="Arial"/>
        </w:rPr>
        <w:t xml:space="preserve">. It is the intent of the </w:t>
      </w:r>
      <w:bookmarkStart w:id="24" w:name="_LINE__9_08fa9bb6_718c_469c_9af9_539ede2"/>
      <w:bookmarkEnd w:id="23"/>
      <w:r>
        <w:rPr>
          <w:rFonts w:ascii="Arial" w:eastAsia="Arial" w:hAnsi="Arial" w:cs="Arial"/>
        </w:rPr>
        <w:t xml:space="preserve">Legislature that every person within the age limitations prescribed by state statutes shall be </w:t>
      </w:r>
      <w:bookmarkStart w:id="25" w:name="_LINE__10_e4c56794_df94_466b_a521_1f1251"/>
      <w:bookmarkEnd w:id="24"/>
      <w:r>
        <w:rPr>
          <w:rFonts w:ascii="Arial" w:eastAsia="Arial" w:hAnsi="Arial" w:cs="Arial"/>
        </w:rPr>
        <w:t>provided an opportunity to receive the benefits of a free public education.</w:t>
      </w:r>
      <w:bookmarkEnd w:id="18"/>
      <w:bookmarkEnd w:id="25"/>
    </w:p>
    <w:p w:rsidR="006B3682" w:rsidP="006B3682">
      <w:pPr>
        <w:ind w:left="360" w:firstLine="360"/>
        <w:rPr>
          <w:rFonts w:ascii="Arial" w:eastAsia="Arial" w:hAnsi="Arial" w:cs="Arial"/>
        </w:rPr>
      </w:pPr>
      <w:bookmarkStart w:id="26" w:name="_BILL_SECTION_HEADER__1767b96e_16c4_4b0d"/>
      <w:bookmarkStart w:id="27" w:name="_BILL_SECTION__88d7d580_6f65_4db6_a304_6"/>
      <w:bookmarkStart w:id="28" w:name="_PAR__4_76dd6d3b_840b_4790_9ed2_40b25242"/>
      <w:bookmarkStart w:id="29" w:name="_LINE__11_81db3c33_f947_40d6_a01e_54b41f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cf3a76b6_bc8c_4aa4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20-A MRSA §6355, sub-§5</w:t>
      </w:r>
      <w:r>
        <w:rPr>
          <w:rFonts w:ascii="Arial" w:eastAsia="Arial" w:hAnsi="Arial" w:cs="Arial"/>
        </w:rPr>
        <w:t xml:space="preserve"> is enacted to read:</w:t>
      </w:r>
      <w:bookmarkEnd w:id="29"/>
    </w:p>
    <w:p w:rsidR="006B3682" w:rsidP="006B3682">
      <w:pPr>
        <w:ind w:left="360" w:firstLine="360"/>
        <w:rPr>
          <w:rFonts w:ascii="Arial" w:eastAsia="Arial" w:hAnsi="Arial" w:cs="Arial"/>
        </w:rPr>
      </w:pPr>
      <w:bookmarkStart w:id="31" w:name="_STATUTE_NUMBER__3dd7fb5f_7411_41d9_8f7f"/>
      <w:bookmarkStart w:id="32" w:name="_STATUTE_SS__e7fe6b3f_b04c_46f2_a217_7f2"/>
      <w:bookmarkStart w:id="33" w:name="_PAR__5_6b7119ab_dda1_4afa_a2f0_96cbbfeb"/>
      <w:bookmarkStart w:id="34" w:name="_LINE__12_950d5b1a_6f01_4259_9d0a_8d326b"/>
      <w:bookmarkStart w:id="35" w:name="_PROCESSED_CHANGE__c1310b64_ca08_4ca1_95"/>
      <w:bookmarkEnd w:id="26"/>
      <w:bookmarkEnd w:id="28"/>
      <w:r>
        <w:rPr>
          <w:rFonts w:ascii="Arial" w:eastAsia="Arial" w:hAnsi="Arial" w:cs="Arial"/>
          <w:b/>
          <w:u w:val="single"/>
        </w:rPr>
        <w:t>5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ad90981c_6937_4e9c_8d"/>
      <w:r>
        <w:rPr>
          <w:rFonts w:ascii="Arial" w:eastAsia="Arial" w:hAnsi="Arial" w:cs="Arial"/>
          <w:b/>
          <w:u w:val="single"/>
        </w:rPr>
        <w:t xml:space="preserve">Virtual public charter schools and private schools. </w:t>
      </w:r>
      <w:r>
        <w:rPr>
          <w:rFonts w:ascii="Arial" w:eastAsia="Arial" w:hAnsi="Arial" w:cs="Arial"/>
          <w:u w:val="single"/>
        </w:rPr>
        <w:t xml:space="preserve"> </w:t>
      </w:r>
      <w:bookmarkStart w:id="37" w:name="_STATUTE_CONTENT__938a1aa4_e3fd_4120_842"/>
      <w:bookmarkEnd w:id="36"/>
      <w:r>
        <w:rPr>
          <w:rFonts w:ascii="Arial" w:eastAsia="Arial" w:hAnsi="Arial" w:cs="Arial"/>
          <w:u w:val="single"/>
        </w:rPr>
        <w:t xml:space="preserve">The student is enrolled in or </w:t>
      </w:r>
      <w:bookmarkStart w:id="38" w:name="_LINE__13_edbd12c8_1dcf_429d_b60d_cecc78"/>
      <w:bookmarkEnd w:id="34"/>
      <w:r>
        <w:rPr>
          <w:rFonts w:ascii="Arial" w:eastAsia="Arial" w:hAnsi="Arial" w:cs="Arial"/>
          <w:u w:val="single"/>
        </w:rPr>
        <w:t xml:space="preserve">attends a virtual public charter school as defined in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ection 2401, subsection 11 or a private </w:t>
      </w:r>
      <w:bookmarkStart w:id="39" w:name="_LINE__14_caac526d_2d1f_4716_8d30_909137"/>
      <w:bookmarkEnd w:id="38"/>
      <w:r>
        <w:rPr>
          <w:rFonts w:ascii="Arial" w:eastAsia="Arial" w:hAnsi="Arial" w:cs="Arial"/>
          <w:u w:val="single"/>
        </w:rPr>
        <w:t>school.</w:t>
      </w:r>
      <w:bookmarkEnd w:id="39"/>
    </w:p>
    <w:p w:rsidR="006B3682" w:rsidP="006B368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d9d85630_1314_4882_8c26_153de7"/>
      <w:bookmarkStart w:id="41" w:name="_PAR__6_413514f1_d553_4a0c_bdb5_aeda3abf"/>
      <w:bookmarkStart w:id="42" w:name="_LINE__15_ed39a82f_be4a_4005_9d12_d5d41b"/>
      <w:bookmarkEnd w:id="8"/>
      <w:bookmarkEnd w:id="27"/>
      <w:bookmarkEnd w:id="32"/>
      <w:bookmarkEnd w:id="33"/>
      <w:bookmarkEnd w:id="35"/>
      <w:bookmarkEnd w:id="37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6B3682" w:rsidP="006B3682">
      <w:pPr>
        <w:ind w:left="360" w:firstLine="360"/>
        <w:rPr>
          <w:rFonts w:ascii="Arial" w:eastAsia="Arial" w:hAnsi="Arial" w:cs="Arial"/>
        </w:rPr>
      </w:pPr>
      <w:bookmarkStart w:id="43" w:name="_PAR__7_a8141676_1259_4453_a52c_e3f5f628"/>
      <w:bookmarkStart w:id="44" w:name="_LINE__16_c156b710_90fc_48cf_8305_98398f"/>
      <w:bookmarkEnd w:id="41"/>
      <w:r w:rsidRPr="00AF08AA">
        <w:rPr>
          <w:rFonts w:ascii="Arial" w:eastAsia="Arial" w:hAnsi="Arial" w:cs="Arial"/>
        </w:rPr>
        <w:t xml:space="preserve">This bill exempts children who are enrolled in or attend a virtual public charter school </w:t>
      </w:r>
      <w:bookmarkStart w:id="45" w:name="_LINE__17_3e38c0cf_84e4_4b58_9427_0c8846"/>
      <w:bookmarkEnd w:id="44"/>
      <w:r w:rsidRPr="00AF08AA">
        <w:rPr>
          <w:rFonts w:ascii="Arial" w:eastAsia="Arial" w:hAnsi="Arial" w:cs="Arial"/>
        </w:rPr>
        <w:t xml:space="preserve">or a private school from the requirement that a child </w:t>
      </w:r>
      <w:r>
        <w:rPr>
          <w:rFonts w:ascii="Arial" w:eastAsia="Arial" w:hAnsi="Arial" w:cs="Arial"/>
        </w:rPr>
        <w:t xml:space="preserve">must have evidence of immunization </w:t>
      </w:r>
      <w:bookmarkStart w:id="46" w:name="_LINE__18_3dd4bcae_a680_4c87_9d90_bf4ca3"/>
      <w:bookmarkEnd w:id="45"/>
      <w:r>
        <w:rPr>
          <w:rFonts w:ascii="Arial" w:eastAsia="Arial" w:hAnsi="Arial" w:cs="Arial"/>
        </w:rPr>
        <w:t>to</w:t>
      </w:r>
      <w:r w:rsidRPr="00AF08AA">
        <w:rPr>
          <w:rFonts w:ascii="Arial" w:eastAsia="Arial" w:hAnsi="Arial" w:cs="Arial"/>
        </w:rPr>
        <w:t xml:space="preserve"> be enrolled in or attend school</w:t>
      </w:r>
      <w:r>
        <w:rPr>
          <w:rFonts w:ascii="Arial" w:eastAsia="Arial" w:hAnsi="Arial" w:cs="Arial"/>
        </w:rPr>
        <w:t>.</w:t>
      </w:r>
      <w:r w:rsidRPr="00AF08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The bill also </w:t>
      </w:r>
      <w:r w:rsidRPr="00AF08AA">
        <w:rPr>
          <w:rFonts w:ascii="Arial" w:eastAsia="Arial" w:hAnsi="Arial" w:cs="Arial"/>
        </w:rPr>
        <w:t xml:space="preserve">provides that the Legislature </w:t>
      </w:r>
      <w:r>
        <w:rPr>
          <w:rFonts w:ascii="Arial" w:eastAsia="Arial" w:hAnsi="Arial" w:cs="Arial"/>
        </w:rPr>
        <w:t>is required to</w:t>
      </w:r>
      <w:r w:rsidRPr="00AF08AA">
        <w:rPr>
          <w:rFonts w:ascii="Arial" w:eastAsia="Arial" w:hAnsi="Arial" w:cs="Arial"/>
        </w:rPr>
        <w:t xml:space="preserve"> </w:t>
      </w:r>
      <w:bookmarkStart w:id="47" w:name="_LINE__19_7dbbe239_c987_4d71_b944_470a7f"/>
      <w:bookmarkEnd w:id="46"/>
      <w:r w:rsidRPr="00AF08AA">
        <w:rPr>
          <w:rFonts w:ascii="Arial" w:eastAsia="Arial" w:hAnsi="Arial" w:cs="Arial"/>
        </w:rPr>
        <w:t xml:space="preserve">enact laws that are necessary to assure that all school administrative units make suitable </w:t>
      </w:r>
      <w:bookmarkStart w:id="48" w:name="_LINE__20_3f733038_ab1b_4035_ac30_e9187a"/>
      <w:bookmarkEnd w:id="47"/>
      <w:r w:rsidRPr="00AF08AA">
        <w:rPr>
          <w:rFonts w:ascii="Arial" w:eastAsia="Arial" w:hAnsi="Arial" w:cs="Arial"/>
        </w:rPr>
        <w:t xml:space="preserve">provisions for the support and maintenance of public schools and the education of every </w:t>
      </w:r>
      <w:bookmarkStart w:id="49" w:name="_LINE__21_11445d87_77e2_4d7b_b413_016a68"/>
      <w:bookmarkEnd w:id="48"/>
      <w:r w:rsidRPr="00AF08AA">
        <w:rPr>
          <w:rFonts w:ascii="Arial" w:eastAsia="Arial" w:hAnsi="Arial" w:cs="Arial"/>
        </w:rPr>
        <w:t>person within the age limits prescribed by statute who reside</w:t>
      </w:r>
      <w:r>
        <w:rPr>
          <w:rFonts w:ascii="Arial" w:eastAsia="Arial" w:hAnsi="Arial" w:cs="Arial"/>
        </w:rPr>
        <w:t>s</w:t>
      </w:r>
      <w:r w:rsidRPr="00AF08AA">
        <w:rPr>
          <w:rFonts w:ascii="Arial" w:eastAsia="Arial" w:hAnsi="Arial" w:cs="Arial"/>
        </w:rPr>
        <w:t xml:space="preserve"> in the school administrative </w:t>
      </w:r>
      <w:bookmarkStart w:id="50" w:name="_LINE__22_e82f4888_234e_45c8_a3fe_25134c"/>
      <w:bookmarkEnd w:id="49"/>
      <w:r w:rsidRPr="00AF08AA">
        <w:rPr>
          <w:rFonts w:ascii="Arial" w:eastAsia="Arial" w:hAnsi="Arial" w:cs="Arial"/>
        </w:rPr>
        <w:t>unit.</w:t>
      </w:r>
      <w:bookmarkEnd w:id="50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School Attendance by Exempting Virtual Public Charter School and Private School Students from Immunization Requirements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3682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08AA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127489</ItemId>
    <LRId>66409</LRId>
    <LRNumber>372</LRNumber>
    <LDNumber>156</LDNumber>
    <PaperNumber>HP0112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Promote School Attendance by Exempting Virtual Public Charter School and Private School Students from Immunization Requirements</LRTitle>
    <ItemTitle>An Act To Promote School Attendance by Exempting Virtual Public Charter School and Private School Students from Immunization Requirements</ItemTitle>
    <ShortTitle1>PROMOTE SCHOOL ATTENDANCE BY</ShortTitle1>
    <ShortTitle2>EXEMPTING VIRTUAL PUBLIC CHART</ShortTitle2>
    <SponsorFirstName>Gary</SponsorFirstName>
    <SponsorLastName>Drinkwater</SponsorLastName>
    <SponsorChamberPrefix>Rep.</SponsorChamberPrefix>
    <SponsorFrom>Milford</SponsorFrom>
    <DraftingCycleCount>1</DraftingCycleCount>
    <LatestDraftingActionId>137</LatestDraftingActionId>
    <LatestDraftingActionDate>2021-01-13T10:01:18</LatestDraftingActionDate>
    <LatestDrafterName>HRisler</LatestDrafterName>
    <LatestProoferName>sadley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w:rsidR="006B3682" w:rsidRDefault="006B3682" w:rsidP="006B3682"&amp;gt;&amp;lt;w:pPr&amp;gt;&amp;lt;w:ind w:left="360" /&amp;gt;&amp;lt;/w:pPr&amp;gt;&amp;lt;w:bookmarkStart w:id="0" w:name="_ENACTING_CLAUSE__15f5a405_5fe4_49be_b45" /&amp;gt;&amp;lt;w:bookmarkStart w:id="1" w:name="_DOC_BODY__1f70fe23_5b13_4627_b225_772da" /&amp;gt;&amp;lt;w:bookmarkStart w:id="2" w:name="_DOC_BODY_CONTAINER__3a664665_f1d3_497f_" /&amp;gt;&amp;lt;w:bookmarkStart w:id="3" w:name="_PAGE__1_6472e701_4f7f_43a8_bde7_f4a81da" /&amp;gt;&amp;lt;w:bookmarkStart w:id="4" w:name="_PAR__1_44fec26b_afdf_498e_b9c8_62780b92" /&amp;gt;&amp;lt;w:bookmarkStart w:id="5" w:name="_LINE__1_640aedd3_6d68_49ed_a8ac_9d7837e"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w:rsidR="006B3682" w:rsidRDefault="006B3682" w:rsidP="006B3682"&amp;gt;&amp;lt;w:pPr&amp;gt;&amp;lt;w:ind w:left="360" w:firstLine="360" /&amp;gt;&amp;lt;/w:pPr&amp;gt;&amp;lt;w:bookmarkStart w:id="6" w:name="_BILL_SECTION_HEADER__cdc8b2bf_11f3_4c2c" /&amp;gt;&amp;lt;w:bookmarkStart w:id="7" w:name="_BILL_SECTION__e58676f2_fe93_4ec9_ad79_a" /&amp;gt;&amp;lt;w:bookmarkStart w:id="8" w:name="_DOC_BODY_CONTENT__7a3cfabd_4969_453a_98" /&amp;gt;&amp;lt;w:bookmarkStart w:id="9" w:name="_PAR__2_fd598d01_24d9_449e_b550_4bdffeb0" /&amp;gt;&amp;lt;w:bookmarkStart w:id="10" w:name="_LINE__2_442f34c6_84e3_4ee9_af8d_116093b"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w:name="_BILL_SECTION_NUMBER__6554fddd_005a_42dd"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§2, sub-§1,&amp;lt;/w:t&amp;gt;&amp;lt;/w:r&amp;gt;&amp;lt;w:r&amp;gt;&amp;lt;w:t xml:space="preserve"&amp;gt; as enacted by PL 1981, c. 693, §§5 and 8, is &amp;lt;/w:t&amp;gt;&amp;lt;/w:r&amp;gt;&amp;lt;w:bookmarkStart w:id="12" w:name="_LINE__3_e736c644_97a0_4dd4_af37_8f3d90c" /&amp;gt;&amp;lt;w:bookmarkEnd w:id="10" /&amp;gt;&amp;lt;w:r&amp;gt;&amp;lt;w:t&amp;gt;amended to read:&amp;lt;/w:t&amp;gt;&amp;lt;/w:r&amp;gt;&amp;lt;w:bookmarkEnd w:id="12" /&amp;gt;&amp;lt;/w:p&amp;gt;&amp;lt;w:p w:rsidR="006B3682" w:rsidRDefault="006B3682" w:rsidP="006B3682"&amp;gt;&amp;lt;w:pPr&amp;gt;&amp;lt;w:ind w:left="360" w:firstLine="360" /&amp;gt;&amp;lt;/w:pPr&amp;gt;&amp;lt;w:bookmarkStart w:id="13" w:name="_STATUTE_NUMBER__f9c85473_8a13_419b_b68b" /&amp;gt;&amp;lt;w:bookmarkStart w:id="14" w:name="_STATUTE_SS__eb3b3cca_6ae3_481f_8f0d_657" /&amp;gt;&amp;lt;w:bookmarkStart w:id="15" w:name="_PAR__3_ccd6b7b0_99bd_4149_8080_35ee6912" /&amp;gt;&amp;lt;w:bookmarkStart w:id="16" w:name="_LINE__4_9deeb9be_7009_4c50_b91d_00d97e7"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w:name="_STATUTE_HEADNOTE__a3666d41_9ad0_4bbd_8e" /&amp;gt;&amp;lt;w:r&amp;gt;&amp;lt;w:rPr&amp;gt;&amp;lt;w:b /&amp;gt;&amp;lt;/w:rPr&amp;gt;&amp;lt;w:t&amp;gt;State responsibility for public education.&amp;lt;/w:t&amp;gt;&amp;lt;/w:r&amp;gt;&amp;lt;w:bookmarkEnd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w:name="_STATUTE_CONTENT__71281cad_0af1_4269_ab6" /&amp;gt;&amp;lt;w:r&amp;gt;&amp;lt;w:t xml:space="preserve"&amp;gt;In accordance with the Constitution of &amp;lt;/w:t&amp;gt;&amp;lt;/w:r&amp;gt;&amp;lt;w:bookmarkStart w:id="19" w:name="_LINE__5_60953847_8a07_4a06_bbb2_d620c02" /&amp;gt;&amp;lt;w:bookmarkEnd w:id="16" /&amp;gt;&amp;lt;w:r&amp;gt;&amp;lt;w:t xml:space="preserve"&amp;gt;Maine, Article VIII, the Legislature shall enact the laws that are necessary to assure that all &amp;lt;/w:t&amp;gt;&amp;lt;/w:r&amp;gt;&amp;lt;w:bookmarkStart w:id="20" w:name="_LINE__6_f850d0a9_11c0_44e0_8a84_74b9bc3" /&amp;gt;&amp;lt;w:bookmarkEnd w:id="19" /&amp;gt;&amp;lt;w:r&amp;gt;&amp;lt;w:t xml:space="preserve"&amp;gt;school administrative units make suitable provisions for the support and maintenance of &amp;lt;/w:t&amp;gt;&amp;lt;/w:r&amp;gt;&amp;lt;w:bookmarkStart w:id="21" w:name="_LINE__7_2c0e810d_ea61_48ad_bbb9_af45988" /&amp;gt;&amp;lt;w:bookmarkEnd w:id="20" /&amp;gt;&amp;lt;w:r&amp;gt;&amp;lt;w:t&amp;gt;the public schools&amp;lt;/w:t&amp;gt;&amp;lt;/w:r&amp;gt;&amp;lt;w:bookmarkStart w:id="22" w:name="_PROCESSED_CHANGE__abb12321_1fd9_4d01_b5" /&amp;gt;&amp;lt;w:r w:rsidRPr="00AF08AA"&amp;gt;&amp;lt;w:t xml:space="preserve"&amp;gt; &amp;lt;/w:t&amp;gt;&amp;lt;/w:r&amp;gt;&amp;lt;w:ins w:id="23" w:author="BPS" w:date="2020-12-28T14:31:00Z"&amp;gt;&amp;lt;w:r w:rsidRPr="00AF08AA"&amp;gt;&amp;lt;w:t&amp;gt;and the education of every person within the age limit&amp;lt;/w:t&amp;gt;&amp;lt;/w:r&amp;gt;&amp;lt;/w:ins&amp;gt;&amp;lt;w:ins w:id="24" w:author="BPS" w:date="2021-01-06T10:11:00Z"&amp;gt;&amp;lt;w:r&amp;gt;&amp;lt;w:t&amp;gt;ations&amp;lt;/w:t&amp;gt;&amp;lt;/w:r&amp;gt;&amp;lt;/w:ins&amp;gt;&amp;lt;w:ins w:id="25" w:author="BPS" w:date="2020-12-28T14:31:00Z"&amp;gt;&amp;lt;w:r w:rsidRPr="00AF08AA"&amp;gt;&amp;lt;w:t xml:space="preserve"&amp;gt; prescribed &amp;lt;/w:t&amp;gt;&amp;lt;/w:r&amp;gt;&amp;lt;w:bookmarkStart w:id="26" w:name="_LINE__8_e903953a_0327_41d3_90cb_d20f20b" /&amp;gt;&amp;lt;w:bookmarkEnd w:id="21" /&amp;gt;&amp;lt;w:r w:rsidRPr="00AF08AA"&amp;gt;&amp;lt;w:t&amp;gt;by&amp;lt;/w:t&amp;gt;&amp;lt;/w:r&amp;gt;&amp;lt;/w:ins&amp;gt;&amp;lt;w:ins w:id="27" w:author="BPS" w:date="2021-01-06T10:11:00Z"&amp;gt;&amp;lt;w:r&amp;gt;&amp;lt;w:t xml:space="preserve"&amp;gt; state&amp;lt;/w:t&amp;gt;&amp;lt;/w:r&amp;gt;&amp;lt;/w:ins&amp;gt;&amp;lt;w:ins w:id="28" w:author="BPS" w:date="2020-12-28T14:31:00Z"&amp;gt;&amp;lt;w:r w:rsidRPr="00AF08AA"&amp;gt;&amp;lt;w:t xml:space="preserve"&amp;gt; statute&amp;lt;/w:t&amp;gt;&amp;lt;/w:r&amp;gt;&amp;lt;/w:ins&amp;gt;&amp;lt;w:ins w:id="29" w:author="BPS" w:date="2021-01-06T10:11:00Z"&amp;gt;&amp;lt;w:r&amp;gt;&amp;lt;w:t&amp;gt;s&amp;lt;/w:t&amp;gt;&amp;lt;/w:r&amp;gt;&amp;lt;/w:ins&amp;gt;&amp;lt;w:ins w:id="30" w:author="BPS" w:date="2020-12-28T14:31:00Z"&amp;gt;&amp;lt;w:r w:rsidRPr="00AF08AA"&amp;gt;&amp;lt;w:t xml:space="preserve"&amp;gt; who reside&amp;lt;/w:t&amp;gt;&amp;lt;/w:r&amp;gt;&amp;lt;/w:ins&amp;gt;&amp;lt;w:ins w:id="31" w:author="BPS" w:date="2021-01-06T10:11:00Z"&amp;gt;&amp;lt;w:r&amp;gt;&amp;lt;w:t&amp;gt;s&amp;lt;/w:t&amp;gt;&amp;lt;/w:r&amp;gt;&amp;lt;/w:ins&amp;gt;&amp;lt;w:ins w:id="32" w:author="BPS" w:date="2020-12-28T14:31:00Z"&amp;gt;&amp;lt;w:r w:rsidRPr="00AF08AA"&amp;gt;&amp;lt;w:t xml:space="preserve"&amp;gt; in the school administrative unit&amp;lt;/w:t&amp;gt;&amp;lt;/w:r&amp;gt;&amp;lt;/w:ins&amp;gt;&amp;lt;w:bookmarkEnd w:id="22" /&amp;gt;&amp;lt;w:r&amp;gt;&amp;lt;w:t xml:space="preserve"&amp;gt;. It is the intent of the &amp;lt;/w:t&amp;gt;&amp;lt;/w:r&amp;gt;&amp;lt;w:bookmarkStart w:id="33" w:name="_LINE__9_08fa9bb6_718c_469c_9af9_539ede2" /&amp;gt;&amp;lt;w:bookmarkEnd w:id="26" /&amp;gt;&amp;lt;w:r&amp;gt;&amp;lt;w:t xml:space="preserve"&amp;gt;Legislature that every person within the age limitations prescribed by state statutes shall be &amp;lt;/w:t&amp;gt;&amp;lt;/w:r&amp;gt;&amp;lt;w:bookmarkStart w:id="34" w:name="_LINE__10_e4c56794_df94_466b_a521_1f1251" /&amp;gt;&amp;lt;w:bookmarkEnd w:id="33" /&amp;gt;&amp;lt;w:r&amp;gt;&amp;lt;w:t&amp;gt;provided an opportunity to receive the benefits of a free public education.&amp;lt;/w:t&amp;gt;&amp;lt;/w:r&amp;gt;&amp;lt;w:bookmarkEnd w:id="18" /&amp;gt;&amp;lt;w:bookmarkEnd w:id="34" /&amp;gt;&amp;lt;/w:p&amp;gt;&amp;lt;w:p w:rsidR="006B3682" w:rsidRDefault="006B3682" w:rsidP="006B3682"&amp;gt;&amp;lt;w:pPr&amp;gt;&amp;lt;w:ind w:left="360" w:firstLine="360" /&amp;gt;&amp;lt;/w:pPr&amp;gt;&amp;lt;w:bookmarkStart w:id="35" w:name="_BILL_SECTION_HEADER__1767b96e_16c4_4b0d" /&amp;gt;&amp;lt;w:bookmarkStart w:id="36" w:name="_BILL_SECTION__88d7d580_6f65_4db6_a304_6" /&amp;gt;&amp;lt;w:bookmarkStart w:id="37" w:name="_PAR__4_76dd6d3b_840b_4790_9ed2_40b25242" /&amp;gt;&amp;lt;w:bookmarkStart w:id="38" w:name="_LINE__11_81db3c33_f947_40d6_a01e_54b41f"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w:id="39" w:name="_BILL_SECTION_NUMBER__cf3a76b6_bc8c_4aa4" /&amp;gt;&amp;lt;w:r&amp;gt;&amp;lt;w:rPr&amp;gt;&amp;lt;w:b /&amp;gt;&amp;lt;w:sz w:val="24" /&amp;gt;&amp;lt;/w:rPr&amp;gt;&amp;lt;w:t&amp;gt;2&amp;lt;/w:t&amp;gt;&amp;lt;/w:r&amp;gt;&amp;lt;w:bookmarkEnd w:id="39" /&amp;gt;&amp;lt;w:r&amp;gt;&amp;lt;w:rPr&amp;gt;&amp;lt;w:b /&amp;gt;&amp;lt;w:sz w:val="24" /&amp;gt;&amp;lt;/w:rPr&amp;gt;&amp;lt;w:t&amp;gt;.  20-A MRSA §6355, sub-§5&amp;lt;/w:t&amp;gt;&amp;lt;/w:r&amp;gt;&amp;lt;w:r&amp;gt;&amp;lt;w:t xml:space="preserve"&amp;gt; is enacted to read:&amp;lt;/w:t&amp;gt;&amp;lt;/w:r&amp;gt;&amp;lt;w:bookmarkEnd w:id="38" /&amp;gt;&amp;lt;/w:p&amp;gt;&amp;lt;w:p w:rsidR="006B3682" w:rsidRDefault="006B3682" w:rsidP="006B3682"&amp;gt;&amp;lt;w:pPr&amp;gt;&amp;lt;w:ind w:left="360" w:firstLine="360" /&amp;gt;&amp;lt;/w:pPr&amp;gt;&amp;lt;w:bookmarkStart w:id="40" w:name="_STATUTE_NUMBER__3dd7fb5f_7411_41d9_8f7f" /&amp;gt;&amp;lt;w:bookmarkStart w:id="41" w:name="_STATUTE_SS__e7fe6b3f_b04c_46f2_a217_7f2" /&amp;gt;&amp;lt;w:bookmarkStart w:id="42" w:name="_PAR__5_6b7119ab_dda1_4afa_a2f0_96cbbfeb" /&amp;gt;&amp;lt;w:bookmarkStart w:id="43" w:name="_LINE__12_950d5b1a_6f01_4259_9d0a_8d326b" /&amp;gt;&amp;lt;w:bookmarkStart w:id="44" w:name="_PROCESSED_CHANGE__c1310b64_ca08_4ca1_95" /&amp;gt;&amp;lt;w:bookmarkEnd w:id="35" /&amp;gt;&amp;lt;w:bookmarkEnd w:id="37" /&amp;gt;&amp;lt;w:ins w:id="45" w:author="BPS" w:date="2020-12-28T14:32:00Z"&amp;gt;&amp;lt;w:r&amp;gt;&amp;lt;w:rPr&amp;gt;&amp;lt;w:b /&amp;gt;&amp;lt;/w:rPr&amp;gt;&amp;lt;w:t&amp;gt;5&amp;lt;/w:t&amp;gt;&amp;lt;/w:r&amp;gt;&amp;lt;w:bookmarkEnd w:id="40" /&amp;gt;&amp;lt;w:r&amp;gt;&amp;lt;w:rPr&amp;gt;&amp;lt;w:b /&amp;gt;&amp;lt;/w:rPr&amp;gt;&amp;lt;w:t xml:space="preserve"&amp;gt;.  &amp;lt;/w:t&amp;gt;&amp;lt;/w:r&amp;gt;&amp;lt;w:bookmarkStart w:id="46" w:name="_STATUTE_HEADNOTE__ad90981c_6937_4e9c_8d" /&amp;gt;&amp;lt;w:r&amp;gt;&amp;lt;w:rPr&amp;gt;&amp;lt;w:b /&amp;gt;&amp;lt;/w:rPr&amp;gt;&amp;lt;w:t xml:space="preserve"&amp;gt;Virtual public charter schools and private schools. &amp;lt;/w:t&amp;gt;&amp;lt;/w:r&amp;gt;&amp;lt;w:r&amp;gt;&amp;lt;w:t xml:space="preserve"&amp;gt; &amp;lt;/w:t&amp;gt;&amp;lt;/w:r&amp;gt;&amp;lt;w:bookmarkStart w:id="47" w:name="_STATUTE_CONTENT__938a1aa4_e3fd_4120_842" /&amp;gt;&amp;lt;w:bookmarkEnd w:id="46" /&amp;gt;&amp;lt;w:r w:rsidRPr="00AF08AA"&amp;gt;&amp;lt;w:t xml:space="preserve"&amp;gt;The student is enrolled in or &amp;lt;/w:t&amp;gt;&amp;lt;/w:r&amp;gt;&amp;lt;w:bookmarkStart w:id="48" w:name="_LINE__13_edbd12c8_1dcf_429d_b60d_cecc78" /&amp;gt;&amp;lt;w:bookmarkEnd w:id="43" /&amp;gt;&amp;lt;w:r w:rsidRPr="00AF08AA"&amp;gt;&amp;lt;w:t xml:space="preserve"&amp;gt;attends a virtual public charter school as defined in &amp;lt;/w:t&amp;gt;&amp;lt;/w:r&amp;gt;&amp;lt;/w:ins&amp;gt;&amp;lt;w:ins w:id="49" w:author="BPS" w:date="2020-12-28T14:33:00Z"&amp;gt;&amp;lt;w:r&amp;gt;&amp;lt;w:t&amp;gt;s&amp;lt;/w:t&amp;gt;&amp;lt;/w:r&amp;gt;&amp;lt;/w:ins&amp;gt;&amp;lt;w:ins w:id="50" w:author="BPS" w:date="2020-12-28T14:32:00Z"&amp;gt;&amp;lt;w:r w:rsidRPr="00AF08AA"&amp;gt;&amp;lt;w:t xml:space="preserve"&amp;gt;ection 2401, subsection 11 or a private &amp;lt;/w:t&amp;gt;&amp;lt;/w:r&amp;gt;&amp;lt;w:bookmarkStart w:id="51" w:name="_LINE__14_caac526d_2d1f_4716_8d30_909137" /&amp;gt;&amp;lt;w:bookmarkEnd w:id="48" /&amp;gt;&amp;lt;w:r w:rsidRPr="00AF08AA"&amp;gt;&amp;lt;w:t&amp;gt;school.&amp;lt;/w:t&amp;gt;&amp;lt;/w:r&amp;gt;&amp;lt;/w:ins&amp;gt;&amp;lt;w:bookmarkEnd w:id="51" /&amp;gt;&amp;lt;/w:p&amp;gt;&amp;lt;w:p w:rsidR="006B3682" w:rsidRDefault="006B3682" w:rsidP="006B3682"&amp;gt;&amp;lt;w:pPr&amp;gt;&amp;lt;w:keepNext /&amp;gt;&amp;lt;w:spacing w:before="240" /&amp;gt;&amp;lt;w:ind w:left="360" /&amp;gt;&amp;lt;w:jc w:val="center" /&amp;gt;&amp;lt;/w:pPr&amp;gt;&amp;lt;w:bookmarkStart w:id="52" w:name="_SUMMARY__d9d85630_1314_4882_8c26_153de7" /&amp;gt;&amp;lt;w:bookmarkStart w:id="53" w:name="_PAR__6_413514f1_d553_4a0c_bdb5_aeda3abf" /&amp;gt;&amp;lt;w:bookmarkStart w:id="54" w:name="_LINE__15_ed39a82f_be4a_4005_9d12_d5d41b" /&amp;gt;&amp;lt;w:bookmarkEnd w:id="8" /&amp;gt;&amp;lt;w:bookmarkEnd w:id="36" /&amp;gt;&amp;lt;w:bookmarkEnd w:id="41" /&amp;gt;&amp;lt;w:bookmarkEnd w:id="42" /&amp;gt;&amp;lt;w:bookmarkEnd w:id="44" /&amp;gt;&amp;lt;w:bookmarkEnd w:id="47" /&amp;gt;&amp;lt;w:r&amp;gt;&amp;lt;w:rPr&amp;gt;&amp;lt;w:b /&amp;gt;&amp;lt;w:sz w:val="24" /&amp;gt;&amp;lt;/w:rPr&amp;gt;&amp;lt;w:t&amp;gt;SUMMARY&amp;lt;/w:t&amp;gt;&amp;lt;/w:r&amp;gt;&amp;lt;w:bookmarkEnd w:id="54" /&amp;gt;&amp;lt;/w:p&amp;gt;&amp;lt;w:p w:rsidR="006B3682" w:rsidRDefault="006B3682" w:rsidP="006B3682"&amp;gt;&amp;lt;w:pPr&amp;gt;&amp;lt;w:ind w:left="360" w:firstLine="360" /&amp;gt;&amp;lt;/w:pPr&amp;gt;&amp;lt;w:bookmarkStart w:id="55" w:name="_PAR__7_a8141676_1259_4453_a52c_e3f5f628" /&amp;gt;&amp;lt;w:bookmarkStart w:id="56" w:name="_LINE__16_c156b710_90fc_48cf_8305_98398f" /&amp;gt;&amp;lt;w:bookmarkEnd w:id="53" /&amp;gt;&amp;lt;w:r w:rsidRPr="00AF08AA"&amp;gt;&amp;lt;w:t xml:space="preserve"&amp;gt;This bill exempts children who are enrolled in or attend a virtual public charter school &amp;lt;/w:t&amp;gt;&amp;lt;/w:r&amp;gt;&amp;lt;w:bookmarkStart w:id="57" w:name="_LINE__17_3e38c0cf_84e4_4b58_9427_0c8846" /&amp;gt;&amp;lt;w:bookmarkEnd w:id="56" /&amp;gt;&amp;lt;w:r w:rsidRPr="00AF08AA"&amp;gt;&amp;lt;w:t xml:space="preserve"&amp;gt;or a private school from the requirement that a child &amp;lt;/w:t&amp;gt;&amp;lt;/w:r&amp;gt;&amp;lt;w:r&amp;gt;&amp;lt;w:t xml:space="preserve"&amp;gt;must have evidence of immunization &amp;lt;/w:t&amp;gt;&amp;lt;/w:r&amp;gt;&amp;lt;w:bookmarkStart w:id="58" w:name="_LINE__18_3dd4bcae_a680_4c87_9d90_bf4ca3" /&amp;gt;&amp;lt;w:bookmarkEnd w:id="57" /&amp;gt;&amp;lt;w:r&amp;gt;&amp;lt;w:t&amp;gt;to&amp;lt;/w:t&amp;gt;&amp;lt;/w:r&amp;gt;&amp;lt;w:r w:rsidRPr="00AF08AA"&amp;gt;&amp;lt;w:t xml:space="preserve"&amp;gt; be enrolled in or attend school&amp;lt;/w:t&amp;gt;&amp;lt;/w:r&amp;gt;&amp;lt;w:r&amp;gt;&amp;lt;w:t&amp;gt;.&amp;lt;/w:t&amp;gt;&amp;lt;/w:r&amp;gt;&amp;lt;w:r w:rsidRPr="00AF08AA"&amp;gt;&amp;lt;w:t xml:space="preserve"&amp;gt; &amp;lt;/w:t&amp;gt;&amp;lt;/w:r&amp;gt;&amp;lt;w:r&amp;gt;&amp;lt;w:t xml:space="preserve"&amp;gt; The bill also &amp;lt;/w:t&amp;gt;&amp;lt;/w:r&amp;gt;&amp;lt;w:r w:rsidRPr="00AF08AA"&amp;gt;&amp;lt;w:t xml:space="preserve"&amp;gt;provides that the Legislature &amp;lt;/w:t&amp;gt;&amp;lt;/w:r&amp;gt;&amp;lt;w:r&amp;gt;&amp;lt;w:t&amp;gt;is required to&amp;lt;/w:t&amp;gt;&amp;lt;/w:r&amp;gt;&amp;lt;w:r w:rsidRPr="00AF08AA"&amp;gt;&amp;lt;w:t xml:space="preserve"&amp;gt; &amp;lt;/w:t&amp;gt;&amp;lt;/w:r&amp;gt;&amp;lt;w:bookmarkStart w:id="59" w:name="_LINE__19_7dbbe239_c987_4d71_b944_470a7f" /&amp;gt;&amp;lt;w:bookmarkEnd w:id="58" /&amp;gt;&amp;lt;w:r w:rsidRPr="00AF08AA"&amp;gt;&amp;lt;w:t xml:space="preserve"&amp;gt;enact laws that are necessary to assure that all school administrative units make suitable &amp;lt;/w:t&amp;gt;&amp;lt;/w:r&amp;gt;&amp;lt;w:bookmarkStart w:id="60" w:name="_LINE__20_3f733038_ab1b_4035_ac30_e9187a" /&amp;gt;&amp;lt;w:bookmarkEnd w:id="59" /&amp;gt;&amp;lt;w:r w:rsidRPr="00AF08AA"&amp;gt;&amp;lt;w:t xml:space="preserve"&amp;gt;provisions for the support and maintenance of public schools and the education of every &amp;lt;/w:t&amp;gt;&amp;lt;/w:r&amp;gt;&amp;lt;w:bookmarkStart w:id="61" w:name="_LINE__21_11445d87_77e2_4d7b_b413_016a68" /&amp;gt;&amp;lt;w:bookmarkEnd w:id="60" /&amp;gt;&amp;lt;w:r w:rsidRPr="00AF08AA"&amp;gt;&amp;lt;w:t&amp;gt;person within the age limits prescribed by statute who reside&amp;lt;/w:t&amp;gt;&amp;lt;/w:r&amp;gt;&amp;lt;w:r&amp;gt;&amp;lt;w:t&amp;gt;s&amp;lt;/w:t&amp;gt;&amp;lt;/w:r&amp;gt;&amp;lt;w:r w:rsidRPr="00AF08AA"&amp;gt;&amp;lt;w:t xml:space="preserve"&amp;gt; in the school administrative &amp;lt;/w:t&amp;gt;&amp;lt;/w:r&amp;gt;&amp;lt;w:bookmarkStart w:id="62" w:name="_LINE__22_e82f4888_234e_45c8_a3fe_25134c" /&amp;gt;&amp;lt;w:bookmarkEnd w:id="61" /&amp;gt;&amp;lt;w:r w:rsidRPr="00AF08AA"&amp;gt;&amp;lt;w:t&amp;gt;unit.&amp;lt;/w:t&amp;gt;&amp;lt;/w:r&amp;gt;&amp;lt;w:bookmarkEnd w:id="62"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w:rsidRDefault="006B3682"&amp;gt;&amp;lt;w:r&amp;gt;&amp;lt;w:t xml:space="preserve"&amp;gt; &amp;lt;/w:t&amp;gt;&amp;lt;/w:r&amp;gt;&amp;lt;/w:p&amp;gt;&amp;lt;w:sectPr w:rsidR="00000000" w:rsidSect="006B3682"&amp;gt;&amp;lt;w:footerReference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w:rsidR="00DF00EB" w:rsidRDefault="006B3682"&amp;gt;&amp;lt;w:pPr&amp;gt;&amp;lt;w:pStyle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6472e701_4f7f_43a8_bde7_f4a81da&lt;/BookmarkName&gt;&lt;Tables /&gt;&lt;/ProcessedCheckInPage&gt;&lt;/Pages&gt;&lt;Paragraphs&gt;&lt;CheckInParagraphs&gt;&lt;PageNumber&gt;1&lt;/PageNumber&gt;&lt;BookmarkName&gt;_PAR__1_44fec26b_afdf_498e_b9c8_62780b92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d598d01_24d9_449e_b550_4bdffeb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cd6b7b0_99bd_4149_8080_35ee6912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76dd6d3b_840b_4790_9ed2_40b25242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b7119ab_dda1_4afa_a2f0_96cbbfeb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413514f1_d553_4a0c_bdb5_aeda3abf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8141676_1259_4453_a52c_e3f5f628&lt;/BookmarkName&gt;&lt;StartingLineNumber&gt;16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