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the Arrearage Management Program Permanent</w:t>
      </w:r>
    </w:p>
    <w:p w:rsidR="00C3083B" w:rsidP="00C3083B">
      <w:pPr>
        <w:ind w:left="360"/>
        <w:rPr>
          <w:rFonts w:ascii="Arial" w:eastAsia="Arial" w:hAnsi="Arial" w:cs="Arial"/>
        </w:rPr>
      </w:pPr>
      <w:bookmarkStart w:id="0" w:name="_ENACTING_CLAUSE__105a086b_1767_429b_ae3"/>
      <w:bookmarkStart w:id="1" w:name="_DOC_BODY__69bab1d9_b049_4ebb_8687_b4de7"/>
      <w:bookmarkStart w:id="2" w:name="_DOC_BODY_CONTAINER__03e19989_e481_437e_"/>
      <w:bookmarkStart w:id="3" w:name="_PAGE__1_d7eb8d69_c2f4_42d7_a89b_9de7086"/>
      <w:bookmarkStart w:id="4" w:name="_PAR__1_3b8da6d3_1e51_4155_ab8a_730d3186"/>
      <w:bookmarkStart w:id="5" w:name="_LINE__1_0c93fe45_44c8_435e_8a6f_423c24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3083B" w:rsidP="00C3083B">
      <w:pPr>
        <w:ind w:left="360" w:firstLine="360"/>
        <w:rPr>
          <w:rFonts w:ascii="Arial" w:eastAsia="Arial" w:hAnsi="Arial" w:cs="Arial"/>
        </w:rPr>
      </w:pPr>
      <w:bookmarkStart w:id="6" w:name="_BILL_SECTION_HEADER__5ac02d5a_d3a9_4994"/>
      <w:bookmarkStart w:id="7" w:name="_BILL_SECTION__5ffd8bd6_8bfe_4fd5_a826_1"/>
      <w:bookmarkStart w:id="8" w:name="_DOC_BODY_CONTENT__00009f19_2f2f_42ac_bf"/>
      <w:bookmarkStart w:id="9" w:name="_PAR__2_9427c281_3aad_4a69_9aad_6afafdcc"/>
      <w:bookmarkStart w:id="10" w:name="_LINE__2_ce46f5fd_462d_457c_8537_197770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dfc155f_5183_44b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§3214, sub-§2-A,</w:t>
      </w:r>
      <w:r>
        <w:rPr>
          <w:rFonts w:ascii="Arial" w:eastAsia="Arial" w:hAnsi="Arial" w:cs="Arial"/>
        </w:rPr>
        <w:t xml:space="preserve"> as amended by PL 2019, c. 608, §1, is </w:t>
      </w:r>
      <w:bookmarkStart w:id="12" w:name="_LINE__3_14264b73_e5a5_4e9e_ac7c_c0fbfb2"/>
      <w:bookmarkEnd w:id="10"/>
      <w:r>
        <w:rPr>
          <w:rFonts w:ascii="Arial" w:eastAsia="Arial" w:hAnsi="Arial" w:cs="Arial"/>
        </w:rPr>
        <w:t>further amended by repealing the last blocked paragraph.</w:t>
      </w:r>
      <w:bookmarkEnd w:id="12"/>
    </w:p>
    <w:p w:rsidR="00C3083B" w:rsidP="00C3083B">
      <w:pPr>
        <w:ind w:left="360" w:firstLine="360"/>
        <w:rPr>
          <w:rFonts w:ascii="Arial" w:eastAsia="Arial" w:hAnsi="Arial" w:cs="Arial"/>
        </w:rPr>
      </w:pPr>
      <w:bookmarkStart w:id="13" w:name="_BILL_SECTION_HEADER__aec80556_ea0f_4a9a"/>
      <w:bookmarkStart w:id="14" w:name="_BILL_SECTION__21fcf768_2d24_4a3f_a1bd_c"/>
      <w:bookmarkStart w:id="15" w:name="_PAR__3_ec452592_d3fe_4032_8092_2a632cd9"/>
      <w:bookmarkStart w:id="16" w:name="_LINE__4_38cc9b8a_7371_4924_a0f3_e8d26d2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2d85eaf5_aeab_4bf4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35-A MRSA §10110, sub-§2, ¶L,</w:t>
      </w:r>
      <w:r>
        <w:rPr>
          <w:rFonts w:ascii="Arial" w:eastAsia="Arial" w:hAnsi="Arial" w:cs="Arial"/>
        </w:rPr>
        <w:t xml:space="preserve"> as amended by PL 2019, c. 608, §2, is </w:t>
      </w:r>
      <w:bookmarkStart w:id="18" w:name="_LINE__5_5a66428d_381d_45b6_b434_7bcceeb"/>
      <w:bookmarkEnd w:id="16"/>
      <w:r>
        <w:rPr>
          <w:rFonts w:ascii="Arial" w:eastAsia="Arial" w:hAnsi="Arial" w:cs="Arial"/>
        </w:rPr>
        <w:t>further amended by repealing the first blocked paragraph.</w:t>
      </w:r>
      <w:bookmarkEnd w:id="18"/>
    </w:p>
    <w:p w:rsidR="00C3083B" w:rsidP="00C3083B">
      <w:pPr>
        <w:keepNext/>
        <w:spacing w:before="240"/>
        <w:ind w:left="360"/>
        <w:jc w:val="center"/>
        <w:rPr>
          <w:rFonts w:ascii="Arial" w:eastAsia="Arial" w:hAnsi="Arial" w:cs="Arial"/>
          <w:b/>
          <w:sz w:val="24"/>
        </w:rPr>
      </w:pPr>
      <w:bookmarkStart w:id="19" w:name="_SUMMARY__4e7f8a98_2749_4fc5_bb1e_e33491"/>
      <w:bookmarkStart w:id="20" w:name="_PAR__4_9f8d2fd9_ef2b_43f1_aa12_6aedaac7"/>
      <w:bookmarkStart w:id="21" w:name="_LINE__6_499a480a_15ab_4ecc_8fcb_88de2f2"/>
      <w:bookmarkEnd w:id="8"/>
      <w:bookmarkEnd w:id="13"/>
      <w:bookmarkEnd w:id="14"/>
      <w:bookmarkEnd w:id="15"/>
      <w:r>
        <w:rPr>
          <w:rFonts w:ascii="Arial" w:eastAsia="Arial" w:hAnsi="Arial" w:cs="Arial"/>
          <w:b/>
          <w:sz w:val="24"/>
        </w:rPr>
        <w:t>SU</w:t>
      </w:r>
      <w:r w:rsidRPr="002D2E12">
        <w:rPr>
          <w:rFonts w:ascii="Arial" w:eastAsia="Arial" w:hAnsi="Arial" w:cs="Arial"/>
          <w:b/>
          <w:sz w:val="24"/>
        </w:rPr>
        <w:t>MMARY</w:t>
      </w:r>
      <w:bookmarkEnd w:id="21"/>
    </w:p>
    <w:p w:rsidR="00C3083B" w:rsidP="00C3083B">
      <w:pPr>
        <w:ind w:left="360" w:firstLine="360"/>
        <w:rPr>
          <w:rFonts w:ascii="Arial" w:eastAsia="Arial" w:hAnsi="Arial" w:cs="Arial"/>
        </w:rPr>
      </w:pPr>
      <w:bookmarkStart w:id="22" w:name="_PAR__5_843483dd_1c18_4549_97ad_915cc859"/>
      <w:bookmarkStart w:id="23" w:name="_LINE__7_32defc6b_33a2_4e0f_8e43_c23efa4"/>
      <w:bookmarkEnd w:id="20"/>
      <w:r>
        <w:rPr>
          <w:rFonts w:ascii="Arial" w:eastAsia="Arial" w:hAnsi="Arial" w:cs="Arial"/>
        </w:rPr>
        <w:t xml:space="preserve">This bill makes permanent the provisions of law governing arrearage management </w:t>
      </w:r>
      <w:bookmarkStart w:id="24" w:name="_LINE__8_9b5ebb86_c3ef_4b41_a3e0_ae6ec2b"/>
      <w:bookmarkEnd w:id="23"/>
      <w:r>
        <w:rPr>
          <w:rFonts w:ascii="Arial" w:eastAsia="Arial" w:hAnsi="Arial" w:cs="Arial"/>
        </w:rPr>
        <w:t>programs implemented by transmission and distribution utilities to assist eligible low-</w:t>
      </w:r>
      <w:bookmarkStart w:id="25" w:name="_LINE__9_759368a5_bff8_4dcb_9275_712fd6d"/>
      <w:bookmarkEnd w:id="24"/>
      <w:r>
        <w:rPr>
          <w:rFonts w:ascii="Arial" w:eastAsia="Arial" w:hAnsi="Arial" w:cs="Arial"/>
        </w:rPr>
        <w:t xml:space="preserve">income residential customers who are in arrears on their electricity bills by eliminating the </w:t>
      </w:r>
      <w:bookmarkStart w:id="26" w:name="_LINE__10_0a300790_ce48_4f53_b7b6_c0266f"/>
      <w:bookmarkEnd w:id="25"/>
      <w:r>
        <w:rPr>
          <w:rFonts w:ascii="Arial" w:eastAsia="Arial" w:hAnsi="Arial" w:cs="Arial"/>
        </w:rPr>
        <w:t>future repeal of these provisions.</w:t>
      </w:r>
      <w:bookmarkEnd w:id="26"/>
    </w:p>
    <w:bookmarkEnd w:id="1"/>
    <w:bookmarkEnd w:id="2"/>
    <w:bookmarkEnd w:id="3"/>
    <w:bookmarkEnd w:id="19"/>
    <w:bookmarkEnd w:id="2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LR0525,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the Arrearage Management Program Permanent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2E12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3083B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127714</ItemId>
    <LRId>66619</LRId>
    <LRNumber>525</LRNumber>
    <LDNumber>143</LDNumber>
    <PaperNumber>HP0099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Make the Arrearage Management Program Permanent</LRTitle>
    <ItemTitle>An Act To Make the Arrearage Management Program Permanent</ItemTitle>
    <ShortTitle1>MAKE THE ARREARAGE MANAGEMENT</ShortTitle1>
    <ShortTitle2>PROGRAM PERMANENT</ShortTitle2>
    <SponsorFirstName>Christopher</SponsorFirstName>
    <SponsorLastName>Kessler</SponsorLastName>
    <SponsorChamberPrefix>Rep.</SponsorChamberPrefix>
    <SponsorFrom>South Portland</SponsorFrom>
    <DraftingCycleCount>1</DraftingCycleCount>
    <LatestDraftingActionId>137</LatestDraftingActionId>
    <LatestDraftingActionDate>2021-01-19T12:52:24</LatestDraftingActionDate>
    <LatestDrafterName>mswanson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w:rsidR="00C3083B" w:rsidRDefault="00C3083B" w:rsidP="00C3083B"&amp;gt;&amp;lt;w:pPr&amp;gt;&amp;lt;w:ind w:left="360" /&amp;gt;&amp;lt;/w:pPr&amp;gt;&amp;lt;w:bookmarkStart w:id="0" w:name="_ENACTING_CLAUSE__105a086b_1767_429b_ae3" /&amp;gt;&amp;lt;w:bookmarkStart w:id="1" w:name="_DOC_BODY__69bab1d9_b049_4ebb_8687_b4de7" /&amp;gt;&amp;lt;w:bookmarkStart w:id="2" w:name="_DOC_BODY_CONTAINER__03e19989_e481_437e_" /&amp;gt;&amp;lt;w:bookmarkStart w:id="3" w:name="_PAGE__1_d7eb8d69_c2f4_42d7_a89b_9de7086" /&amp;gt;&amp;lt;w:bookmarkStart w:id="4" w:name="_PAR__1_3b8da6d3_1e51_4155_ab8a_730d3186" /&amp;gt;&amp;lt;w:bookmarkStart w:id="5" w:name="_LINE__1_0c93fe45_44c8_435e_8a6f_423c243"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w:rsidR="00C3083B" w:rsidRDefault="00C3083B" w:rsidP="00C3083B"&amp;gt;&amp;lt;w:pPr&amp;gt;&amp;lt;w:ind w:left="360" w:firstLine="360" /&amp;gt;&amp;lt;/w:pPr&amp;gt;&amp;lt;w:bookmarkStart w:id="6" w:name="_BILL_SECTION_HEADER__5ac02d5a_d3a9_4994" /&amp;gt;&amp;lt;w:bookmarkStart w:id="7" w:name="_BILL_SECTION__5ffd8bd6_8bfe_4fd5_a826_1" /&amp;gt;&amp;lt;w:bookmarkStart w:id="8" w:name="_DOC_BODY_CONTENT__00009f19_2f2f_42ac_bf" /&amp;gt;&amp;lt;w:bookmarkStart w:id="9" w:name="_PAR__2_9427c281_3aad_4a69_9aad_6afafdcc" /&amp;gt;&amp;lt;w:bookmarkStart w:id="10" w:name="_LINE__2_ce46f5fd_462d_457c_8537_197770c"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w:name="_BILL_SECTION_NUMBER__ddfc155f_5183_44b6"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§3214, sub-§2-A,&amp;lt;/w:t&amp;gt;&amp;lt;/w:r&amp;gt;&amp;lt;w:r&amp;gt;&amp;lt;w:t xml:space="preserve"&amp;gt; as amended by PL 2019, c. 608, §1, is &amp;lt;/w:t&amp;gt;&amp;lt;/w:r&amp;gt;&amp;lt;w:bookmarkStart w:id="12" w:name="_LINE__3_14264b73_e5a5_4e9e_ac7c_c0fbfb2" /&amp;gt;&amp;lt;w:bookmarkEnd w:id="10" /&amp;gt;&amp;lt;w:r&amp;gt;&amp;lt;w:t&amp;gt;further amended by repealing the last blocked paragraph.&amp;lt;/w:t&amp;gt;&amp;lt;/w:r&amp;gt;&amp;lt;w:bookmarkEnd w:id="12" /&amp;gt;&amp;lt;/w:p&amp;gt;&amp;lt;w:p w:rsidR="00C3083B" w:rsidRDefault="00C3083B" w:rsidP="00C3083B"&amp;gt;&amp;lt;w:pPr&amp;gt;&amp;lt;w:ind w:left="360" w:firstLine="360" /&amp;gt;&amp;lt;/w:pPr&amp;gt;&amp;lt;w:bookmarkStart w:id="13" w:name="_BILL_SECTION_HEADER__aec80556_ea0f_4a9a" /&amp;gt;&amp;lt;w:bookmarkStart w:id="14" w:name="_BILL_SECTION__21fcf768_2d24_4a3f_a1bd_c" /&amp;gt;&amp;lt;w:bookmarkStart w:id="15" w:name="_PAR__3_ec452592_d3fe_4032_8092_2a632cd9" /&amp;gt;&amp;lt;w:bookmarkStart w:id="16" w:name="_LINE__4_38cc9b8a_7371_4924_a0f3_e8d26d2"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w:name="_BILL_SECTION_NUMBER__2d85eaf5_aeab_4bf4"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35-A MRSA §10110, sub-§2, ¶L,&amp;lt;/w:t&amp;gt;&amp;lt;/w:r&amp;gt;&amp;lt;w:r&amp;gt;&amp;lt;w:t xml:space="preserve"&amp;gt; as amended by PL 2019, c. 608, §2, is &amp;lt;/w:t&amp;gt;&amp;lt;/w:r&amp;gt;&amp;lt;w:bookmarkStart w:id="18" w:name="_LINE__5_5a66428d_381d_45b6_b434_7bcceeb" /&amp;gt;&amp;lt;w:bookmarkEnd w:id="16" /&amp;gt;&amp;lt;w:r&amp;gt;&amp;lt;w:t&amp;gt;further amended by repealing the first blocked paragraph.&amp;lt;/w:t&amp;gt;&amp;lt;/w:r&amp;gt;&amp;lt;w:bookmarkEnd w:id="18" /&amp;gt;&amp;lt;/w:p&amp;gt;&amp;lt;w:p w:rsidR="00C3083B" w:rsidRDefault="00C3083B" w:rsidP="00C3083B"&amp;gt;&amp;lt;w:pPr&amp;gt;&amp;lt;w:keepNext /&amp;gt;&amp;lt;w:spacing w:before="240" /&amp;gt;&amp;lt;w:ind w:left="360" /&amp;gt;&amp;lt;w:jc w:val="center" /&amp;gt;&amp;lt;w:rPr&amp;gt;&amp;lt;w:b /&amp;gt;&amp;lt;w:sz w:val="24" /&amp;gt;&amp;lt;/w:rPr&amp;gt;&amp;lt;/w:pPr&amp;gt;&amp;lt;w:bookmarkStart w:id="19" w:name="_SUMMARY__4e7f8a98_2749_4fc5_bb1e_e33491" /&amp;gt;&amp;lt;w:bookmarkStart w:id="20" w:name="_PAR__4_9f8d2fd9_ef2b_43f1_aa12_6aedaac7" /&amp;gt;&amp;lt;w:bookmarkStart w:id="21" w:name="_LINE__6_499a480a_15ab_4ecc_8fcb_88de2f2" /&amp;gt;&amp;lt;w:bookmarkEnd w:id="8" /&amp;gt;&amp;lt;w:bookmarkEnd w:id="13" /&amp;gt;&amp;lt;w:bookmarkEnd w:id="14" /&amp;gt;&amp;lt;w:bookmarkEnd w:id="15" /&amp;gt;&amp;lt;w:r&amp;gt;&amp;lt;w:rPr&amp;gt;&amp;lt;w:b /&amp;gt;&amp;lt;w:sz w:val="24" /&amp;gt;&amp;lt;/w:rPr&amp;gt;&amp;lt;w:t&amp;gt;SU&amp;lt;/w:t&amp;gt;&amp;lt;/w:r&amp;gt;&amp;lt;w:r w:rsidRPr="002D2E12"&amp;gt;&amp;lt;w:rPr&amp;gt;&amp;lt;w:b /&amp;gt;&amp;lt;w:sz w:val="24" /&amp;gt;&amp;lt;/w:rPr&amp;gt;&amp;lt;w:t&amp;gt;MMARY&amp;lt;/w:t&amp;gt;&amp;lt;/w:r&amp;gt;&amp;lt;w:bookmarkEnd w:id="21" /&amp;gt;&amp;lt;/w:p&amp;gt;&amp;lt;w:p w:rsidR="00C3083B" w:rsidRDefault="00C3083B" w:rsidP="00C3083B"&amp;gt;&amp;lt;w:pPr&amp;gt;&amp;lt;w:ind w:left="360" w:firstLine="360" /&amp;gt;&amp;lt;/w:pPr&amp;gt;&amp;lt;w:bookmarkStart w:id="22" w:name="_PAR__5_843483dd_1c18_4549_97ad_915cc859" /&amp;gt;&amp;lt;w:bookmarkStart w:id="23" w:name="_LINE__7_32defc6b_33a2_4e0f_8e43_c23efa4" /&amp;gt;&amp;lt;w:bookmarkEnd w:id="20" /&amp;gt;&amp;lt;w:r&amp;gt;&amp;lt;w:t xml:space="preserve"&amp;gt;This bill makes permanent the provisions of law governing arrearage management &amp;lt;/w:t&amp;gt;&amp;lt;/w:r&amp;gt;&amp;lt;w:bookmarkStart w:id="24" w:name="_LINE__8_9b5ebb86_c3ef_4b41_a3e0_ae6ec2b" /&amp;gt;&amp;lt;w:bookmarkEnd w:id="23" /&amp;gt;&amp;lt;w:r&amp;gt;&amp;lt;w:t&amp;gt;programs implemented by transmission and distribution utilities to assist eligible low-&amp;lt;/w:t&amp;gt;&amp;lt;/w:r&amp;gt;&amp;lt;w:bookmarkStart w:id="25" w:name="_LINE__9_759368a5_bff8_4dcb_9275_712fd6d" /&amp;gt;&amp;lt;w:bookmarkEnd w:id="24" /&amp;gt;&amp;lt;w:r&amp;gt;&amp;lt;w:t xml:space="preserve"&amp;gt;income residential customers who are in arrears on their electricity bills by eliminating the &amp;lt;/w:t&amp;gt;&amp;lt;/w:r&amp;gt;&amp;lt;w:bookmarkStart w:id="26" w:name="_LINE__10_0a300790_ce48_4f53_b7b6_c0266f" /&amp;gt;&amp;lt;w:bookmarkEnd w:id="25" /&amp;gt;&amp;lt;w:r&amp;gt;&amp;lt;w:t&amp;gt;future repeal of these provisions.&amp;lt;/w:t&amp;gt;&amp;lt;/w:r&amp;gt;&amp;lt;w:bookmarkEnd w:id="26" /&amp;gt;&amp;lt;/w:p&amp;gt;&amp;lt;w:bookmarkEnd w:id="1" /&amp;gt;&amp;lt;w:bookmarkEnd w:id="2" /&amp;gt;&amp;lt;w:bookmarkEnd w:id="3" /&amp;gt;&amp;lt;w:bookmarkEnd w:id="19" /&amp;gt;&amp;lt;w:bookmarkEnd w:id="22" /&amp;gt;&amp;lt;w:p w:rsidR="00000000" w:rsidRDefault="00C3083B" w:rsidP="00C3083B"&amp;gt;&amp;lt;w:pPr&amp;gt;&amp;lt;w:keepNext /&amp;gt;&amp;lt;w:spacing w:before="240" /&amp;gt;&amp;lt;w:ind w:firstLine="360" /&amp;gt;&amp;lt;/w:pPr&amp;gt;&amp;lt;w:r&amp;gt;&amp;lt;w:t xml:space="preserve"&amp;gt; &amp;lt;/w:t&amp;gt;&amp;lt;/w:r&amp;gt;&amp;lt;/w:p&amp;gt;&amp;lt;w:sectPr w:rsidR="00000000" w:rsidSect="00C3083B"&amp;gt;&amp;lt;w:footerReference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w:rsidR="00F15E62" w:rsidRDefault="00C3083B"&amp;gt;&amp;lt;w:pPr&amp;gt;&amp;lt;w:pStyle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/&amp;gt;&amp;lt;/w:rPr&amp;gt;&amp;lt;w:t&amp;gt;130LR0525(01)&amp;lt;/w:t&amp;gt;&amp;lt;/w:r&amp;gt;&amp;lt;w:r&amp;gt;&amp;lt;w:rPr&amp;gt;&amp;lt;w:snapToGrid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7eb8d69_c2f4_42d7_a89b_9de7086&lt;/BookmarkName&gt;&lt;Tables /&gt;&lt;/ProcessedCheckInPage&gt;&lt;/Pages&gt;&lt;Paragraphs&gt;&lt;CheckInParagraphs&gt;&lt;PageNumber&gt;1&lt;/PageNumber&gt;&lt;BookmarkName&gt;_PAR__1_3b8da6d3_1e51_4155_ab8a_730d3186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9427c281_3aad_4a69_9aad_6afafdc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c452592_d3fe_4032_8092_2a632cd9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f8d2fd9_ef2b_43f1_aa12_6aedaac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843483dd_1c18_4549_97ad_915cc859&lt;/BookmarkName&gt;&lt;StartingLineNumber&gt;7&lt;/StartingLineNumber&gt;&lt;EndingLineNumber&gt;10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