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Making Certain Supplemental Appropriations and Allocations and Changing Certain Provisions of the Law Necessary to the Proper Operations of State Government</w:t>
      </w:r>
    </w:p>
    <w:p w:rsidR="00434062" w:rsidP="00434062">
      <w:pPr>
        <w:ind w:left="360"/>
        <w:rPr>
          <w:rFonts w:ascii="Arial" w:eastAsia="Arial" w:hAnsi="Arial" w:cs="Arial"/>
        </w:rPr>
      </w:pPr>
      <w:bookmarkStart w:id="0" w:name="_ENACTING_CLAUSE__816780a9_8070_4a22_a82"/>
      <w:bookmarkStart w:id="1" w:name="_DOC_BODY__07d9e3c9_a6e7_49ed_8a74_76d3a"/>
      <w:bookmarkStart w:id="2" w:name="_DOC_BODY_CONTAINER__aa89627e_de3b_4ad2_"/>
      <w:bookmarkStart w:id="3" w:name="_PAGE__1_2e31a361_f408_47a9_8556_542b4f4"/>
      <w:bookmarkStart w:id="4" w:name="_PAR__1_09bbd60d_35f9_437a_83a2_6035c8e3"/>
      <w:bookmarkStart w:id="5" w:name="_LINE__1_d41ded1c_27f2_4969_a6fa_4e39d52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434062" w:rsidP="00434062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915ab7b4_fb3f_4b78_a3df_"/>
      <w:bookmarkStart w:id="7" w:name="_DOC_BODY_CONTENT__2bc6984b_577d_4f76_85"/>
      <w:bookmarkStart w:id="8" w:name="_PAR__2_75b0177e_0abd_4e5a_b67b_e795afb9"/>
      <w:bookmarkStart w:id="9" w:name="_LINE__2_61548e51_ce44_4144_967e_4ef2081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434062" w:rsidP="0043406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efd267fb_0727_4dd1_a38b_f7a30b"/>
      <w:bookmarkStart w:id="11" w:name="_PAR__3_02368e5d_4be1_4121_bb09_7c79cbec"/>
      <w:bookmarkStart w:id="12" w:name="_LINE__3_65e3f08a_3061_4a9b_abc4_0c60a02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434062" w:rsidRPr="009B1A50" w:rsidP="00434062">
      <w:pPr>
        <w:ind w:left="360" w:firstLine="360"/>
        <w:rPr>
          <w:rFonts w:ascii="Arial" w:eastAsia="Arial" w:hAnsi="Arial" w:cs="Arial"/>
          <w:szCs w:val="22"/>
        </w:rPr>
      </w:pPr>
      <w:bookmarkStart w:id="13" w:name="_PAR__4_264791cb_10a9_485c_93bc_0e2ee947"/>
      <w:bookmarkStart w:id="14" w:name="_LINE__4_b6992bce_156d_4a10_85dc_4f717b7"/>
      <w:bookmarkEnd w:id="11"/>
      <w:r w:rsidRPr="009B1A50">
        <w:rPr>
          <w:rFonts w:ascii="Arial" w:eastAsia="Arial" w:hAnsi="Arial" w:cs="Arial"/>
          <w:szCs w:val="22"/>
        </w:rPr>
        <w:t>This bill is a concept draft pursuant to Joint Rule 208.</w:t>
      </w:r>
      <w:bookmarkEnd w:id="14"/>
    </w:p>
    <w:p w:rsidR="00434062" w:rsidP="00434062">
      <w:pPr>
        <w:ind w:left="360" w:firstLine="360"/>
        <w:rPr>
          <w:rFonts w:ascii="Arial" w:eastAsia="Arial" w:hAnsi="Arial" w:cs="Arial"/>
        </w:rPr>
      </w:pPr>
      <w:bookmarkStart w:id="15" w:name="_PAR__5_0666cf3a_fc7a_42e0_a319_c7319632"/>
      <w:bookmarkStart w:id="16" w:name="_LINE__5_119fb893_cc8a_4a66_a6f2_f268dd4"/>
      <w:bookmarkEnd w:id="13"/>
      <w:r w:rsidRPr="00BC00C8">
        <w:rPr>
          <w:rFonts w:ascii="Arial" w:eastAsia="Arial" w:hAnsi="Arial" w:cs="Arial"/>
        </w:rPr>
        <w:t xml:space="preserve">This emergency bill proposes to adjust certain appropriations and allocations from the </w:t>
      </w:r>
      <w:bookmarkStart w:id="17" w:name="_LINE__6_18fddd6f_c1b9_4bae_b7ec_5e9d91f"/>
      <w:bookmarkEnd w:id="16"/>
      <w:r w:rsidRPr="00BC00C8">
        <w:rPr>
          <w:rFonts w:ascii="Arial" w:eastAsia="Arial" w:hAnsi="Arial" w:cs="Arial"/>
        </w:rPr>
        <w:t xml:space="preserve">General Fund and other funds for the expenditures of State Government related to position </w:t>
      </w:r>
      <w:bookmarkStart w:id="18" w:name="_LINE__7_b127023f_2c88_4523_b8f5_bae1637"/>
      <w:bookmarkEnd w:id="17"/>
      <w:r w:rsidRPr="00BC00C8">
        <w:rPr>
          <w:rFonts w:ascii="Arial" w:eastAsia="Arial" w:hAnsi="Arial" w:cs="Arial"/>
        </w:rPr>
        <w:t xml:space="preserve">changes and to change certain provisions of the law necessary to the proper operations of </w:t>
      </w:r>
      <w:bookmarkStart w:id="19" w:name="_LINE__8_56304113_50c3_41c0_8805_8293a8a"/>
      <w:bookmarkEnd w:id="18"/>
      <w:r w:rsidRPr="00BC00C8">
        <w:rPr>
          <w:rFonts w:ascii="Arial" w:eastAsia="Arial" w:hAnsi="Arial" w:cs="Arial"/>
        </w:rPr>
        <w:t>State Government for the fiscal year ending June 30, 20</w:t>
      </w:r>
      <w:r>
        <w:rPr>
          <w:rFonts w:ascii="Arial" w:eastAsia="Arial" w:hAnsi="Arial" w:cs="Arial"/>
        </w:rPr>
        <w:t>21</w:t>
      </w:r>
      <w:r w:rsidRPr="00BC00C8">
        <w:rPr>
          <w:rFonts w:ascii="Arial" w:eastAsia="Arial" w:hAnsi="Arial" w:cs="Arial"/>
        </w:rPr>
        <w:t>.</w:t>
      </w:r>
      <w:bookmarkEnd w:id="19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LR0431,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Making Certain Supplemental Appropriations and Allocations and Changing Certain Provisions of the Law Necessary to the Proper Operations of State Government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34062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1A50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0C8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127598</ItemId>
    <LRId>66517</LRId>
    <LRNumber>431</LRNumber>
    <LDNumber>42</LDNumber>
    <PaperNumber>HP0008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eadCommitteeName>Appropriations and Financial Affairs</LeadCommitteeName>
    <LRTitle>An Act Making Certain Supplemental Appropriations and Allocations and Changing Certain Provisions of the Law Necessary to the Proper Operations of State Government</LRTitle>
    <ItemTitle>An Act Making Certain Supplemental Appropriations and Allocations and Changing Certain Provisions of the Law Necessary to the Proper Operations of State Government</ItemTitle>
    <ShortTitle1>MAKING CERTAIN SUPPLEMENTAL</ShortTitle1>
    <ShortTitle2>APPROPRIATIONS AND ALLOCATIONS</ShortTitle2>
    <SponsorFirstName>Teresa</SponsorFirstName>
    <SponsorLastName>Pierce</SponsorLastName>
    <SponsorChamberPrefix>Rep.</SponsorChamberPrefix>
    <SponsorFrom>Falmouth</SponsorFrom>
    <DraftingCycleCount>1</DraftingCycleCount>
    <LatestDraftingActionId>137</LatestDraftingActionId>
    <LatestDraftingActionDate>2020-12-29T16:19:16</LatestDraftingActionDate>
    <LatestDrafterName>mswanson</LatestDrafterName>
    <LatestProoferName>sadley</LatestProoferName>
    <LatestTechName>bringrose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w:rsidR="00434062" w:rsidRDefault="00434062" w:rsidP="00434062"&amp;gt;&amp;lt;w:pPr&amp;gt;&amp;lt;w:ind w:left="360" /&amp;gt;&amp;lt;/w:pPr&amp;gt;&amp;lt;w:bookmarkStart w:id="0" w:name="_ENACTING_CLAUSE__816780a9_8070_4a22_a82" /&amp;gt;&amp;lt;w:bookmarkStart w:id="1" w:name="_DOC_BODY__07d9e3c9_a6e7_49ed_8a74_76d3a" /&amp;gt;&amp;lt;w:bookmarkStart w:id="2" w:name="_DOC_BODY_CONTAINER__aa89627e_de3b_4ad2_" /&amp;gt;&amp;lt;w:bookmarkStart w:id="3" w:name="_PAGE__1_2e31a361_f408_47a9_8556_542b4f4" /&amp;gt;&amp;lt;w:bookmarkStart w:id="4" w:name="_PAR__1_09bbd60d_35f9_437a_83a2_6035c8e3" /&amp;gt;&amp;lt;w:bookmarkStart w:id="5" w:name="_LINE__1_d41ded1c_27f2_4969_a6fa_4e39d52"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w:rsidR="00434062" w:rsidRDefault="00434062" w:rsidP="00434062"&amp;gt;&amp;lt;w:pPr&amp;gt;&amp;lt;w:spacing w:before="240" /&amp;gt;&amp;lt;w:ind w:left="360" /&amp;gt;&amp;lt;w:jc w:val="center" /&amp;gt;&amp;lt;/w:pPr&amp;gt;&amp;lt;w:bookmarkStart w:id="6" w:name="_CONCEPT_DRAFT__915ab7b4_fb3f_4b78_a3df_" /&amp;gt;&amp;lt;w:bookmarkStart w:id="7" w:name="_DOC_BODY_CONTENT__2bc6984b_577d_4f76_85" /&amp;gt;&amp;lt;w:bookmarkStart w:id="8" w:name="_PAR__2_75b0177e_0abd_4e5a_b67b_e795afb9" /&amp;gt;&amp;lt;w:bookmarkStart w:id="9" w:name="_LINE__2_61548e51_ce44_4144_967e_4ef2081"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w:rsidR="00434062" w:rsidRDefault="00434062" w:rsidP="00434062"&amp;gt;&amp;lt;w:pPr&amp;gt;&amp;lt;w:keepNext /&amp;gt;&amp;lt;w:spacing w:before="240" /&amp;gt;&amp;lt;w:ind w:left="360" /&amp;gt;&amp;lt;w:jc w:val="center" /&amp;gt;&amp;lt;/w:pPr&amp;gt;&amp;lt;w:bookmarkStart w:id="10" w:name="_SUMMARY__efd267fb_0727_4dd1_a38b_f7a30b" /&amp;gt;&amp;lt;w:bookmarkStart w:id="11" w:name="_PAR__3_02368e5d_4be1_4121_bb09_7c79cbec" /&amp;gt;&amp;lt;w:bookmarkStart w:id="12" w:name="_LINE__3_65e3f08a_3061_4a9b_abc4_0c60a02"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w:rsidR="00434062" w:rsidRPr="009B1A50" w:rsidRDefault="00434062" w:rsidP="00434062"&amp;gt;&amp;lt;w:pPr&amp;gt;&amp;lt;w:ind w:left="360" w:firstLine="360" /&amp;gt;&amp;lt;w:rPr&amp;gt;&amp;lt;w:szCs w:val="22" /&amp;gt;&amp;lt;/w:rPr&amp;gt;&amp;lt;/w:pPr&amp;gt;&amp;lt;w:bookmarkStart w:id="13" w:name="_PAR__4_264791cb_10a9_485c_93bc_0e2ee947" /&amp;gt;&amp;lt;w:bookmarkStart w:id="14" w:name="_LINE__4_b6992bce_156d_4a10_85dc_4f717b7" /&amp;gt;&amp;lt;w:bookmarkEnd w:id="11" /&amp;gt;&amp;lt;w:r w:rsidRPr="009B1A50"&amp;gt;&amp;lt;w:rPr&amp;gt;&amp;lt;w:szCs w:val="22" /&amp;gt;&amp;lt;/w:rPr&amp;gt;&amp;lt;w:t&amp;gt;This bill is a concept draft pursuant to Joint Rule 208.&amp;lt;/w:t&amp;gt;&amp;lt;/w:r&amp;gt;&amp;lt;w:bookmarkEnd w:id="14" /&amp;gt;&amp;lt;/w:p&amp;gt;&amp;lt;w:p w:rsidR="00434062" w:rsidRDefault="00434062" w:rsidP="00434062"&amp;gt;&amp;lt;w:pPr&amp;gt;&amp;lt;w:ind w:left="360" w:firstLine="360" /&amp;gt;&amp;lt;/w:pPr&amp;gt;&amp;lt;w:bookmarkStart w:id="15" w:name="_PAR__5_0666cf3a_fc7a_42e0_a319_c7319632" /&amp;gt;&amp;lt;w:bookmarkStart w:id="16" w:name="_LINE__5_119fb893_cc8a_4a66_a6f2_f268dd4" /&amp;gt;&amp;lt;w:bookmarkEnd w:id="13" /&amp;gt;&amp;lt;w:r w:rsidRPr="00BC00C8"&amp;gt;&amp;lt;w:t xml:space="preserve"&amp;gt;This emergency bill proposes to adjust certain appropriations and allocations from the &amp;lt;/w:t&amp;gt;&amp;lt;/w:r&amp;gt;&amp;lt;w:bookmarkStart w:id="17" w:name="_LINE__6_18fddd6f_c1b9_4bae_b7ec_5e9d91f" /&amp;gt;&amp;lt;w:bookmarkEnd w:id="16" /&amp;gt;&amp;lt;w:r w:rsidRPr="00BC00C8"&amp;gt;&amp;lt;w:t xml:space="preserve"&amp;gt;General Fund and other funds for the expenditures of State Government related to position &amp;lt;/w:t&amp;gt;&amp;lt;/w:r&amp;gt;&amp;lt;w:bookmarkStart w:id="18" w:name="_LINE__7_b127023f_2c88_4523_b8f5_bae1637" /&amp;gt;&amp;lt;w:bookmarkEnd w:id="17" /&amp;gt;&amp;lt;w:r w:rsidRPr="00BC00C8"&amp;gt;&amp;lt;w:t xml:space="preserve"&amp;gt;changes and to change certain provisions of the law necessary to the proper operations of &amp;lt;/w:t&amp;gt;&amp;lt;/w:r&amp;gt;&amp;lt;w:bookmarkStart w:id="19" w:name="_LINE__8_56304113_50c3_41c0_8805_8293a8a" /&amp;gt;&amp;lt;w:bookmarkEnd w:id="18" /&amp;gt;&amp;lt;w:r w:rsidRPr="00BC00C8"&amp;gt;&amp;lt;w:t&amp;gt;State Government for the fiscal year ending June 30, 20&amp;lt;/w:t&amp;gt;&amp;lt;/w:r&amp;gt;&amp;lt;w:r&amp;gt;&amp;lt;w:t&amp;gt;21&amp;lt;/w:t&amp;gt;&amp;lt;/w:r&amp;gt;&amp;lt;w:r w:rsidRPr="00BC00C8"&amp;gt;&amp;lt;w:t&amp;gt;.&amp;lt;/w:t&amp;gt;&amp;lt;/w:r&amp;gt;&amp;lt;w:bookmarkEnd w:id="19"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w:rsidRDefault="00434062"&amp;gt;&amp;lt;w:r&amp;gt;&amp;lt;w:t xml:space="preserve"&amp;gt; &amp;lt;/w:t&amp;gt;&amp;lt;/w:r&amp;gt;&amp;lt;/w:p&amp;gt;&amp;lt;w:sectPr w:rsidR="00000000" w:rsidSect="00434062"&amp;gt;&amp;lt;w:footerReference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w:rsidR="005A091A" w:rsidRDefault="00434062"&amp;gt;&amp;lt;w:pPr&amp;gt;&amp;lt;w:pStyle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/&amp;gt;&amp;lt;/w:rPr&amp;gt;&amp;lt;w:t&amp;gt;130LR0431(01)&amp;lt;/w:t&amp;gt;&amp;lt;/w:r&amp;gt;&amp;lt;w:r&amp;gt;&amp;lt;w:rPr&amp;gt;&amp;lt;w:snapToGrid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2e31a361_f408_47a9_8556_542b4f4&lt;/BookmarkName&gt;&lt;Tables /&gt;&lt;/ProcessedCheckInPage&gt;&lt;/Pages&gt;&lt;Paragraphs&gt;&lt;CheckInParagraphs&gt;&lt;PageNumber&gt;1&lt;/PageNumber&gt;&lt;BookmarkName&gt;_PAR__1_09bbd60d_35f9_437a_83a2_6035c8e3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75b0177e_0abd_4e5a_b67b_e795afb9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02368e5d_4be1_4121_bb09_7c79cbec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264791cb_10a9_485c_93bc_0e2ee947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0666cf3a_fc7a_42e0_a319_c7319632&lt;/BookmarkName&gt;&lt;StartingLineNumber&gt;5&lt;/StartingLineNumber&gt;&lt;EndingLineNumber&gt;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