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Passamaquoddy Tribal Members Access to Clean Drinking Water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662 - L.D. 906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Passamaquoddy Tribal Members Access to Clean Drinking Water</w:t>
      </w:r>
    </w:p>
    <w:p w:rsidR="007F28F4" w:rsidP="007F28F4">
      <w:pPr>
        <w:ind w:left="360"/>
        <w:rPr>
          <w:rFonts w:ascii="Arial" w:eastAsia="Arial" w:hAnsi="Arial" w:cs="Arial"/>
        </w:rPr>
      </w:pPr>
      <w:bookmarkStart w:id="0" w:name="_ENACTING_CLAUSE__e519ccdd_09bc_4f99_841"/>
      <w:bookmarkStart w:id="1" w:name="_PAR__1_f226adae_1355_4529_8576_3ed6057c"/>
      <w:bookmarkStart w:id="2" w:name="_DOC_BODY_CONTAINER__8064efb3_a276_49be_"/>
      <w:r>
        <w:rPr>
          <w:rFonts w:ascii="Arial" w:eastAsia="Arial" w:hAnsi="Arial" w:cs="Arial"/>
          <w:b/>
        </w:rPr>
        <w:t>Be it enacted by the People of the State of Maine as follows:</w:t>
      </w:r>
    </w:p>
    <w:p w:rsidR="007F28F4" w:rsidP="007F28F4">
      <w:pPr>
        <w:ind w:left="360" w:firstLine="360"/>
        <w:rPr>
          <w:rFonts w:ascii="Arial" w:eastAsia="Arial" w:hAnsi="Arial" w:cs="Arial"/>
        </w:rPr>
      </w:pPr>
      <w:bookmarkStart w:id="3" w:name="_BILL_SECTION_UNALLOCATED__2e192a73_bdbb"/>
      <w:bookmarkStart w:id="4" w:name="_INSTRUCTION__3ae737f2_d8d4_497f_a89d_5c"/>
      <w:bookmarkStart w:id="5" w:name="_DOC_BODY_CONTENT__5e76ad40_85fd_404f_af"/>
      <w:bookmarkEnd w:id="0"/>
      <w:bookmarkEnd w:id="1"/>
      <w:r>
        <w:rPr>
          <w:rFonts w:ascii="Arial" w:eastAsia="Arial" w:hAnsi="Arial" w:cs="Arial"/>
          <w:b/>
          <w:sz w:val="24"/>
        </w:rPr>
        <w:t xml:space="preserve">Sec. </w:t>
      </w:r>
      <w:bookmarkStart w:id="6" w:name="_BILL_SECTION_NUMBER__e0cb4c94_0f7c_44d8"/>
      <w:r>
        <w:rPr>
          <w:rFonts w:ascii="Arial" w:eastAsia="Arial" w:hAnsi="Arial" w:cs="Arial"/>
          <w:b/>
          <w:sz w:val="24"/>
        </w:rPr>
        <w:t>1</w:t>
      </w:r>
      <w:bookmarkEnd w:id="6"/>
      <w:r w:rsidRPr="000A08A9">
        <w:rPr>
          <w:rFonts w:ascii="Arial" w:eastAsia="Arial" w:hAnsi="Arial" w:cs="Arial"/>
          <w:b/>
          <w:sz w:val="24"/>
          <w:szCs w:val="24"/>
        </w:rPr>
        <w:t>.  P&amp;SL 1983, c.</w:t>
      </w:r>
      <w:r>
        <w:rPr>
          <w:rFonts w:ascii="Arial" w:eastAsia="Arial" w:hAnsi="Arial" w:cs="Arial"/>
          <w:b/>
          <w:sz w:val="24"/>
          <w:szCs w:val="24"/>
        </w:rPr>
        <w:t xml:space="preserve"> </w:t>
      </w:r>
      <w:r w:rsidRPr="000A08A9">
        <w:rPr>
          <w:rFonts w:ascii="Arial" w:eastAsia="Arial" w:hAnsi="Arial" w:cs="Arial"/>
          <w:b/>
          <w:sz w:val="24"/>
          <w:szCs w:val="24"/>
        </w:rPr>
        <w:t>25, §15</w:t>
      </w:r>
      <w:r w:rsidRPr="000A08A9">
        <w:rPr>
          <w:rFonts w:ascii="Arial" w:eastAsia="Arial" w:hAnsi="Arial" w:cs="Arial"/>
        </w:rPr>
        <w:t xml:space="preserve"> is repealed.</w:t>
      </w:r>
    </w:p>
    <w:p w:rsidR="007F28F4" w:rsidP="007F28F4">
      <w:pPr>
        <w:ind w:left="360" w:firstLine="360"/>
        <w:rPr>
          <w:rFonts w:ascii="Arial" w:eastAsia="Arial" w:hAnsi="Arial" w:cs="Arial"/>
        </w:rPr>
      </w:pPr>
      <w:bookmarkStart w:id="7" w:name="_BILL_SECTION_HEADER__0b69e6f5_5cb7_48b2"/>
      <w:bookmarkStart w:id="8" w:name="_BILL_SECTION__fc9d34c5_9b37_46f5_b312_8"/>
      <w:bookmarkEnd w:id="3"/>
      <w:r>
        <w:rPr>
          <w:rFonts w:ascii="Arial" w:eastAsia="Arial" w:hAnsi="Arial" w:cs="Arial"/>
          <w:b/>
          <w:sz w:val="24"/>
        </w:rPr>
        <w:t xml:space="preserve">Sec. </w:t>
      </w:r>
      <w:bookmarkStart w:id="9" w:name="_BILL_SECTION_NUMBER__5eea4e96_d736_48e2"/>
      <w:r>
        <w:rPr>
          <w:rFonts w:ascii="Arial" w:eastAsia="Arial" w:hAnsi="Arial" w:cs="Arial"/>
          <w:b/>
          <w:sz w:val="24"/>
        </w:rPr>
        <w:t>2</w:t>
      </w:r>
      <w:bookmarkEnd w:id="9"/>
      <w:r>
        <w:rPr>
          <w:rFonts w:ascii="Arial" w:eastAsia="Arial" w:hAnsi="Arial" w:cs="Arial"/>
          <w:b/>
          <w:sz w:val="24"/>
        </w:rPr>
        <w:t>.  30 MRSA §6205, sub-§1, ¶D-2,</w:t>
      </w:r>
      <w:r>
        <w:rPr>
          <w:rFonts w:ascii="Arial" w:eastAsia="Arial" w:hAnsi="Arial" w:cs="Arial"/>
        </w:rPr>
        <w:t xml:space="preserve"> as amended by PL 2021, c. 139, §1 and affected by §3, is further amended to read:</w:t>
      </w:r>
    </w:p>
    <w:p w:rsidR="007F28F4" w:rsidP="007F28F4">
      <w:pPr>
        <w:ind w:left="720"/>
        <w:rPr>
          <w:rFonts w:ascii="Arial" w:eastAsia="Arial" w:hAnsi="Arial" w:cs="Arial"/>
        </w:rPr>
      </w:pPr>
      <w:bookmarkStart w:id="10" w:name="_STATUTE_NUMBER__77367a4c_7daa_46ce_b053"/>
      <w:bookmarkStart w:id="11" w:name="_STATUTE_P__bad55027_d2fb_49ad_8548_e85f"/>
      <w:bookmarkEnd w:id="7"/>
      <w:r>
        <w:rPr>
          <w:rFonts w:ascii="Arial" w:eastAsia="Arial" w:hAnsi="Arial" w:cs="Arial"/>
        </w:rPr>
        <w:t>D-2</w:t>
      </w:r>
      <w:bookmarkEnd w:id="10"/>
      <w:r>
        <w:rPr>
          <w:rFonts w:ascii="Arial" w:eastAsia="Arial" w:hAnsi="Arial" w:cs="Arial"/>
        </w:rPr>
        <w:t xml:space="preserve">.  </w:t>
      </w:r>
      <w:bookmarkStart w:id="12" w:name="_STATUTE_CONTENT__960f07e7_16b5_4eb1_8d6"/>
      <w:r>
        <w:rPr>
          <w:rFonts w:ascii="Arial" w:eastAsia="Arial" w:hAnsi="Arial" w:cs="Arial"/>
        </w:rPr>
        <w:t>Land acquired by the secretary for the benefit of the Passamaquoddy Tribe in Centerville conveyed by Bertram C. Tackeff to the Passamaquoddy Tribe by quitclaim deed dated May 4, 1982, recorded in the Washington County Registry of Deeds in Book 1178, Page 35, to the extent that the land is not held in common with any other person or entity and is certified by the secretary as held for the benefit of the Passamaquoddy Tribe;</w:t>
      </w:r>
      <w:bookmarkStart w:id="13" w:name="_REV__178cce2d_4a8e_4b1e_acd3_a47a933697"/>
      <w:bookmarkStart w:id="14" w:name="_PROCESSED_CHANGE__1c6afbab_0c50_451c_93"/>
      <w:bookmarkStart w:id="15" w:name="_PROCESSED_CHANGE__682c1e2a_aeb0_40e7_a9"/>
      <w:bookmarkStart w:id="16" w:name="_PROCESSED_CHANGE__0a54c605_1f92_49cc_8f"/>
      <w:r>
        <w:rPr>
          <w:rFonts w:ascii="Arial" w:eastAsia="Arial" w:hAnsi="Arial" w:cs="Arial"/>
        </w:rPr>
        <w:t xml:space="preserve"> </w:t>
      </w:r>
      <w:r>
        <w:rPr>
          <w:rFonts w:ascii="Arial" w:eastAsia="Arial" w:hAnsi="Arial" w:cs="Arial"/>
          <w:strike/>
        </w:rPr>
        <w:t>and</w:t>
      </w:r>
      <w:bookmarkEnd w:id="12"/>
      <w:bookmarkEnd w:id="13"/>
      <w:bookmarkEnd w:id="14"/>
      <w:bookmarkEnd w:id="15"/>
      <w:bookmarkEnd w:id="16"/>
    </w:p>
    <w:p w:rsidR="007F28F4" w:rsidP="007F28F4">
      <w:pPr>
        <w:ind w:left="360" w:firstLine="360"/>
        <w:rPr>
          <w:rFonts w:ascii="Arial" w:eastAsia="Arial" w:hAnsi="Arial" w:cs="Arial"/>
        </w:rPr>
      </w:pPr>
      <w:bookmarkStart w:id="17" w:name="_BILL_SECTION_HEADER__fbbbeb13_b560_4b68"/>
      <w:bookmarkStart w:id="18" w:name="_BILL_SECTION__e363ac22_d5dc_4713_a0b3_c"/>
      <w:bookmarkEnd w:id="8"/>
      <w:bookmarkEnd w:id="11"/>
      <w:r>
        <w:rPr>
          <w:rFonts w:ascii="Arial" w:eastAsia="Arial" w:hAnsi="Arial" w:cs="Arial"/>
          <w:b/>
          <w:sz w:val="24"/>
        </w:rPr>
        <w:t xml:space="preserve">Sec. </w:t>
      </w:r>
      <w:bookmarkStart w:id="19" w:name="_BILL_SECTION_NUMBER__f57c4c3b_0924_425a"/>
      <w:r>
        <w:rPr>
          <w:rFonts w:ascii="Arial" w:eastAsia="Arial" w:hAnsi="Arial" w:cs="Arial"/>
          <w:b/>
          <w:sz w:val="24"/>
        </w:rPr>
        <w:t>3</w:t>
      </w:r>
      <w:bookmarkEnd w:id="19"/>
      <w:r>
        <w:rPr>
          <w:rFonts w:ascii="Arial" w:eastAsia="Arial" w:hAnsi="Arial" w:cs="Arial"/>
          <w:b/>
          <w:sz w:val="24"/>
        </w:rPr>
        <w:t>.  30 MRSA §6205, sub-§1, ¶E,</w:t>
      </w:r>
      <w:r>
        <w:rPr>
          <w:rFonts w:ascii="Arial" w:eastAsia="Arial" w:hAnsi="Arial" w:cs="Arial"/>
        </w:rPr>
        <w:t xml:space="preserve"> as amended by PL 2021, c. 139, §1 and affected by §3, is further amended to read:</w:t>
      </w:r>
    </w:p>
    <w:p w:rsidR="007F28F4" w:rsidP="007F28F4">
      <w:pPr>
        <w:ind w:left="720"/>
        <w:rPr>
          <w:rFonts w:ascii="Arial" w:eastAsia="Arial" w:hAnsi="Arial" w:cs="Arial"/>
        </w:rPr>
      </w:pPr>
      <w:bookmarkStart w:id="20" w:name="_STATUTE_NUMBER__704e950c_3c1c_42ec_94d3"/>
      <w:bookmarkStart w:id="21" w:name="_STATUTE_P__2d7702d9_a19e_48d1_94a4_bdf1"/>
      <w:bookmarkEnd w:id="17"/>
      <w:r>
        <w:rPr>
          <w:rFonts w:ascii="Arial" w:eastAsia="Arial" w:hAnsi="Arial" w:cs="Arial"/>
        </w:rPr>
        <w:t>E</w:t>
      </w:r>
      <w:bookmarkEnd w:id="20"/>
      <w:r>
        <w:rPr>
          <w:rFonts w:ascii="Arial" w:eastAsia="Arial" w:hAnsi="Arial" w:cs="Arial"/>
        </w:rPr>
        <w:t xml:space="preserve">.  </w:t>
      </w:r>
      <w:bookmarkStart w:id="22" w:name="_STATUTE_CONTENT__845f0f42_362b_4763_9b4"/>
      <w:r>
        <w:rPr>
          <w:rFonts w:ascii="Arial" w:eastAsia="Arial" w:hAnsi="Arial" w:cs="Arial"/>
        </w:rPr>
        <w:t>Land acquired by the secretary for the benefit of the Passamaquoddy Tribe in Township 21 consisting of Gordon Island in Big Lake, conveyed by Domtar Maine Corporation to the Passamaquoddy Tribe by corporate quitclaim deed dated April 30, 2002, recorded in the Washington County Registry of Deeds in Book 2624, Page 301, to the extent that the land is not held in common with any other person or entity and is certified by the secretary as held for the benefit of the Passamaquoddy Tribe</w:t>
      </w:r>
      <w:bookmarkStart w:id="23" w:name="_REV__bdd92652_830d_4252_8f21_9eb2316518"/>
      <w:bookmarkStart w:id="24" w:name="_PROCESSED_CHANGE__7a21a7a8_5dde_42ec_a0"/>
      <w:bookmarkStart w:id="25" w:name="_PROCESSED_CHANGE__eedf7591_7423_47ac_b8"/>
      <w:bookmarkStart w:id="26" w:name="_PROCESSED_CHANGE__fc702606_6263_4f2f_8f"/>
      <w:r>
        <w:rPr>
          <w:rFonts w:ascii="Arial" w:eastAsia="Arial" w:hAnsi="Arial" w:cs="Arial"/>
          <w:strike/>
        </w:rPr>
        <w:t>.</w:t>
      </w:r>
      <w:bookmarkStart w:id="27" w:name="_REV__e2853cc5_3d49_4281_a820_21bfddc150"/>
      <w:bookmarkStart w:id="28" w:name="_PROCESSED_CHANGE__6d92a46b_e703_4b77_87"/>
      <w:bookmarkStart w:id="29" w:name="_PROCESSED_CHANGE__450dc2e5_7011_4a3f_92"/>
      <w:bookmarkStart w:id="30" w:name="_PROCESSED_CHANGE__0c6962a9_6a3e_4cff_9f"/>
      <w:bookmarkEnd w:id="23"/>
      <w:bookmarkEnd w:id="24"/>
      <w:bookmarkEnd w:id="25"/>
      <w:bookmarkEnd w:id="26"/>
      <w:r>
        <w:rPr>
          <w:rFonts w:ascii="Arial" w:eastAsia="Arial" w:hAnsi="Arial" w:cs="Arial"/>
          <w:u w:val="single"/>
        </w:rPr>
        <w:t>; and</w:t>
      </w:r>
      <w:bookmarkEnd w:id="22"/>
      <w:bookmarkEnd w:id="27"/>
      <w:bookmarkEnd w:id="28"/>
      <w:bookmarkEnd w:id="29"/>
      <w:bookmarkEnd w:id="30"/>
    </w:p>
    <w:p w:rsidR="007F28F4" w:rsidP="007F28F4">
      <w:pPr>
        <w:ind w:left="360" w:firstLine="360"/>
        <w:rPr>
          <w:rFonts w:ascii="Arial" w:eastAsia="Arial" w:hAnsi="Arial" w:cs="Arial"/>
        </w:rPr>
      </w:pPr>
      <w:bookmarkStart w:id="31" w:name="_BILL_SECTION_HEADER__11c59b45_33dd_48c1"/>
      <w:bookmarkStart w:id="32" w:name="_BILL_SECTION__004dcaaa_a27c_4c33_95af_0"/>
      <w:bookmarkEnd w:id="18"/>
      <w:bookmarkEnd w:id="21"/>
      <w:r>
        <w:rPr>
          <w:rFonts w:ascii="Arial" w:eastAsia="Arial" w:hAnsi="Arial" w:cs="Arial"/>
          <w:b/>
          <w:sz w:val="24"/>
        </w:rPr>
        <w:t xml:space="preserve">Sec. </w:t>
      </w:r>
      <w:bookmarkStart w:id="33" w:name="_BILL_SECTION_NUMBER__cc147c7a_6d7c_4b51"/>
      <w:r>
        <w:rPr>
          <w:rFonts w:ascii="Arial" w:eastAsia="Arial" w:hAnsi="Arial" w:cs="Arial"/>
          <w:b/>
          <w:sz w:val="24"/>
        </w:rPr>
        <w:t>4</w:t>
      </w:r>
      <w:bookmarkEnd w:id="33"/>
      <w:r>
        <w:rPr>
          <w:rFonts w:ascii="Arial" w:eastAsia="Arial" w:hAnsi="Arial" w:cs="Arial"/>
          <w:b/>
          <w:sz w:val="24"/>
        </w:rPr>
        <w:t>.  30 MRSA §6205, sub-§1, ¶F</w:t>
      </w:r>
      <w:r>
        <w:rPr>
          <w:rFonts w:ascii="Arial" w:eastAsia="Arial" w:hAnsi="Arial" w:cs="Arial"/>
        </w:rPr>
        <w:t xml:space="preserve"> is enacted to read:</w:t>
      </w:r>
    </w:p>
    <w:p w:rsidR="007F28F4" w:rsidP="007F28F4">
      <w:pPr>
        <w:ind w:left="720"/>
        <w:rPr>
          <w:rFonts w:ascii="Arial" w:eastAsia="Arial" w:hAnsi="Arial" w:cs="Arial"/>
        </w:rPr>
      </w:pPr>
      <w:bookmarkStart w:id="34" w:name="_STATUTE_NUMBER__f609f8f6_1220_4167_8a74"/>
      <w:bookmarkStart w:id="35" w:name="_REV__76db6e1b_f913_41a4_8db2_4d1598a988"/>
      <w:bookmarkStart w:id="36" w:name="_STATUTE_P__20be6427_ab1d_4edd_a0b6_3bbf"/>
      <w:bookmarkStart w:id="37" w:name="_PROCESSED_CHANGE__7c0f068d_661a_42be_a2"/>
      <w:bookmarkStart w:id="38" w:name="_PROCESSED_CHANGE__6128c161_287b_466b_82"/>
      <w:bookmarkStart w:id="39" w:name="_PROCESSED_CHANGE__bd3275d2_0587_46bd_af"/>
      <w:bookmarkEnd w:id="31"/>
      <w:r>
        <w:rPr>
          <w:rFonts w:ascii="Arial" w:eastAsia="Arial" w:hAnsi="Arial" w:cs="Arial"/>
          <w:u w:val="single"/>
        </w:rPr>
        <w:t>F</w:t>
      </w:r>
      <w:bookmarkEnd w:id="34"/>
      <w:r>
        <w:rPr>
          <w:rFonts w:ascii="Arial" w:eastAsia="Arial" w:hAnsi="Arial" w:cs="Arial"/>
          <w:u w:val="single"/>
        </w:rPr>
        <w:t xml:space="preserve">.  </w:t>
      </w:r>
      <w:bookmarkStart w:id="40" w:name="_STATUTE_CONTENT__e1db6837_e89b_4ccf_8b2"/>
      <w:r>
        <w:rPr>
          <w:rFonts w:ascii="Arial" w:eastAsia="Arial" w:hAnsi="Arial" w:cs="Arial"/>
          <w:u w:val="single"/>
        </w:rPr>
        <w:t>Land acquired by the secretary for the benefit of the Passamaquoddy Tribe in Perry consisting of:</w:t>
      </w:r>
    </w:p>
    <w:p w:rsidR="007F28F4" w:rsidP="007F28F4">
      <w:pPr>
        <w:ind w:left="1080"/>
        <w:rPr>
          <w:rFonts w:ascii="Arial" w:eastAsia="Arial" w:hAnsi="Arial" w:cs="Arial"/>
        </w:rPr>
      </w:pPr>
      <w:bookmarkStart w:id="41" w:name="_STATUTE_SP__46cb1041_f6a0_4276_8e9f_569"/>
      <w:bookmarkStart w:id="42" w:name="_REV__7aaf9926_9805_4132_8fb5_baed02f0de"/>
      <w:bookmarkEnd w:id="35"/>
      <w:bookmarkEnd w:id="40"/>
      <w:r>
        <w:rPr>
          <w:rFonts w:ascii="Arial" w:eastAsia="Arial" w:hAnsi="Arial" w:cs="Arial"/>
          <w:u w:val="single"/>
        </w:rPr>
        <w:t>(</w:t>
      </w:r>
      <w:bookmarkStart w:id="43" w:name="_STATUTE_NUMBER__092959c8_4045_4004_b4aa"/>
      <w:r>
        <w:rPr>
          <w:rFonts w:ascii="Arial" w:eastAsia="Arial" w:hAnsi="Arial" w:cs="Arial"/>
          <w:u w:val="single"/>
        </w:rPr>
        <w:t>1</w:t>
      </w:r>
      <w:bookmarkEnd w:id="43"/>
      <w:r>
        <w:rPr>
          <w:rFonts w:ascii="Arial" w:eastAsia="Arial" w:hAnsi="Arial" w:cs="Arial"/>
          <w:u w:val="single"/>
        </w:rPr>
        <w:t xml:space="preserve">)  </w:t>
      </w:r>
      <w:bookmarkStart w:id="44" w:name="_STATUTE_CONTENT__fdfe57f8_7d6a_4121_92a"/>
      <w:r>
        <w:rPr>
          <w:rFonts w:ascii="Arial" w:eastAsia="Arial" w:hAnsi="Arial" w:cs="Arial"/>
          <w:u w:val="single"/>
        </w:rPr>
        <w:t>Land conveyed by Denise E. Plouffe to the Passamaquoddy Tribe by quitclaim deed dated October 5, 2017, recorded in the Washington County Registry of Deeds in Book 4403, Pages 18</w:t>
      </w:r>
      <w:r>
        <w:rPr>
          <w:rFonts w:ascii="Arial" w:eastAsia="Arial" w:hAnsi="Arial" w:cs="Arial"/>
          <w:u w:val="single"/>
        </w:rPr>
        <w:t xml:space="preserve"> and </w:t>
      </w:r>
      <w:r>
        <w:rPr>
          <w:rFonts w:ascii="Arial" w:eastAsia="Arial" w:hAnsi="Arial" w:cs="Arial"/>
          <w:u w:val="single"/>
        </w:rPr>
        <w:t>19; and</w:t>
      </w:r>
    </w:p>
    <w:p w:rsidR="007F28F4" w:rsidP="007F28F4">
      <w:pPr>
        <w:ind w:left="1080"/>
        <w:rPr>
          <w:rFonts w:ascii="Arial" w:eastAsia="Arial" w:hAnsi="Arial" w:cs="Arial"/>
        </w:rPr>
      </w:pPr>
      <w:bookmarkStart w:id="45" w:name="_STATUTE_SP__6464d889_235a_489c_ba50_3c2"/>
      <w:bookmarkStart w:id="46" w:name="_REV__82140aa4_1a6a_49db_9705_2c80275145"/>
      <w:bookmarkEnd w:id="41"/>
      <w:bookmarkEnd w:id="42"/>
      <w:bookmarkEnd w:id="44"/>
      <w:r>
        <w:rPr>
          <w:rFonts w:ascii="Arial" w:eastAsia="Arial" w:hAnsi="Arial" w:cs="Arial"/>
          <w:u w:val="single"/>
        </w:rPr>
        <w:t>(</w:t>
      </w:r>
      <w:bookmarkStart w:id="47" w:name="_STATUTE_NUMBER__161feeef_ae46_4cc7_87f8"/>
      <w:r>
        <w:rPr>
          <w:rFonts w:ascii="Arial" w:eastAsia="Arial" w:hAnsi="Arial" w:cs="Arial"/>
          <w:u w:val="single"/>
        </w:rPr>
        <w:t>2</w:t>
      </w:r>
      <w:bookmarkEnd w:id="47"/>
      <w:r>
        <w:rPr>
          <w:rFonts w:ascii="Arial" w:eastAsia="Arial" w:hAnsi="Arial" w:cs="Arial"/>
          <w:u w:val="single"/>
        </w:rPr>
        <w:t xml:space="preserve">)  </w:t>
      </w:r>
      <w:bookmarkStart w:id="48" w:name="_STATUTE_CONTENT__3d22aa84_c41b_454f_99b"/>
      <w:r>
        <w:rPr>
          <w:rFonts w:ascii="Arial" w:eastAsia="Arial" w:hAnsi="Arial" w:cs="Arial"/>
          <w:u w:val="single"/>
        </w:rPr>
        <w:t>Land conveyed by Austin Humphries to the Passamaquoddy Tribe by deed dated November 18, 1983, recorded in the Washington County Registry of Deeds in Book 1252, Pages 93</w:t>
      </w:r>
      <w:r>
        <w:rPr>
          <w:rFonts w:ascii="Arial" w:eastAsia="Arial" w:hAnsi="Arial" w:cs="Arial"/>
          <w:u w:val="single"/>
        </w:rPr>
        <w:t xml:space="preserve"> to </w:t>
      </w:r>
      <w:r>
        <w:rPr>
          <w:rFonts w:ascii="Arial" w:eastAsia="Arial" w:hAnsi="Arial" w:cs="Arial"/>
          <w:u w:val="single"/>
        </w:rPr>
        <w:t>95.</w:t>
      </w:r>
    </w:p>
    <w:p w:rsidR="007F28F4" w:rsidP="007F28F4">
      <w:pPr>
        <w:ind w:left="720"/>
        <w:rPr>
          <w:rFonts w:ascii="Arial" w:eastAsia="Arial" w:hAnsi="Arial" w:cs="Arial"/>
        </w:rPr>
      </w:pPr>
      <w:bookmarkStart w:id="49" w:name="_STATUTE_P__17a38f55_5764_4d8f_b37b_9867"/>
      <w:bookmarkStart w:id="50" w:name="_STATUTE_CONTENT__45a5fb4b_272f_40ac_948"/>
      <w:bookmarkStart w:id="51" w:name="_REV__ba04db4b_1a54_47ba_9258_69f1cf5c2f"/>
      <w:bookmarkEnd w:id="45"/>
      <w:bookmarkEnd w:id="46"/>
      <w:bookmarkEnd w:id="48"/>
      <w:r>
        <w:rPr>
          <w:rFonts w:ascii="Arial" w:eastAsia="Arial" w:hAnsi="Arial" w:cs="Arial"/>
          <w:u w:val="single"/>
        </w:rPr>
        <w:t xml:space="preserve">Notwithstanding subsection 5 and any other provision of this Act to the contrary, the addition of land to the Passamaquoddy Indian </w:t>
      </w:r>
      <w:r>
        <w:rPr>
          <w:rFonts w:ascii="Arial" w:eastAsia="Arial" w:hAnsi="Arial" w:cs="Arial"/>
          <w:u w:val="single"/>
        </w:rPr>
        <w:t>t</w:t>
      </w:r>
      <w:r>
        <w:rPr>
          <w:rFonts w:ascii="Arial" w:eastAsia="Arial" w:hAnsi="Arial" w:cs="Arial"/>
          <w:u w:val="single"/>
        </w:rPr>
        <w:t>erritory pursuant to this paragraph is not subject to approval by any city, town, village or plantation within the State.</w:t>
      </w:r>
    </w:p>
    <w:p w:rsidR="007F28F4" w:rsidP="007F28F4">
      <w:pPr>
        <w:ind w:left="360" w:firstLine="360"/>
        <w:rPr>
          <w:rFonts w:ascii="Arial" w:eastAsia="Arial" w:hAnsi="Arial" w:cs="Arial"/>
        </w:rPr>
      </w:pPr>
      <w:bookmarkStart w:id="52" w:name="_BILL_SECTION_HEADER__52410f01_33a6_4a8b"/>
      <w:bookmarkStart w:id="53" w:name="_BILL_SECTION__b8b93f46_47e3_4914_b0cf_e"/>
      <w:bookmarkEnd w:id="32"/>
      <w:bookmarkEnd w:id="36"/>
      <w:bookmarkEnd w:id="37"/>
      <w:bookmarkEnd w:id="38"/>
      <w:bookmarkEnd w:id="39"/>
      <w:bookmarkEnd w:id="49"/>
      <w:bookmarkEnd w:id="50"/>
      <w:bookmarkEnd w:id="51"/>
      <w:r>
        <w:rPr>
          <w:rFonts w:ascii="Arial" w:eastAsia="Arial" w:hAnsi="Arial" w:cs="Arial"/>
          <w:b/>
          <w:sz w:val="24"/>
        </w:rPr>
        <w:t xml:space="preserve">Sec. </w:t>
      </w:r>
      <w:bookmarkStart w:id="54" w:name="_BILL_SECTION_NUMBER__3ab88025_b107_4cba"/>
      <w:r>
        <w:rPr>
          <w:rFonts w:ascii="Arial" w:eastAsia="Arial" w:hAnsi="Arial" w:cs="Arial"/>
          <w:b/>
          <w:sz w:val="24"/>
        </w:rPr>
        <w:t>5</w:t>
      </w:r>
      <w:bookmarkEnd w:id="54"/>
      <w:r>
        <w:rPr>
          <w:rFonts w:ascii="Arial" w:eastAsia="Arial" w:hAnsi="Arial" w:cs="Arial"/>
          <w:b/>
          <w:sz w:val="24"/>
        </w:rPr>
        <w:t>.  30 MRSA §6206, sub-§1,</w:t>
      </w:r>
      <w:r>
        <w:rPr>
          <w:rFonts w:ascii="Arial" w:eastAsia="Arial" w:hAnsi="Arial" w:cs="Arial"/>
        </w:rPr>
        <w:t xml:space="preserve"> as enacted by PL 1979, c. 732, §§1 and 31, is amended to read:</w:t>
      </w:r>
    </w:p>
    <w:p w:rsidR="007F28F4" w:rsidP="007F28F4">
      <w:pPr>
        <w:ind w:left="360" w:firstLine="360"/>
        <w:rPr>
          <w:rFonts w:ascii="Arial" w:eastAsia="Arial" w:hAnsi="Arial" w:cs="Arial"/>
        </w:rPr>
      </w:pPr>
      <w:bookmarkStart w:id="55" w:name="_STATUTE_NUMBER__94a0b3b9_a461_4475_8a41"/>
      <w:bookmarkStart w:id="56" w:name="_STATUTE_SS__67faf14a_a4bd_4a18_96e9_32b"/>
      <w:bookmarkEnd w:id="52"/>
      <w:r>
        <w:rPr>
          <w:rFonts w:ascii="Arial" w:eastAsia="Arial" w:hAnsi="Arial" w:cs="Arial"/>
          <w:b/>
        </w:rPr>
        <w:t>1</w:t>
      </w:r>
      <w:bookmarkEnd w:id="55"/>
      <w:r>
        <w:rPr>
          <w:rFonts w:ascii="Arial" w:eastAsia="Arial" w:hAnsi="Arial" w:cs="Arial"/>
          <w:b/>
        </w:rPr>
        <w:t xml:space="preserve">.  </w:t>
      </w:r>
      <w:bookmarkStart w:id="57" w:name="_STATUTE_HEADNOTE__554a0d3b_aeeb_4527_8c"/>
      <w:r>
        <w:rPr>
          <w:rFonts w:ascii="Arial" w:eastAsia="Arial" w:hAnsi="Arial" w:cs="Arial"/>
          <w:b/>
        </w:rPr>
        <w:t>General</w:t>
      </w:r>
      <w:bookmarkStart w:id="58" w:name="_REV__d2bf33a8_2c57_490d_bbe5_8611a73831"/>
      <w:bookmarkStart w:id="59" w:name="_PROCESSED_CHANGE__30e96fda_d33a_425b_bd"/>
      <w:r>
        <w:rPr>
          <w:rFonts w:ascii="Arial" w:eastAsia="Arial" w:hAnsi="Arial" w:cs="Arial"/>
          <w:b/>
        </w:rPr>
        <w:t xml:space="preserve"> </w:t>
      </w:r>
      <w:r>
        <w:rPr>
          <w:rFonts w:ascii="Arial" w:eastAsia="Arial" w:hAnsi="Arial" w:cs="Arial"/>
          <w:b/>
          <w:strike/>
        </w:rPr>
        <w:t>Powers</w:t>
      </w:r>
      <w:bookmarkStart w:id="60" w:name="_REV__5915a8ab_ee9e_4a10_b1c6_2673692410"/>
      <w:bookmarkStart w:id="61" w:name="_PROCESSED_CHANGE__dbf11148_a79a_41af_97"/>
      <w:bookmarkEnd w:id="58"/>
      <w:bookmarkEnd w:id="59"/>
      <w:r>
        <w:rPr>
          <w:rFonts w:ascii="Arial" w:eastAsia="Arial" w:hAnsi="Arial" w:cs="Arial"/>
          <w:b/>
        </w:rPr>
        <w:t xml:space="preserve"> </w:t>
      </w:r>
      <w:r>
        <w:rPr>
          <w:rFonts w:ascii="Arial" w:eastAsia="Arial" w:hAnsi="Arial" w:cs="Arial"/>
          <w:b/>
          <w:u w:val="single"/>
        </w:rPr>
        <w:t>powers</w:t>
      </w:r>
      <w:bookmarkEnd w:id="60"/>
      <w:bookmarkEnd w:id="61"/>
      <w:r>
        <w:rPr>
          <w:rFonts w:ascii="Arial" w:eastAsia="Arial" w:hAnsi="Arial" w:cs="Arial"/>
          <w:b/>
        </w:rPr>
        <w:t>.</w:t>
      </w:r>
      <w:bookmarkEnd w:id="57"/>
      <w:r>
        <w:rPr>
          <w:rFonts w:ascii="Arial" w:eastAsia="Arial" w:hAnsi="Arial" w:cs="Arial"/>
          <w:b/>
        </w:rPr>
        <w:t xml:space="preserve"> </w:t>
      </w:r>
      <w:r>
        <w:rPr>
          <w:rFonts w:ascii="Arial" w:eastAsia="Arial" w:hAnsi="Arial" w:cs="Arial"/>
        </w:rPr>
        <w:t xml:space="preserve"> </w:t>
      </w:r>
      <w:bookmarkStart w:id="62" w:name="_STATUTE_CONTENT__801f8c80_2bc2_4e4a_b48"/>
      <w:r>
        <w:rPr>
          <w:rFonts w:ascii="Arial" w:eastAsia="Arial" w:hAnsi="Arial" w:cs="Arial"/>
        </w:rPr>
        <w:t>Except as otherwise provided in this Act, the Passamaquoddy Tribe and the Penobscot Nation, within their respective Indian territories, shall have, exercise and enjoy all the rights, privileges, powers and immunities, including, but without limitation, the power to enact ordinances and collect taxes, and shall be subject to all the duties, obligations, liabilities and limitations of a municipality of and subject to the laws of the State, provided, however, that internal tribal matters, including membership in the respective tribe or nation, the right to reside within the respective Indian territories, tribal organization, tribal government, tribal elections</w:t>
      </w:r>
      <w:bookmarkStart w:id="63" w:name="_REV__725019e4_fe0f_4730_a16e_0659b117c9"/>
      <w:bookmarkStart w:id="64" w:name="_PROCESSED_CHANGE__c160d408_2cdc_4945_ac"/>
      <w:bookmarkStart w:id="65" w:name="_PROCESSED_CHANGE__0d7d6234_e415_4ab3_8a"/>
      <w:bookmarkStart w:id="66" w:name="_PROCESSED_CHANGE__16a2bbc0_93ab_4378_91"/>
      <w:r>
        <w:rPr>
          <w:rFonts w:ascii="Arial" w:eastAsia="Arial" w:hAnsi="Arial" w:cs="Arial"/>
        </w:rPr>
        <w:t xml:space="preserve"> </w:t>
      </w:r>
      <w:r>
        <w:rPr>
          <w:rFonts w:ascii="Arial" w:eastAsia="Arial" w:hAnsi="Arial" w:cs="Arial"/>
          <w:strike/>
        </w:rPr>
        <w:t>and</w:t>
      </w:r>
      <w:bookmarkStart w:id="67" w:name="_REV__ca1629d2_6865_4906_a2d4_ecca3d893b"/>
      <w:bookmarkStart w:id="68" w:name="_PROCESSED_CHANGE__f27d7847_0256_4889_8a"/>
      <w:bookmarkStart w:id="69" w:name="_PROCESSED_CHANGE__3478f58f_62c1_4f0a_9e"/>
      <w:bookmarkStart w:id="70" w:name="_PROCESSED_CHANGE__d53f295a_45ea_470d_a0"/>
      <w:bookmarkEnd w:id="63"/>
      <w:bookmarkEnd w:id="64"/>
      <w:bookmarkEnd w:id="65"/>
      <w:bookmarkEnd w:id="66"/>
      <w:r>
        <w:rPr>
          <w:rFonts w:ascii="Arial" w:eastAsia="Arial" w:hAnsi="Arial" w:cs="Arial"/>
          <w:u w:val="single"/>
        </w:rPr>
        <w:t>,</w:t>
      </w:r>
      <w:bookmarkEnd w:id="67"/>
      <w:bookmarkEnd w:id="68"/>
      <w:bookmarkEnd w:id="69"/>
      <w:bookmarkEnd w:id="70"/>
      <w:r>
        <w:rPr>
          <w:rFonts w:ascii="Arial" w:eastAsia="Arial" w:hAnsi="Arial" w:cs="Arial"/>
        </w:rPr>
        <w:t xml:space="preserve"> the use or disposition of settlement fund income</w:t>
      </w:r>
      <w:bookmarkStart w:id="71" w:name="_REV__d3ee2bd3_f971_4238_b8c5_1a599b1726"/>
      <w:bookmarkStart w:id="72" w:name="_PROCESSED_CHANGE__841047ec_669b_4ffe_a9"/>
      <w:bookmarkStart w:id="73" w:name="_PROCESSED_CHANGE__90dd1834_e6a3_4728_8c"/>
      <w:bookmarkStart w:id="74" w:name="_PROCESSED_CHANGE__e5ded9b2_a993_421e_ab"/>
      <w:r>
        <w:rPr>
          <w:rFonts w:ascii="Arial" w:eastAsia="Arial" w:hAnsi="Arial" w:cs="Arial"/>
        </w:rPr>
        <w:t xml:space="preserve"> </w:t>
      </w:r>
      <w:r>
        <w:rPr>
          <w:rFonts w:ascii="Arial" w:eastAsia="Arial" w:hAnsi="Arial" w:cs="Arial"/>
          <w:u w:val="single"/>
        </w:rPr>
        <w:t xml:space="preserve">and the exercise of power pursuant to section 6207, subsection 10, </w:t>
      </w:r>
      <w:r>
        <w:rPr>
          <w:rFonts w:ascii="Arial" w:eastAsia="Arial" w:hAnsi="Arial" w:cs="Arial"/>
          <w:u w:val="single"/>
        </w:rPr>
        <w:t xml:space="preserve">section </w:t>
      </w:r>
      <w:r>
        <w:rPr>
          <w:rFonts w:ascii="Arial" w:eastAsia="Arial" w:hAnsi="Arial" w:cs="Arial"/>
          <w:u w:val="single"/>
        </w:rPr>
        <w:t xml:space="preserve">6207-A and </w:t>
      </w:r>
      <w:r>
        <w:rPr>
          <w:rFonts w:ascii="Arial" w:eastAsia="Arial" w:hAnsi="Arial" w:cs="Arial"/>
          <w:u w:val="single"/>
        </w:rPr>
        <w:t xml:space="preserve">section </w:t>
      </w:r>
      <w:r>
        <w:rPr>
          <w:rFonts w:ascii="Arial" w:eastAsia="Arial" w:hAnsi="Arial" w:cs="Arial"/>
          <w:u w:val="single"/>
        </w:rPr>
        <w:t>6209-A, subsection 1, paragraph F</w:t>
      </w:r>
      <w:bookmarkEnd w:id="71"/>
      <w:bookmarkEnd w:id="72"/>
      <w:bookmarkEnd w:id="73"/>
      <w:bookmarkEnd w:id="74"/>
      <w:r>
        <w:rPr>
          <w:rFonts w:ascii="Arial" w:eastAsia="Arial" w:hAnsi="Arial" w:cs="Arial"/>
        </w:rPr>
        <w:t xml:space="preserve"> shall not be subject to regulation by the State. The Passamaquoddy Tribe and the Penobscot Nation shall designate such officers and officials as are necessary to implement and administer those laws of the State applicable to the respective Indian territories and the residents thereof. Any resident of the Passamaquoddy Indian territory or the Penobscot Indian territory who is not a member of the respective tribe or nation nonetheless shall be equally entitled to receive any municipal or governmental services provided by the respective tribe or nation or by the State, except those services which are provided exclusively to members of the respective tribe or nation pursuant to state or federal law, and shall be entitled to vote in national, state and county elections in the same manner as any tribal member residing within Indian territory.</w:t>
      </w:r>
      <w:bookmarkEnd w:id="62"/>
    </w:p>
    <w:p w:rsidR="007F28F4" w:rsidP="007F28F4">
      <w:pPr>
        <w:ind w:left="360" w:firstLine="360"/>
        <w:rPr>
          <w:rFonts w:ascii="Arial" w:eastAsia="Arial" w:hAnsi="Arial" w:cs="Arial"/>
        </w:rPr>
      </w:pPr>
      <w:bookmarkStart w:id="75" w:name="_BILL_SECTION_HEADER__21699df5_7f15_4f28"/>
      <w:bookmarkStart w:id="76" w:name="_BILL_SECTION__af233a30_55f0_4488_a326_9"/>
      <w:bookmarkEnd w:id="53"/>
      <w:bookmarkEnd w:id="56"/>
      <w:r>
        <w:rPr>
          <w:rFonts w:ascii="Arial" w:eastAsia="Arial" w:hAnsi="Arial" w:cs="Arial"/>
          <w:b/>
          <w:sz w:val="24"/>
        </w:rPr>
        <w:t xml:space="preserve">Sec. </w:t>
      </w:r>
      <w:bookmarkStart w:id="77" w:name="_BILL_SECTION_NUMBER__bed3d46b_5d58_4411"/>
      <w:r>
        <w:rPr>
          <w:rFonts w:ascii="Arial" w:eastAsia="Arial" w:hAnsi="Arial" w:cs="Arial"/>
          <w:b/>
          <w:sz w:val="24"/>
        </w:rPr>
        <w:t>6</w:t>
      </w:r>
      <w:bookmarkEnd w:id="77"/>
      <w:r>
        <w:rPr>
          <w:rFonts w:ascii="Arial" w:eastAsia="Arial" w:hAnsi="Arial" w:cs="Arial"/>
          <w:b/>
          <w:sz w:val="24"/>
        </w:rPr>
        <w:t>.  30 MRSA §6207,</w:t>
      </w:r>
      <w:r>
        <w:rPr>
          <w:rFonts w:ascii="Arial" w:eastAsia="Arial" w:hAnsi="Arial" w:cs="Arial"/>
        </w:rPr>
        <w:t xml:space="preserve"> as amended by PL 1997, c. 739, §12 and affected by §§13 and 14, is further amended by amending the section headnote to read:</w:t>
      </w:r>
    </w:p>
    <w:p w:rsidR="007F28F4" w:rsidP="007F28F4">
      <w:pPr>
        <w:ind w:left="1080" w:hanging="720"/>
        <w:rPr>
          <w:rFonts w:ascii="Arial" w:eastAsia="Arial" w:hAnsi="Arial" w:cs="Arial"/>
        </w:rPr>
      </w:pPr>
      <w:bookmarkStart w:id="78" w:name="_STATUTE_S__96e3abad_98cb_42a4_a23b_4ce7"/>
      <w:bookmarkEnd w:id="75"/>
      <w:r>
        <w:rPr>
          <w:rFonts w:ascii="Arial" w:eastAsia="Arial" w:hAnsi="Arial" w:cs="Arial"/>
          <w:b/>
        </w:rPr>
        <w:t>§</w:t>
      </w:r>
      <w:bookmarkStart w:id="79" w:name="_STATUTE_NUMBER__89b3e4d2_3c11_4694_b58b"/>
      <w:r>
        <w:rPr>
          <w:rFonts w:ascii="Arial" w:eastAsia="Arial" w:hAnsi="Arial" w:cs="Arial"/>
          <w:b/>
        </w:rPr>
        <w:t>6207</w:t>
      </w:r>
      <w:bookmarkEnd w:id="79"/>
      <w:r>
        <w:rPr>
          <w:rFonts w:ascii="Arial" w:eastAsia="Arial" w:hAnsi="Arial" w:cs="Arial"/>
          <w:b/>
        </w:rPr>
        <w:t xml:space="preserve">.  </w:t>
      </w:r>
      <w:bookmarkStart w:id="80" w:name="_STATUTE_HEADNOTE__a5362ee6_fb89_4ac9_b4"/>
      <w:r>
        <w:rPr>
          <w:rFonts w:ascii="Arial" w:eastAsia="Arial" w:hAnsi="Arial" w:cs="Arial"/>
          <w:b/>
        </w:rPr>
        <w:t>Regulation of</w:t>
      </w:r>
      <w:bookmarkStart w:id="81" w:name="_REV__d9593463_87c3_445e_8a0e_fd2c234ed2"/>
      <w:bookmarkStart w:id="82" w:name="_PROCESSED_CHANGE__25020cf3_ed1d_4847_93"/>
      <w:bookmarkStart w:id="83" w:name="_PROCESSED_CHANGE__41f5d9f9_a380_4eb0_9f"/>
      <w:bookmarkStart w:id="84" w:name="_PROCESSED_CHANGE__7cfd3eb3_731f_48a0_87"/>
      <w:r>
        <w:rPr>
          <w:rFonts w:ascii="Arial" w:eastAsia="Arial" w:hAnsi="Arial" w:cs="Arial"/>
          <w:b/>
        </w:rPr>
        <w:t xml:space="preserve"> </w:t>
      </w:r>
      <w:r>
        <w:rPr>
          <w:rFonts w:ascii="Arial" w:eastAsia="Arial" w:hAnsi="Arial" w:cs="Arial"/>
          <w:b/>
          <w:strike/>
        </w:rPr>
        <w:t>fish and wildlife</w:t>
      </w:r>
      <w:bookmarkStart w:id="85" w:name="_REV__0940374e_c8bd_406b_abe1_522d15dd35"/>
      <w:bookmarkStart w:id="86" w:name="_PROCESSED_CHANGE__a1682a37_8c62_4a48_8d"/>
      <w:bookmarkStart w:id="87" w:name="_PROCESSED_CHANGE__42fc0989_c9b3_47a4_a5"/>
      <w:bookmarkStart w:id="88" w:name="_PROCESSED_CHANGE__267d6382_980a_4a0c_90"/>
      <w:bookmarkEnd w:id="81"/>
      <w:bookmarkEnd w:id="82"/>
      <w:bookmarkEnd w:id="83"/>
      <w:bookmarkEnd w:id="84"/>
      <w:r>
        <w:rPr>
          <w:rFonts w:ascii="Arial" w:eastAsia="Arial" w:hAnsi="Arial" w:cs="Arial"/>
          <w:b/>
        </w:rPr>
        <w:t xml:space="preserve"> </w:t>
      </w:r>
      <w:r>
        <w:rPr>
          <w:rFonts w:ascii="Arial" w:eastAsia="Arial" w:hAnsi="Arial" w:cs="Arial"/>
          <w:b/>
          <w:u w:val="single"/>
        </w:rPr>
        <w:t>natural</w:t>
      </w:r>
      <w:bookmarkEnd w:id="85"/>
      <w:bookmarkEnd w:id="86"/>
      <w:bookmarkEnd w:id="87"/>
      <w:bookmarkEnd w:id="88"/>
      <w:r>
        <w:rPr>
          <w:rFonts w:ascii="Arial" w:eastAsia="Arial" w:hAnsi="Arial" w:cs="Arial"/>
          <w:b/>
        </w:rPr>
        <w:t xml:space="preserve"> resources</w:t>
      </w:r>
      <w:bookmarkEnd w:id="80"/>
    </w:p>
    <w:p w:rsidR="007F28F4" w:rsidP="007F28F4">
      <w:pPr>
        <w:ind w:left="360" w:firstLine="360"/>
        <w:rPr>
          <w:rFonts w:ascii="Arial" w:eastAsia="Arial" w:hAnsi="Arial" w:cs="Arial"/>
        </w:rPr>
      </w:pPr>
      <w:bookmarkStart w:id="89" w:name="_BILL_SECTION_HEADER__3c2f274a_08ce_4718"/>
      <w:bookmarkStart w:id="90" w:name="_BILL_SECTION__f9867350_571f_45a2_8eb8_2"/>
      <w:bookmarkEnd w:id="76"/>
      <w:bookmarkEnd w:id="78"/>
      <w:r>
        <w:rPr>
          <w:rFonts w:ascii="Arial" w:eastAsia="Arial" w:hAnsi="Arial" w:cs="Arial"/>
          <w:b/>
          <w:sz w:val="24"/>
        </w:rPr>
        <w:t xml:space="preserve">Sec. </w:t>
      </w:r>
      <w:bookmarkStart w:id="91" w:name="_BILL_SECTION_NUMBER__7dea4298_e57a_4455"/>
      <w:r>
        <w:rPr>
          <w:rFonts w:ascii="Arial" w:eastAsia="Arial" w:hAnsi="Arial" w:cs="Arial"/>
          <w:b/>
          <w:sz w:val="24"/>
        </w:rPr>
        <w:t>7</w:t>
      </w:r>
      <w:bookmarkEnd w:id="91"/>
      <w:r>
        <w:rPr>
          <w:rFonts w:ascii="Arial" w:eastAsia="Arial" w:hAnsi="Arial" w:cs="Arial"/>
          <w:b/>
          <w:sz w:val="24"/>
        </w:rPr>
        <w:t>.  30 MRSA §6207, sub-§1,</w:t>
      </w:r>
      <w:r>
        <w:rPr>
          <w:rFonts w:ascii="Arial" w:eastAsia="Arial" w:hAnsi="Arial" w:cs="Arial"/>
        </w:rPr>
        <w:t xml:space="preserve"> as enacted by PL 1979, c. 732, §§1 and 31, is amended to read:</w:t>
      </w:r>
    </w:p>
    <w:p w:rsidR="007F28F4" w:rsidP="007F28F4">
      <w:pPr>
        <w:ind w:left="360" w:firstLine="360"/>
        <w:rPr>
          <w:rFonts w:ascii="Arial" w:eastAsia="Arial" w:hAnsi="Arial" w:cs="Arial"/>
        </w:rPr>
      </w:pPr>
      <w:bookmarkStart w:id="92" w:name="_STATUTE_NUMBER__27bc7769_1dc2_43ae_acaf"/>
      <w:bookmarkStart w:id="93" w:name="_STATUTE_SS__a0edd1e1_40e4_41d1_a02b_ff4"/>
      <w:bookmarkEnd w:id="89"/>
      <w:r>
        <w:rPr>
          <w:rFonts w:ascii="Arial" w:eastAsia="Arial" w:hAnsi="Arial" w:cs="Arial"/>
          <w:b/>
        </w:rPr>
        <w:t>1</w:t>
      </w:r>
      <w:bookmarkEnd w:id="92"/>
      <w:r>
        <w:rPr>
          <w:rFonts w:ascii="Arial" w:eastAsia="Arial" w:hAnsi="Arial" w:cs="Arial"/>
          <w:b/>
        </w:rPr>
        <w:t xml:space="preserve">.  </w:t>
      </w:r>
      <w:bookmarkStart w:id="94" w:name="_STATUTE_HEADNOTE__6d022dc4_c5c5_434c_96"/>
      <w:r>
        <w:rPr>
          <w:rFonts w:ascii="Arial" w:eastAsia="Arial" w:hAnsi="Arial" w:cs="Arial"/>
          <w:b/>
        </w:rPr>
        <w:t>Adoption of</w:t>
      </w:r>
      <w:bookmarkStart w:id="95" w:name="_REV__029c01c8_f349_49fe_b0a7_54bda062f6"/>
      <w:bookmarkStart w:id="96" w:name="_PROCESSED_CHANGE__a9447c92_f5c5_4f06_b9"/>
      <w:bookmarkStart w:id="97" w:name="_PROCESSED_CHANGE__59b4429b_462e_46d8_a6"/>
      <w:bookmarkStart w:id="98" w:name="_PROCESSED_CHANGE__8276f27f_815c_4bf0_b9"/>
      <w:r>
        <w:rPr>
          <w:rFonts w:ascii="Arial" w:eastAsia="Arial" w:hAnsi="Arial" w:cs="Arial"/>
          <w:b/>
        </w:rPr>
        <w:t xml:space="preserve"> </w:t>
      </w:r>
      <w:r>
        <w:rPr>
          <w:rFonts w:ascii="Arial" w:eastAsia="Arial" w:hAnsi="Arial" w:cs="Arial"/>
          <w:b/>
          <w:u w:val="single"/>
        </w:rPr>
        <w:t>hunting, trapping and fishing</w:t>
      </w:r>
      <w:bookmarkEnd w:id="95"/>
      <w:bookmarkEnd w:id="96"/>
      <w:bookmarkEnd w:id="97"/>
      <w:bookmarkEnd w:id="98"/>
      <w:r>
        <w:rPr>
          <w:rFonts w:ascii="Arial" w:eastAsia="Arial" w:hAnsi="Arial" w:cs="Arial"/>
          <w:b/>
        </w:rPr>
        <w:t xml:space="preserve"> ordinances by</w:t>
      </w:r>
      <w:bookmarkStart w:id="99" w:name="_REV__5fe26274_8ce4_4b96_a417_25032e5d41"/>
      <w:bookmarkStart w:id="100" w:name="_PROCESSED_CHANGE__bf02f2eb_b464_49f4_b9"/>
      <w:bookmarkStart w:id="101" w:name="_PROCESSED_CHANGE__2a9bc823_ca2e_4d39_9d"/>
      <w:bookmarkStart w:id="102" w:name="_PROCESSED_CHANGE__fafd06b7_b0fc_47e4_81"/>
      <w:r>
        <w:rPr>
          <w:rFonts w:ascii="Arial" w:eastAsia="Arial" w:hAnsi="Arial" w:cs="Arial"/>
          <w:b/>
        </w:rPr>
        <w:t xml:space="preserve"> </w:t>
      </w:r>
      <w:r>
        <w:rPr>
          <w:rFonts w:ascii="Arial" w:eastAsia="Arial" w:hAnsi="Arial" w:cs="Arial"/>
          <w:b/>
          <w:u w:val="single"/>
        </w:rPr>
        <w:t>the</w:t>
      </w:r>
      <w:bookmarkEnd w:id="99"/>
      <w:bookmarkEnd w:id="100"/>
      <w:bookmarkEnd w:id="101"/>
      <w:bookmarkEnd w:id="102"/>
      <w:r>
        <w:rPr>
          <w:rFonts w:ascii="Arial" w:eastAsia="Arial" w:hAnsi="Arial" w:cs="Arial"/>
          <w:b/>
        </w:rPr>
        <w:t xml:space="preserve"> tribe</w:t>
      </w:r>
      <w:bookmarkStart w:id="103" w:name="_REV__a800bf73_34fb_40f1_baf6_05722aaa0f"/>
      <w:bookmarkStart w:id="104" w:name="_PROCESSED_CHANGE__db25c52a_f4d3_4812_95"/>
      <w:bookmarkStart w:id="105" w:name="_PROCESSED_CHANGE__2f3574bc_c4ef_43f8_b0"/>
      <w:bookmarkStart w:id="106" w:name="_PROCESSED_CHANGE__81cc6acc_55c5_41e5_ae"/>
      <w:r>
        <w:rPr>
          <w:rFonts w:ascii="Arial" w:eastAsia="Arial" w:hAnsi="Arial" w:cs="Arial"/>
          <w:b/>
        </w:rPr>
        <w:t xml:space="preserve"> </w:t>
      </w:r>
      <w:r>
        <w:rPr>
          <w:rFonts w:ascii="Arial" w:eastAsia="Arial" w:hAnsi="Arial" w:cs="Arial"/>
          <w:b/>
          <w:u w:val="single"/>
        </w:rPr>
        <w:t>or nation</w:t>
      </w:r>
      <w:bookmarkEnd w:id="103"/>
      <w:bookmarkEnd w:id="104"/>
      <w:bookmarkEnd w:id="105"/>
      <w:bookmarkEnd w:id="106"/>
      <w:r>
        <w:rPr>
          <w:rFonts w:ascii="Arial" w:eastAsia="Arial" w:hAnsi="Arial" w:cs="Arial"/>
          <w:b/>
        </w:rPr>
        <w:t>.</w:t>
      </w:r>
      <w:bookmarkEnd w:id="94"/>
      <w:r>
        <w:rPr>
          <w:rFonts w:ascii="Arial" w:eastAsia="Arial" w:hAnsi="Arial" w:cs="Arial"/>
          <w:b/>
        </w:rPr>
        <w:t xml:space="preserve"> </w:t>
      </w:r>
      <w:r>
        <w:rPr>
          <w:rFonts w:ascii="Arial" w:eastAsia="Arial" w:hAnsi="Arial" w:cs="Arial"/>
        </w:rPr>
        <w:t xml:space="preserve"> </w:t>
      </w:r>
      <w:bookmarkStart w:id="107" w:name="_STATUTE_CONTENT__25364725_14fb_447c_bf5"/>
      <w:r>
        <w:rPr>
          <w:rFonts w:ascii="Arial" w:eastAsia="Arial" w:hAnsi="Arial" w:cs="Arial"/>
        </w:rPr>
        <w:t xml:space="preserve">Subject to the limitations of </w:t>
      </w:r>
      <w:bookmarkStart w:id="108" w:name="_CROSS_REFERENCE__fad45542_d34e_4f63_8db"/>
      <w:r>
        <w:rPr>
          <w:rFonts w:ascii="Arial" w:eastAsia="Arial" w:hAnsi="Arial" w:cs="Arial"/>
        </w:rPr>
        <w:t>subsection 6</w:t>
      </w:r>
      <w:bookmarkEnd w:id="108"/>
      <w:r>
        <w:rPr>
          <w:rFonts w:ascii="Arial" w:eastAsia="Arial" w:hAnsi="Arial" w:cs="Arial"/>
        </w:rPr>
        <w:t>, the Passamaquoddy Tribe and the Penobscot Nation each shall have exclusive authority within their respective Indian territories to</w:t>
      </w:r>
      <w:bookmarkStart w:id="109" w:name="_REV__8c1c73fa_742e_4d64_bfa3_e29d5c7565"/>
      <w:bookmarkStart w:id="110" w:name="_PROCESSED_CHANGE__9ab06c3a_61be_43b4_9e"/>
      <w:r>
        <w:rPr>
          <w:rFonts w:ascii="Arial" w:eastAsia="Arial" w:hAnsi="Arial" w:cs="Arial"/>
        </w:rPr>
        <w:t xml:space="preserve"> </w:t>
      </w:r>
      <w:r>
        <w:rPr>
          <w:rFonts w:ascii="Arial" w:eastAsia="Arial" w:hAnsi="Arial" w:cs="Arial"/>
          <w:strike/>
        </w:rPr>
        <w:t>promulgate and</w:t>
      </w:r>
      <w:bookmarkEnd w:id="109"/>
      <w:bookmarkEnd w:id="110"/>
      <w:r>
        <w:rPr>
          <w:rFonts w:ascii="Arial" w:eastAsia="Arial" w:hAnsi="Arial" w:cs="Arial"/>
        </w:rPr>
        <w:t xml:space="preserve"> enact ordinances regulating:</w:t>
      </w:r>
      <w:bookmarkEnd w:id="107"/>
    </w:p>
    <w:p w:rsidR="007F28F4" w:rsidP="007F28F4">
      <w:pPr>
        <w:ind w:left="720"/>
        <w:rPr>
          <w:rFonts w:ascii="Arial" w:eastAsia="Arial" w:hAnsi="Arial" w:cs="Arial"/>
        </w:rPr>
      </w:pPr>
      <w:bookmarkStart w:id="111" w:name="_STATUTE_NUMBER__5202c2fe_48e4_43f4_a776"/>
      <w:bookmarkStart w:id="112" w:name="_STATUTE_P__2053ae01_b337_4d9e_adfe_e7f4"/>
      <w:r>
        <w:rPr>
          <w:rFonts w:ascii="Arial" w:eastAsia="Arial" w:hAnsi="Arial" w:cs="Arial"/>
        </w:rPr>
        <w:t>A</w:t>
      </w:r>
      <w:bookmarkEnd w:id="111"/>
      <w:r>
        <w:rPr>
          <w:rFonts w:ascii="Arial" w:eastAsia="Arial" w:hAnsi="Arial" w:cs="Arial"/>
        </w:rPr>
        <w:t xml:space="preserve">.  </w:t>
      </w:r>
      <w:bookmarkStart w:id="113" w:name="_STATUTE_CONTENT__779ec706_b1f0_4379_ae5"/>
      <w:r>
        <w:rPr>
          <w:rFonts w:ascii="Arial" w:eastAsia="Arial" w:hAnsi="Arial" w:cs="Arial"/>
        </w:rPr>
        <w:t>Hunting, trapping or other taking of wildlife; and</w:t>
      </w:r>
      <w:bookmarkEnd w:id="113"/>
    </w:p>
    <w:p w:rsidR="007F28F4" w:rsidP="007F28F4">
      <w:pPr>
        <w:ind w:left="720"/>
        <w:rPr>
          <w:rFonts w:ascii="Arial" w:eastAsia="Arial" w:hAnsi="Arial" w:cs="Arial"/>
        </w:rPr>
      </w:pPr>
      <w:bookmarkStart w:id="114" w:name="_STATUTE_NUMBER__54291c3b_5c0f_4d06_a6a8"/>
      <w:bookmarkStart w:id="115" w:name="_STATUTE_P__7c8b7b5d_ae5e_4375_ba19_279c"/>
      <w:bookmarkEnd w:id="112"/>
      <w:r>
        <w:rPr>
          <w:rFonts w:ascii="Arial" w:eastAsia="Arial" w:hAnsi="Arial" w:cs="Arial"/>
        </w:rPr>
        <w:t>B</w:t>
      </w:r>
      <w:bookmarkEnd w:id="114"/>
      <w:r>
        <w:rPr>
          <w:rFonts w:ascii="Arial" w:eastAsia="Arial" w:hAnsi="Arial" w:cs="Arial"/>
        </w:rPr>
        <w:t xml:space="preserve">.  </w:t>
      </w:r>
      <w:bookmarkStart w:id="116" w:name="_STATUTE_CONTENT__9c0d7c78_b98b_4cb5_947"/>
      <w:r>
        <w:rPr>
          <w:rFonts w:ascii="Arial" w:eastAsia="Arial" w:hAnsi="Arial" w:cs="Arial"/>
        </w:rPr>
        <w:t>Taking of fish on any pond in which all the shoreline and all submerged lands are wholly within Indian territory and which is less than 10 acres in surface area.</w:t>
      </w:r>
      <w:bookmarkEnd w:id="116"/>
    </w:p>
    <w:p w:rsidR="007F28F4" w:rsidP="007F28F4">
      <w:pPr>
        <w:ind w:left="360"/>
        <w:rPr>
          <w:rFonts w:ascii="Arial" w:eastAsia="Arial" w:hAnsi="Arial" w:cs="Arial"/>
        </w:rPr>
      </w:pPr>
      <w:bookmarkStart w:id="117" w:name="_STATUTE_CONTENT__b6523dbb_8a14_4e64_a2a"/>
      <w:bookmarkStart w:id="118" w:name="_STATUTE_P__6379baad_4338_437a_a01f_1f6b"/>
      <w:bookmarkEnd w:id="115"/>
      <w:r>
        <w:rPr>
          <w:rFonts w:ascii="Arial" w:eastAsia="Arial" w:hAnsi="Arial" w:cs="Arial"/>
        </w:rPr>
        <w:t xml:space="preserve">Such ordinances shall be equally applicable, on a nondiscriminatory basis, to all persons regardless of whether such person is a member of the respective tribe or nation provided, however, that subject to the limitations of </w:t>
      </w:r>
      <w:bookmarkStart w:id="119" w:name="_CROSS_REFERENCE__9b7ff487_d77f_4c26_9cb"/>
      <w:r>
        <w:rPr>
          <w:rFonts w:ascii="Arial" w:eastAsia="Arial" w:hAnsi="Arial" w:cs="Arial"/>
        </w:rPr>
        <w:t>subsection 6</w:t>
      </w:r>
      <w:bookmarkEnd w:id="119"/>
      <w:r>
        <w:rPr>
          <w:rFonts w:ascii="Arial" w:eastAsia="Arial" w:hAnsi="Arial" w:cs="Arial"/>
        </w:rPr>
        <w:t>, such ordinances may include special provisions for the sustenance of the individual members of the Passamaquoddy Tribe or the Penobscot Nation. In addition to the authority provided by this subsection, the Passamaquoddy Tribe and the Penobscot Nation, subject to the limitations of subsection 6, may exercise within their respective Indian territories all the rights incident to ownership of land under the laws of the State.</w:t>
      </w:r>
      <w:bookmarkEnd w:id="117"/>
    </w:p>
    <w:p w:rsidR="007F28F4" w:rsidP="007F28F4">
      <w:pPr>
        <w:ind w:left="360" w:firstLine="360"/>
        <w:rPr>
          <w:rFonts w:ascii="Arial" w:eastAsia="Arial" w:hAnsi="Arial" w:cs="Arial"/>
        </w:rPr>
      </w:pPr>
      <w:bookmarkStart w:id="120" w:name="_BILL_SECTION_HEADER__02745a9b_6fb6_4e6d"/>
      <w:bookmarkStart w:id="121" w:name="_BILL_SECTION__6a906394_86f4_495e_9e12_6"/>
      <w:bookmarkEnd w:id="90"/>
      <w:bookmarkEnd w:id="93"/>
      <w:bookmarkEnd w:id="118"/>
      <w:r>
        <w:rPr>
          <w:rFonts w:ascii="Arial" w:eastAsia="Arial" w:hAnsi="Arial" w:cs="Arial"/>
          <w:b/>
          <w:sz w:val="24"/>
        </w:rPr>
        <w:t xml:space="preserve">Sec. </w:t>
      </w:r>
      <w:bookmarkStart w:id="122" w:name="_BILL_SECTION_NUMBER__18b14196_ee05_4eb4"/>
      <w:r>
        <w:rPr>
          <w:rFonts w:ascii="Arial" w:eastAsia="Arial" w:hAnsi="Arial" w:cs="Arial"/>
          <w:b/>
          <w:sz w:val="24"/>
        </w:rPr>
        <w:t>8</w:t>
      </w:r>
      <w:bookmarkEnd w:id="122"/>
      <w:r>
        <w:rPr>
          <w:rFonts w:ascii="Arial" w:eastAsia="Arial" w:hAnsi="Arial" w:cs="Arial"/>
          <w:b/>
          <w:sz w:val="24"/>
        </w:rPr>
        <w:t>.  30 MRSA §6207, sub-§10</w:t>
      </w:r>
      <w:r>
        <w:rPr>
          <w:rFonts w:ascii="Arial" w:eastAsia="Arial" w:hAnsi="Arial" w:cs="Arial"/>
        </w:rPr>
        <w:t xml:space="preserve"> is enacted to read:</w:t>
      </w:r>
    </w:p>
    <w:p w:rsidR="007F28F4" w:rsidP="007F28F4">
      <w:pPr>
        <w:ind w:left="360" w:firstLine="360"/>
        <w:rPr>
          <w:rFonts w:ascii="Arial" w:eastAsia="Arial" w:hAnsi="Arial" w:cs="Arial"/>
        </w:rPr>
      </w:pPr>
      <w:bookmarkStart w:id="123" w:name="_STATUTE_NUMBER__de6084af_e87a_4be0_b165"/>
      <w:bookmarkStart w:id="124" w:name="_REV__77db4f17_43aa_45c6_b397_8c5f33beac"/>
      <w:bookmarkStart w:id="125" w:name="_PROCESSED_CHANGE__41c90e3c_5288_4fc2_9e"/>
      <w:bookmarkStart w:id="126" w:name="_PROCESSED_CHANGE__ad025d3b_cbf4_444c_ab"/>
      <w:bookmarkStart w:id="127" w:name="_PROCESSED_CHANGE__fea2b0bf_6824_4191_ab"/>
      <w:bookmarkStart w:id="128" w:name="_STATUTE_SS__bf2d6fe4_3c82_4937_a8b8_d01"/>
      <w:bookmarkEnd w:id="120"/>
      <w:r>
        <w:rPr>
          <w:rFonts w:ascii="Arial" w:eastAsia="Arial" w:hAnsi="Arial" w:cs="Arial"/>
          <w:b/>
          <w:u w:val="single"/>
        </w:rPr>
        <w:t>10</w:t>
      </w:r>
      <w:bookmarkEnd w:id="123"/>
      <w:r>
        <w:rPr>
          <w:rFonts w:ascii="Arial" w:eastAsia="Arial" w:hAnsi="Arial" w:cs="Arial"/>
          <w:b/>
          <w:u w:val="single"/>
        </w:rPr>
        <w:t xml:space="preserve">.  </w:t>
      </w:r>
      <w:bookmarkStart w:id="129" w:name="_STATUTE_HEADNOTE__efe8a42e_d8a4_4d4c_84"/>
      <w:r>
        <w:rPr>
          <w:rFonts w:ascii="Arial" w:eastAsia="Arial" w:hAnsi="Arial" w:cs="Arial"/>
          <w:b/>
          <w:u w:val="single"/>
        </w:rPr>
        <w:t xml:space="preserve">Regulation of drinking water. </w:t>
      </w:r>
      <w:r>
        <w:rPr>
          <w:rFonts w:ascii="Arial" w:eastAsia="Arial" w:hAnsi="Arial" w:cs="Arial"/>
          <w:u w:val="single"/>
        </w:rPr>
        <w:t xml:space="preserve"> </w:t>
      </w:r>
      <w:bookmarkStart w:id="130" w:name="_STATUTE_CONTENT__e7dae528_f49f_4ddf_b58"/>
      <w:bookmarkEnd w:id="129"/>
      <w:r>
        <w:rPr>
          <w:rFonts w:ascii="Arial" w:eastAsia="Arial" w:hAnsi="Arial" w:cs="Arial"/>
          <w:u w:val="single"/>
        </w:rPr>
        <w:t>Unless the Passamaquoddy Tribe, in its discretion, enters into an intergovernmental agreement authorizing the State to exercise concurrent jurisdiction over specific drinking water</w:t>
      </w:r>
      <w:r>
        <w:rPr>
          <w:rFonts w:ascii="Arial" w:eastAsia="Arial" w:hAnsi="Arial" w:cs="Arial"/>
          <w:u w:val="single"/>
        </w:rPr>
        <w:t>-</w:t>
      </w:r>
      <w:r>
        <w:rPr>
          <w:rFonts w:ascii="Arial" w:eastAsia="Arial" w:hAnsi="Arial" w:cs="Arial"/>
          <w:u w:val="single"/>
        </w:rPr>
        <w:t xml:space="preserve">related issues within the Passamaquoddy Indian </w:t>
      </w:r>
      <w:r>
        <w:rPr>
          <w:rFonts w:ascii="Arial" w:eastAsia="Arial" w:hAnsi="Arial" w:cs="Arial"/>
          <w:u w:val="single"/>
        </w:rPr>
        <w:t>t</w:t>
      </w:r>
      <w:r>
        <w:rPr>
          <w:rFonts w:ascii="Arial" w:eastAsia="Arial" w:hAnsi="Arial" w:cs="Arial"/>
          <w:u w:val="single"/>
        </w:rPr>
        <w:t>erritory:</w:t>
      </w:r>
    </w:p>
    <w:p w:rsidR="007F28F4" w:rsidP="007F28F4">
      <w:pPr>
        <w:ind w:left="720"/>
        <w:rPr>
          <w:rFonts w:ascii="Arial" w:eastAsia="Arial" w:hAnsi="Arial" w:cs="Arial"/>
        </w:rPr>
      </w:pPr>
      <w:bookmarkStart w:id="131" w:name="_STATUTE_NUMBER__aaa24ec9_5eab_4520_a760"/>
      <w:bookmarkStart w:id="132" w:name="_STATUTE_P__a08a6e49_195b_4438_88bc_5139"/>
      <w:bookmarkStart w:id="133" w:name="_REV__d14ab474_b731_4b61_8252_0fb04b17ba"/>
      <w:bookmarkEnd w:id="124"/>
      <w:bookmarkEnd w:id="130"/>
      <w:r>
        <w:rPr>
          <w:rFonts w:ascii="Arial" w:eastAsia="Arial" w:hAnsi="Arial" w:cs="Arial"/>
          <w:u w:val="single"/>
        </w:rPr>
        <w:t>A</w:t>
      </w:r>
      <w:bookmarkEnd w:id="131"/>
      <w:r>
        <w:rPr>
          <w:rFonts w:ascii="Arial" w:eastAsia="Arial" w:hAnsi="Arial" w:cs="Arial"/>
          <w:u w:val="single"/>
        </w:rPr>
        <w:t xml:space="preserve">.  </w:t>
      </w:r>
      <w:bookmarkStart w:id="134" w:name="_STATUTE_CONTENT__aaaebd0b_36ae_40a7_80b"/>
      <w:r>
        <w:rPr>
          <w:rFonts w:ascii="Arial" w:eastAsia="Arial" w:hAnsi="Arial" w:cs="Arial"/>
          <w:u w:val="single"/>
        </w:rPr>
        <w:t xml:space="preserve">The Passamaquoddy Tribe has exclusive authority to </w:t>
      </w:r>
      <w:r>
        <w:rPr>
          <w:rFonts w:ascii="Arial" w:eastAsia="Arial" w:hAnsi="Arial" w:cs="Arial"/>
          <w:u w:val="single"/>
        </w:rPr>
        <w:t>enact</w:t>
      </w:r>
      <w:r>
        <w:rPr>
          <w:rFonts w:ascii="Arial" w:eastAsia="Arial" w:hAnsi="Arial" w:cs="Arial"/>
          <w:u w:val="single"/>
        </w:rPr>
        <w:t xml:space="preserve"> ordinances regulating drinking water within Passamaquoddy Indian </w:t>
      </w:r>
      <w:r>
        <w:rPr>
          <w:rFonts w:ascii="Arial" w:eastAsia="Arial" w:hAnsi="Arial" w:cs="Arial"/>
          <w:u w:val="single"/>
        </w:rPr>
        <w:t>t</w:t>
      </w:r>
      <w:r>
        <w:rPr>
          <w:rFonts w:ascii="Arial" w:eastAsia="Arial" w:hAnsi="Arial" w:cs="Arial"/>
          <w:u w:val="single"/>
        </w:rPr>
        <w:t>erritory;</w:t>
      </w:r>
    </w:p>
    <w:p w:rsidR="007F28F4" w:rsidP="007F28F4">
      <w:pPr>
        <w:ind w:left="720"/>
        <w:rPr>
          <w:rFonts w:ascii="Arial" w:eastAsia="Arial" w:hAnsi="Arial" w:cs="Arial"/>
        </w:rPr>
      </w:pPr>
      <w:bookmarkStart w:id="135" w:name="_STATUTE_NUMBER__aec6f25f_4d64_4e44_9599"/>
      <w:bookmarkStart w:id="136" w:name="_STATUTE_P__42729e9d_276c_400d_a77b_114a"/>
      <w:bookmarkStart w:id="137" w:name="_REV__c2421da0_0d31_4240_b755_3bd45ec82c"/>
      <w:bookmarkEnd w:id="132"/>
      <w:bookmarkEnd w:id="133"/>
      <w:bookmarkEnd w:id="134"/>
      <w:r>
        <w:rPr>
          <w:rFonts w:ascii="Arial" w:eastAsia="Arial" w:hAnsi="Arial" w:cs="Arial"/>
          <w:u w:val="single"/>
        </w:rPr>
        <w:t>B</w:t>
      </w:r>
      <w:bookmarkEnd w:id="135"/>
      <w:r>
        <w:rPr>
          <w:rFonts w:ascii="Arial" w:eastAsia="Arial" w:hAnsi="Arial" w:cs="Arial"/>
          <w:u w:val="single"/>
        </w:rPr>
        <w:t xml:space="preserve">.  </w:t>
      </w:r>
      <w:bookmarkStart w:id="138" w:name="_STATUTE_CONTENT__c60a1211_fb8f_42ef_8c5"/>
      <w:r>
        <w:rPr>
          <w:rFonts w:ascii="Arial" w:eastAsia="Arial" w:hAnsi="Arial" w:cs="Arial"/>
          <w:u w:val="single"/>
        </w:rPr>
        <w:t>The State may not exercise primary enforcement authority from the U</w:t>
      </w:r>
      <w:r>
        <w:rPr>
          <w:rFonts w:ascii="Arial" w:eastAsia="Arial" w:hAnsi="Arial" w:cs="Arial"/>
          <w:u w:val="single"/>
        </w:rPr>
        <w:t xml:space="preserve">nited </w:t>
      </w:r>
      <w:r>
        <w:rPr>
          <w:rFonts w:ascii="Arial" w:eastAsia="Arial" w:hAnsi="Arial" w:cs="Arial"/>
          <w:u w:val="single"/>
        </w:rPr>
        <w:t>S</w:t>
      </w:r>
      <w:r>
        <w:rPr>
          <w:rFonts w:ascii="Arial" w:eastAsia="Arial" w:hAnsi="Arial" w:cs="Arial"/>
          <w:u w:val="single"/>
        </w:rPr>
        <w:t>tates</w:t>
      </w:r>
      <w:r>
        <w:rPr>
          <w:rFonts w:ascii="Arial" w:eastAsia="Arial" w:hAnsi="Arial" w:cs="Arial"/>
          <w:u w:val="single"/>
        </w:rPr>
        <w:t xml:space="preserve"> Environmental Protection Agency to implement the federal Safe Drinking Water Act</w:t>
      </w:r>
      <w:r>
        <w:rPr>
          <w:rFonts w:ascii="Arial" w:eastAsia="Arial" w:hAnsi="Arial" w:cs="Arial"/>
          <w:u w:val="single"/>
        </w:rPr>
        <w:t xml:space="preserve"> </w:t>
      </w:r>
      <w:r>
        <w:rPr>
          <w:rFonts w:ascii="Arial" w:eastAsia="Arial" w:hAnsi="Arial" w:cs="Arial"/>
          <w:u w:val="single"/>
        </w:rPr>
        <w:t>and its implementing regulations, as amended, within the Passamaquoddy Indian territory; and</w:t>
      </w:r>
    </w:p>
    <w:p w:rsidR="007F28F4" w:rsidP="007F28F4">
      <w:pPr>
        <w:ind w:left="720"/>
        <w:rPr>
          <w:rFonts w:ascii="Arial" w:eastAsia="Arial" w:hAnsi="Arial" w:cs="Arial"/>
        </w:rPr>
      </w:pPr>
      <w:bookmarkStart w:id="139" w:name="_STATUTE_NUMBER__e82cbb8e_a3d9_4bd9_b8bd"/>
      <w:bookmarkStart w:id="140" w:name="_STATUTE_P__96bdf7ef_6ae2_465f_b03e_3496"/>
      <w:bookmarkStart w:id="141" w:name="_REV__32437560_2490_4094_baf8_79c73dd407"/>
      <w:bookmarkEnd w:id="136"/>
      <w:bookmarkEnd w:id="137"/>
      <w:bookmarkEnd w:id="138"/>
      <w:r>
        <w:rPr>
          <w:rFonts w:ascii="Arial" w:eastAsia="Arial" w:hAnsi="Arial" w:cs="Arial"/>
          <w:u w:val="single"/>
        </w:rPr>
        <w:t>C</w:t>
      </w:r>
      <w:bookmarkEnd w:id="139"/>
      <w:r>
        <w:rPr>
          <w:rFonts w:ascii="Arial" w:eastAsia="Arial" w:hAnsi="Arial" w:cs="Arial"/>
          <w:u w:val="single"/>
        </w:rPr>
        <w:t xml:space="preserve">.  </w:t>
      </w:r>
      <w:bookmarkStart w:id="142" w:name="_STATUTE_CONTENT__fb54f7c0_8a76_4fb3_be9"/>
      <w:r>
        <w:rPr>
          <w:rFonts w:ascii="Arial" w:eastAsia="Arial" w:hAnsi="Arial" w:cs="Arial"/>
          <w:u w:val="single"/>
        </w:rPr>
        <w:t>The Passamaquoddy Tribe may seek to be treated as a state and to obtain primary enforcement authority from the U</w:t>
      </w:r>
      <w:r>
        <w:rPr>
          <w:rFonts w:ascii="Arial" w:eastAsia="Arial" w:hAnsi="Arial" w:cs="Arial"/>
          <w:u w:val="single"/>
        </w:rPr>
        <w:t xml:space="preserve">nited </w:t>
      </w:r>
      <w:r>
        <w:rPr>
          <w:rFonts w:ascii="Arial" w:eastAsia="Arial" w:hAnsi="Arial" w:cs="Arial"/>
          <w:u w:val="single"/>
        </w:rPr>
        <w:t>S</w:t>
      </w:r>
      <w:r>
        <w:rPr>
          <w:rFonts w:ascii="Arial" w:eastAsia="Arial" w:hAnsi="Arial" w:cs="Arial"/>
          <w:u w:val="single"/>
        </w:rPr>
        <w:t>tates</w:t>
      </w:r>
      <w:r>
        <w:rPr>
          <w:rFonts w:ascii="Arial" w:eastAsia="Arial" w:hAnsi="Arial" w:cs="Arial"/>
          <w:u w:val="single"/>
        </w:rPr>
        <w:t xml:space="preserve"> Environmental Protection Agency to implement the federal Safe Drinking Water Act and its implementing regulations, as amended, within the Passamaquoddy Indian territory.</w:t>
      </w:r>
    </w:p>
    <w:p w:rsidR="007F28F4" w:rsidP="007F28F4">
      <w:pPr>
        <w:ind w:left="360"/>
        <w:rPr>
          <w:rFonts w:ascii="Arial" w:eastAsia="Arial" w:hAnsi="Arial" w:cs="Arial"/>
        </w:rPr>
      </w:pPr>
      <w:bookmarkStart w:id="143" w:name="_INSTRUCTION__ce70ef2c_41c3_4100_a74e_98"/>
      <w:bookmarkStart w:id="144" w:name="_REV__2a7d35b4_8596_4014_a249_415654e1e2"/>
      <w:bookmarkStart w:id="145" w:name="_STATUTE_CONTENT__b5a516e3_2b5f_4cd7_9a4"/>
      <w:bookmarkStart w:id="146" w:name="_STATUTE_P__5e8d5f31_b3a3_45d8_b869_4b19"/>
      <w:bookmarkEnd w:id="140"/>
      <w:bookmarkEnd w:id="141"/>
      <w:bookmarkEnd w:id="142"/>
      <w:r>
        <w:rPr>
          <w:rFonts w:ascii="Arial" w:eastAsia="Arial" w:hAnsi="Arial" w:cs="Arial"/>
          <w:u w:val="single"/>
        </w:rPr>
        <w:t>Notwithstanding any other provision of this subsection, the Passamaquoddy Tribe's jurisdiction does not extend beyond the Passamaquoddy Indian territory.</w:t>
      </w:r>
    </w:p>
    <w:p w:rsidR="007F28F4" w:rsidP="007F28F4">
      <w:pPr>
        <w:ind w:left="360" w:firstLine="360"/>
        <w:rPr>
          <w:rFonts w:ascii="Arial" w:eastAsia="Arial" w:hAnsi="Arial" w:cs="Arial"/>
        </w:rPr>
      </w:pPr>
      <w:bookmarkStart w:id="147" w:name="_BILL_SECTION_HEADER__8708e088_7c2b_45d6"/>
      <w:bookmarkStart w:id="148" w:name="_BILL_SECTION__6983017c_6f9f_4bd2_9067_4"/>
      <w:bookmarkEnd w:id="121"/>
      <w:bookmarkEnd w:id="125"/>
      <w:bookmarkEnd w:id="126"/>
      <w:bookmarkEnd w:id="127"/>
      <w:bookmarkEnd w:id="128"/>
      <w:bookmarkEnd w:id="143"/>
      <w:bookmarkEnd w:id="144"/>
      <w:bookmarkEnd w:id="145"/>
      <w:bookmarkEnd w:id="146"/>
      <w:r>
        <w:rPr>
          <w:rFonts w:ascii="Arial" w:eastAsia="Arial" w:hAnsi="Arial" w:cs="Arial"/>
          <w:b/>
          <w:sz w:val="24"/>
        </w:rPr>
        <w:t xml:space="preserve">Sec. </w:t>
      </w:r>
      <w:bookmarkStart w:id="149" w:name="_BILL_SECTION_NUMBER__97182022_58d0_4406"/>
      <w:r>
        <w:rPr>
          <w:rFonts w:ascii="Arial" w:eastAsia="Arial" w:hAnsi="Arial" w:cs="Arial"/>
          <w:b/>
          <w:sz w:val="24"/>
        </w:rPr>
        <w:t>9</w:t>
      </w:r>
      <w:bookmarkEnd w:id="149"/>
      <w:r>
        <w:rPr>
          <w:rFonts w:ascii="Arial" w:eastAsia="Arial" w:hAnsi="Arial" w:cs="Arial"/>
          <w:b/>
          <w:sz w:val="24"/>
        </w:rPr>
        <w:t>.  30 MRSA §6207-A</w:t>
      </w:r>
      <w:r>
        <w:rPr>
          <w:rFonts w:ascii="Arial" w:eastAsia="Arial" w:hAnsi="Arial" w:cs="Arial"/>
        </w:rPr>
        <w:t xml:space="preserve"> is enacted to read:</w:t>
      </w:r>
    </w:p>
    <w:p w:rsidR="007F28F4" w:rsidP="007F28F4">
      <w:pPr>
        <w:ind w:left="1080" w:hanging="720"/>
        <w:rPr>
          <w:rFonts w:ascii="Arial" w:eastAsia="Arial" w:hAnsi="Arial" w:cs="Arial"/>
        </w:rPr>
      </w:pPr>
      <w:bookmarkStart w:id="150" w:name="_REV__e351f6f8_40be_4db5_a445_220abd3b8b"/>
      <w:bookmarkStart w:id="151" w:name="_PROCESSED_CHANGE__290d9882_e60e_4a80_bd"/>
      <w:bookmarkStart w:id="152" w:name="_PROCESSED_CHANGE__7cec5fee_392c_4a56_a9"/>
      <w:bookmarkStart w:id="153" w:name="_PROCESSED_CHANGE__ec678d05_4b15_4913_96"/>
      <w:bookmarkStart w:id="154" w:name="_STATUTE_S__91ef5ff1_2373_470e_ade3_6ef6"/>
      <w:bookmarkEnd w:id="147"/>
      <w:r>
        <w:rPr>
          <w:rFonts w:ascii="Arial" w:eastAsia="Arial" w:hAnsi="Arial" w:cs="Arial"/>
          <w:b/>
          <w:u w:val="single"/>
        </w:rPr>
        <w:t>§</w:t>
      </w:r>
      <w:bookmarkStart w:id="155" w:name="_STATUTE_NUMBER__bb16e8d7_438d_4d04_986d"/>
      <w:r>
        <w:rPr>
          <w:rFonts w:ascii="Arial" w:eastAsia="Arial" w:hAnsi="Arial" w:cs="Arial"/>
          <w:b/>
          <w:u w:val="single"/>
        </w:rPr>
        <w:t>6207-A</w:t>
      </w:r>
      <w:bookmarkEnd w:id="155"/>
      <w:r>
        <w:rPr>
          <w:rFonts w:ascii="Arial" w:eastAsia="Arial" w:hAnsi="Arial" w:cs="Arial"/>
          <w:b/>
          <w:u w:val="single"/>
        </w:rPr>
        <w:t xml:space="preserve">.  </w:t>
      </w:r>
      <w:bookmarkStart w:id="156" w:name="_STATUTE_HEADNOTE__c27bfc5b_1ac0_4ccc_9c"/>
      <w:r>
        <w:rPr>
          <w:rFonts w:ascii="Arial" w:eastAsia="Arial" w:hAnsi="Arial" w:cs="Arial"/>
          <w:b/>
          <w:u w:val="single"/>
        </w:rPr>
        <w:t xml:space="preserve">Jurisdiction of the Passamaquoddy Tribe over drinking water within the Passamaquoddy Indian </w:t>
      </w:r>
      <w:r>
        <w:rPr>
          <w:rFonts w:ascii="Arial" w:eastAsia="Arial" w:hAnsi="Arial" w:cs="Arial"/>
          <w:b/>
          <w:u w:val="single"/>
        </w:rPr>
        <w:t>t</w:t>
      </w:r>
      <w:r>
        <w:rPr>
          <w:rFonts w:ascii="Arial" w:eastAsia="Arial" w:hAnsi="Arial" w:cs="Arial"/>
          <w:b/>
          <w:u w:val="single"/>
        </w:rPr>
        <w:t>erritory</w:t>
      </w:r>
      <w:bookmarkEnd w:id="156"/>
    </w:p>
    <w:p w:rsidR="007F28F4" w:rsidP="007F28F4">
      <w:pPr>
        <w:ind w:left="360" w:firstLine="360"/>
        <w:rPr>
          <w:rFonts w:ascii="Arial" w:eastAsia="Arial" w:hAnsi="Arial" w:cs="Arial"/>
        </w:rPr>
      </w:pPr>
      <w:bookmarkStart w:id="157" w:name="_STATUTE_P__2079e9de_8804_45b4_b7aa_9fcd"/>
      <w:bookmarkStart w:id="158" w:name="_REV__e82b941a_644b_4bc8_85a4_c1898dbabf"/>
      <w:bookmarkStart w:id="159" w:name="_STATUTE_CONTENT__99a1999b_ec25_4b5d_a2f"/>
      <w:bookmarkEnd w:id="150"/>
      <w:r>
        <w:rPr>
          <w:rFonts w:ascii="Arial" w:eastAsia="Arial" w:hAnsi="Arial" w:cs="Arial"/>
          <w:u w:val="single"/>
        </w:rPr>
        <w:t>Notwithstanding any provision of state law to the contrary, pursuant to the federal Maine Indian Claims Settlement Act of 1980, Public Law 96-420, Section 6(e)(1), the State and the Passamaquoddy Tribe agree and establish that:</w:t>
      </w:r>
    </w:p>
    <w:p w:rsidR="007F28F4" w:rsidP="007F28F4">
      <w:pPr>
        <w:ind w:left="360" w:firstLine="360"/>
        <w:rPr>
          <w:rFonts w:ascii="Arial" w:eastAsia="Arial" w:hAnsi="Arial" w:cs="Arial"/>
        </w:rPr>
      </w:pPr>
      <w:bookmarkStart w:id="160" w:name="_STATUTE_NUMBER__a5fa9492_966b_407b_972f"/>
      <w:bookmarkStart w:id="161" w:name="_STATUTE_SS__e7b9406b_d4ab_47b5_bed7_a14"/>
      <w:bookmarkStart w:id="162" w:name="_REV__a1f787ce_04cb_4e09_af54_361490b216"/>
      <w:bookmarkEnd w:id="157"/>
      <w:bookmarkEnd w:id="158"/>
      <w:bookmarkEnd w:id="159"/>
      <w:r>
        <w:rPr>
          <w:rFonts w:ascii="Arial" w:eastAsia="Arial" w:hAnsi="Arial" w:cs="Arial"/>
          <w:b/>
          <w:u w:val="single"/>
        </w:rPr>
        <w:t>1</w:t>
      </w:r>
      <w:bookmarkEnd w:id="160"/>
      <w:r>
        <w:rPr>
          <w:rFonts w:ascii="Arial" w:eastAsia="Arial" w:hAnsi="Arial" w:cs="Arial"/>
          <w:b/>
          <w:u w:val="single"/>
        </w:rPr>
        <w:t xml:space="preserve">.  </w:t>
      </w:r>
      <w:bookmarkStart w:id="163" w:name="_STATUTE_HEADNOTE__e00fdb3d_fabf_4e00_88"/>
      <w:r>
        <w:rPr>
          <w:rFonts w:ascii="Arial" w:eastAsia="Arial" w:hAnsi="Arial" w:cs="Arial"/>
          <w:b/>
          <w:u w:val="single"/>
        </w:rPr>
        <w:t xml:space="preserve">Jurisdiction of Passamaquoddy Tribe to administer drinking water-related programs. </w:t>
      </w:r>
      <w:r>
        <w:rPr>
          <w:rFonts w:ascii="Arial" w:eastAsia="Arial" w:hAnsi="Arial" w:cs="Arial"/>
          <w:u w:val="single"/>
        </w:rPr>
        <w:t xml:space="preserve"> </w:t>
      </w:r>
      <w:bookmarkStart w:id="164" w:name="_STATUTE_CONTENT__b01ef7a6_bc80_40bb_90d"/>
      <w:bookmarkEnd w:id="163"/>
      <w:r>
        <w:rPr>
          <w:rFonts w:ascii="Arial" w:eastAsia="Arial" w:hAnsi="Arial" w:cs="Arial"/>
          <w:u w:val="single"/>
        </w:rPr>
        <w:t>The Passamaquoddy Tribe may seek to be treated as a state pursuant to the federal Safe Drinking Water Act, 42 United States Code</w:t>
      </w:r>
      <w:r>
        <w:rPr>
          <w:rFonts w:ascii="Arial" w:eastAsia="Arial" w:hAnsi="Arial" w:cs="Arial"/>
          <w:u w:val="single"/>
        </w:rPr>
        <w:t>,</w:t>
      </w:r>
      <w:r>
        <w:rPr>
          <w:rFonts w:ascii="Arial" w:eastAsia="Arial" w:hAnsi="Arial" w:cs="Arial"/>
          <w:u w:val="single"/>
        </w:rPr>
        <w:t xml:space="preserve"> Section 300j-11, and its implementing regulations, as amended, within the Passamaquoddy Indian territory and may otherwise benefit from and exercise jurisdiction under any other federal law enacted after October 10, 1980 that permits a federally</w:t>
      </w:r>
      <w:r>
        <w:rPr>
          <w:rFonts w:ascii="Arial" w:eastAsia="Arial" w:hAnsi="Arial" w:cs="Arial"/>
          <w:u w:val="single"/>
        </w:rPr>
        <w:t xml:space="preserve"> </w:t>
      </w:r>
      <w:r>
        <w:rPr>
          <w:rFonts w:ascii="Arial" w:eastAsia="Arial" w:hAnsi="Arial" w:cs="Arial"/>
          <w:u w:val="single"/>
        </w:rPr>
        <w:t>recognized Indian tribe to administer drinking water-related programs; and</w:t>
      </w:r>
    </w:p>
    <w:p w:rsidR="007F28F4" w:rsidP="007F28F4">
      <w:pPr>
        <w:ind w:left="360" w:firstLine="360"/>
        <w:rPr>
          <w:rFonts w:ascii="Arial" w:eastAsia="Arial" w:hAnsi="Arial" w:cs="Arial"/>
        </w:rPr>
      </w:pPr>
      <w:bookmarkStart w:id="165" w:name="_STATUTE_NUMBER__46dd8c2e_3faf_422a_9f54"/>
      <w:bookmarkStart w:id="166" w:name="_STATUTE_SS__dd334218_fd71_46a4_bb76_3c8"/>
      <w:bookmarkStart w:id="167" w:name="_REV__d3eac939_2e42_47a1_8367_b21ac8130d"/>
      <w:bookmarkEnd w:id="161"/>
      <w:bookmarkEnd w:id="162"/>
      <w:bookmarkEnd w:id="164"/>
      <w:r>
        <w:rPr>
          <w:rFonts w:ascii="Arial" w:eastAsia="Arial" w:hAnsi="Arial" w:cs="Arial"/>
          <w:b/>
          <w:u w:val="single"/>
        </w:rPr>
        <w:t>2</w:t>
      </w:r>
      <w:bookmarkEnd w:id="165"/>
      <w:r>
        <w:rPr>
          <w:rFonts w:ascii="Arial" w:eastAsia="Arial" w:hAnsi="Arial" w:cs="Arial"/>
          <w:b/>
          <w:u w:val="single"/>
        </w:rPr>
        <w:t xml:space="preserve">.  </w:t>
      </w:r>
      <w:bookmarkStart w:id="168" w:name="_STATUTE_HEADNOTE__42dc6423_eadf_41ce_87"/>
      <w:r>
        <w:rPr>
          <w:rFonts w:ascii="Arial" w:eastAsia="Arial" w:hAnsi="Arial" w:cs="Arial"/>
          <w:b/>
          <w:u w:val="single"/>
        </w:rPr>
        <w:t xml:space="preserve">Administration of drinking water-related programs does not affect or preempt state law. </w:t>
      </w:r>
      <w:r>
        <w:rPr>
          <w:rFonts w:ascii="Arial" w:eastAsia="Arial" w:hAnsi="Arial" w:cs="Arial"/>
          <w:u w:val="single"/>
        </w:rPr>
        <w:t xml:space="preserve"> </w:t>
      </w:r>
      <w:bookmarkStart w:id="169" w:name="_STATUTE_CONTENT__5aa17f9b_2d31_4437_ba7"/>
      <w:bookmarkEnd w:id="168"/>
      <w:r>
        <w:rPr>
          <w:rFonts w:ascii="Arial" w:eastAsia="Arial" w:hAnsi="Arial" w:cs="Arial"/>
          <w:u w:val="single"/>
        </w:rPr>
        <w:t>The application of any provision of the federal Safe Drinking Water Act and its implementing regulations, as amended, and of any other federal law enacted after October 10, 1980 that permits a federally recognized</w:t>
      </w:r>
      <w:r>
        <w:rPr>
          <w:rFonts w:ascii="Arial" w:eastAsia="Arial" w:hAnsi="Arial" w:cs="Arial"/>
          <w:u w:val="single"/>
        </w:rPr>
        <w:t xml:space="preserve"> </w:t>
      </w:r>
      <w:r>
        <w:rPr>
          <w:rFonts w:ascii="Arial" w:eastAsia="Arial" w:hAnsi="Arial" w:cs="Arial"/>
          <w:u w:val="single"/>
        </w:rPr>
        <w:t xml:space="preserve">Indian tribe to administer drinking water-related programs, and the enforcement of such laws and regulations by the Passamaquoddy Tribe under </w:t>
      </w:r>
      <w:r>
        <w:rPr>
          <w:rFonts w:ascii="Arial" w:eastAsia="Arial" w:hAnsi="Arial" w:cs="Arial"/>
          <w:u w:val="single"/>
        </w:rPr>
        <w:t>subsection 1</w:t>
      </w:r>
      <w:r>
        <w:rPr>
          <w:rFonts w:ascii="Arial" w:eastAsia="Arial" w:hAnsi="Arial" w:cs="Arial"/>
          <w:u w:val="single"/>
        </w:rPr>
        <w:t xml:space="preserve"> does not affect or preempt the laws of the State.</w:t>
      </w:r>
    </w:p>
    <w:p w:rsidR="007F28F4" w:rsidP="007F28F4">
      <w:pPr>
        <w:ind w:left="360" w:firstLine="360"/>
        <w:rPr>
          <w:rFonts w:ascii="Arial" w:eastAsia="Arial" w:hAnsi="Arial" w:cs="Arial"/>
        </w:rPr>
      </w:pPr>
      <w:bookmarkStart w:id="170" w:name="_INSTRUCTION__1e262605_c1f4_49f2_81a2_b1"/>
      <w:bookmarkStart w:id="171" w:name="_REV__8407972e_1727_429b_b694_bedc4097dd"/>
      <w:bookmarkStart w:id="172" w:name="_STATUTE_CONTENT__6b1f184c_e430_40fe_819"/>
      <w:bookmarkStart w:id="173" w:name="_STATUTE_P__249fff3f_e85a_4da3_847f_8e46"/>
      <w:bookmarkEnd w:id="166"/>
      <w:bookmarkEnd w:id="167"/>
      <w:bookmarkEnd w:id="169"/>
      <w:r>
        <w:rPr>
          <w:rFonts w:ascii="Arial" w:eastAsia="Arial" w:hAnsi="Arial" w:cs="Arial"/>
          <w:u w:val="single"/>
        </w:rPr>
        <w:t>Notwithstanding any other provision of this section, the Passamaquoddy Tribe's jurisdiction does not extend beyond the Passamaquoddy Indian territory.</w:t>
      </w:r>
    </w:p>
    <w:p w:rsidR="007F28F4" w:rsidP="007F28F4">
      <w:pPr>
        <w:ind w:left="360" w:firstLine="360"/>
        <w:rPr>
          <w:rFonts w:ascii="Arial" w:eastAsia="Arial" w:hAnsi="Arial" w:cs="Arial"/>
        </w:rPr>
      </w:pPr>
      <w:bookmarkStart w:id="174" w:name="_BILL_SECTION_HEADER__ba30e1c7_e294_4674"/>
      <w:bookmarkStart w:id="175" w:name="_BILL_SECTION__9c845ff6_4356_4e6e_ac45_f"/>
      <w:bookmarkEnd w:id="148"/>
      <w:bookmarkEnd w:id="151"/>
      <w:bookmarkEnd w:id="152"/>
      <w:bookmarkEnd w:id="153"/>
      <w:bookmarkEnd w:id="154"/>
      <w:bookmarkEnd w:id="170"/>
      <w:bookmarkEnd w:id="171"/>
      <w:bookmarkEnd w:id="172"/>
      <w:bookmarkEnd w:id="173"/>
      <w:r>
        <w:rPr>
          <w:rFonts w:ascii="Arial" w:eastAsia="Arial" w:hAnsi="Arial" w:cs="Arial"/>
          <w:b/>
          <w:sz w:val="24"/>
        </w:rPr>
        <w:t xml:space="preserve">Sec. </w:t>
      </w:r>
      <w:bookmarkStart w:id="176" w:name="_BILL_SECTION_NUMBER__345d523f_a489_4537"/>
      <w:r>
        <w:rPr>
          <w:rFonts w:ascii="Arial" w:eastAsia="Arial" w:hAnsi="Arial" w:cs="Arial"/>
          <w:b/>
          <w:sz w:val="24"/>
        </w:rPr>
        <w:t>10</w:t>
      </w:r>
      <w:bookmarkEnd w:id="176"/>
      <w:r>
        <w:rPr>
          <w:rFonts w:ascii="Arial" w:eastAsia="Arial" w:hAnsi="Arial" w:cs="Arial"/>
          <w:b/>
          <w:sz w:val="24"/>
        </w:rPr>
        <w:t>.  30 MRSA §6209-A, sub-§1, ¶D,</w:t>
      </w:r>
      <w:r>
        <w:rPr>
          <w:rFonts w:ascii="Arial" w:eastAsia="Arial" w:hAnsi="Arial" w:cs="Arial"/>
        </w:rPr>
        <w:t xml:space="preserve"> as enacted by PL 1995, c. 388, §6 and affected by §8, is amended to read:</w:t>
      </w:r>
    </w:p>
    <w:p w:rsidR="007F28F4" w:rsidP="007F28F4">
      <w:pPr>
        <w:ind w:left="720"/>
        <w:rPr>
          <w:rFonts w:ascii="Arial" w:eastAsia="Arial" w:hAnsi="Arial" w:cs="Arial"/>
        </w:rPr>
      </w:pPr>
      <w:bookmarkStart w:id="177" w:name="_STATUTE_NUMBER__a7c42fc5_6f91_428c_91ef"/>
      <w:bookmarkStart w:id="178" w:name="_STATUTE_P__3d0b8783_84dc_4d29_b4c0_ab7f"/>
      <w:bookmarkEnd w:id="174"/>
      <w:r>
        <w:rPr>
          <w:rFonts w:ascii="Arial" w:eastAsia="Arial" w:hAnsi="Arial" w:cs="Arial"/>
        </w:rPr>
        <w:t>D</w:t>
      </w:r>
      <w:bookmarkEnd w:id="177"/>
      <w:r>
        <w:rPr>
          <w:rFonts w:ascii="Arial" w:eastAsia="Arial" w:hAnsi="Arial" w:cs="Arial"/>
        </w:rPr>
        <w:t xml:space="preserve">.  </w:t>
      </w:r>
      <w:bookmarkStart w:id="179" w:name="_STATUTE_CONTENT__9a7b259f_30ac_403d_93a"/>
      <w:r>
        <w:rPr>
          <w:rFonts w:ascii="Arial" w:eastAsia="Arial" w:hAnsi="Arial" w:cs="Arial"/>
        </w:rPr>
        <w:t>Indian child custody proceedings to the extent authorized by applicable federal law;</w:t>
      </w:r>
      <w:bookmarkStart w:id="180" w:name="_REV__a3f21162_0e6a_4008_82c6_a7f75111c6"/>
      <w:bookmarkStart w:id="181" w:name="_PROCESSED_CHANGE__e1c75b49_085f_427a_98"/>
      <w:bookmarkStart w:id="182" w:name="_PROCESSED_CHANGE__86614673_07bc_497a_ab"/>
      <w:bookmarkStart w:id="183" w:name="_PROCESSED_CHANGE__411d7568_0ce5_4bc3_ae"/>
      <w:r>
        <w:rPr>
          <w:rFonts w:ascii="Arial" w:eastAsia="Arial" w:hAnsi="Arial" w:cs="Arial"/>
        </w:rPr>
        <w:t xml:space="preserve"> </w:t>
      </w:r>
      <w:r>
        <w:rPr>
          <w:rFonts w:ascii="Arial" w:eastAsia="Arial" w:hAnsi="Arial" w:cs="Arial"/>
          <w:strike/>
        </w:rPr>
        <w:t>and</w:t>
      </w:r>
      <w:bookmarkEnd w:id="179"/>
      <w:bookmarkEnd w:id="180"/>
      <w:bookmarkEnd w:id="181"/>
      <w:bookmarkEnd w:id="182"/>
      <w:bookmarkEnd w:id="183"/>
    </w:p>
    <w:p w:rsidR="007F28F4" w:rsidP="007F28F4">
      <w:pPr>
        <w:ind w:left="360" w:firstLine="360"/>
        <w:rPr>
          <w:rFonts w:ascii="Arial" w:eastAsia="Arial" w:hAnsi="Arial" w:cs="Arial"/>
        </w:rPr>
      </w:pPr>
      <w:bookmarkStart w:id="184" w:name="_BILL_SECTION_HEADER__a2a0a5bc_a82e_4ac0"/>
      <w:bookmarkStart w:id="185" w:name="_BILL_SECTION__dfdbb50b_a787_4901_a9c0_3"/>
      <w:bookmarkEnd w:id="175"/>
      <w:bookmarkEnd w:id="178"/>
      <w:r>
        <w:rPr>
          <w:rFonts w:ascii="Arial" w:eastAsia="Arial" w:hAnsi="Arial" w:cs="Arial"/>
          <w:b/>
          <w:sz w:val="24"/>
        </w:rPr>
        <w:t xml:space="preserve">Sec. </w:t>
      </w:r>
      <w:bookmarkStart w:id="186" w:name="_BILL_SECTION_NUMBER__a5977dda_23f3_4429"/>
      <w:r>
        <w:rPr>
          <w:rFonts w:ascii="Arial" w:eastAsia="Arial" w:hAnsi="Arial" w:cs="Arial"/>
          <w:b/>
          <w:sz w:val="24"/>
        </w:rPr>
        <w:t>11</w:t>
      </w:r>
      <w:bookmarkEnd w:id="186"/>
      <w:r>
        <w:rPr>
          <w:rFonts w:ascii="Arial" w:eastAsia="Arial" w:hAnsi="Arial" w:cs="Arial"/>
          <w:b/>
          <w:sz w:val="24"/>
        </w:rPr>
        <w:t>.  30 MRSA §6209-A, sub-§1, ¶E,</w:t>
      </w:r>
      <w:r>
        <w:rPr>
          <w:rFonts w:ascii="Arial" w:eastAsia="Arial" w:hAnsi="Arial" w:cs="Arial"/>
        </w:rPr>
        <w:t xml:space="preserve"> as amended by PL 2009, c. 384, Pt. E, §1 and affected by §3, is further amended to read:</w:t>
      </w:r>
    </w:p>
    <w:p w:rsidR="007F28F4" w:rsidP="007F28F4">
      <w:pPr>
        <w:ind w:left="720"/>
        <w:rPr>
          <w:rFonts w:ascii="Arial" w:eastAsia="Arial" w:hAnsi="Arial" w:cs="Arial"/>
        </w:rPr>
      </w:pPr>
      <w:bookmarkStart w:id="187" w:name="_STATUTE_NUMBER__1a1a6cc4_59ec_45fd_b24f"/>
      <w:bookmarkStart w:id="188" w:name="_STATUTE_P__fb2482c0_db56_42a0_bb60_f7ac"/>
      <w:bookmarkEnd w:id="184"/>
      <w:r>
        <w:rPr>
          <w:rFonts w:ascii="Arial" w:eastAsia="Arial" w:hAnsi="Arial" w:cs="Arial"/>
        </w:rPr>
        <w:t>E</w:t>
      </w:r>
      <w:bookmarkEnd w:id="187"/>
      <w:r>
        <w:rPr>
          <w:rFonts w:ascii="Arial" w:eastAsia="Arial" w:hAnsi="Arial" w:cs="Arial"/>
        </w:rPr>
        <w:t xml:space="preserve">.  </w:t>
      </w:r>
      <w:bookmarkStart w:id="189" w:name="_STATUTE_CONTENT__b67e26b1_c9fd_45be_86b"/>
      <w:r>
        <w:rPr>
          <w:rFonts w:ascii="Arial" w:eastAsia="Arial" w:hAnsi="Arial" w:cs="Arial"/>
        </w:rPr>
        <w:t>Other domestic relations matters, including marriage, divorce and support, between members of the Passamaquoddy Tribe, the Houlton Band of Maliseet Indians or the Penobscot Nation, both of whom reside within the Indian reservation of the Passamaquoddy Tribe</w:t>
      </w:r>
      <w:bookmarkStart w:id="190" w:name="_REV__acd3b4dc_43c0_4bc2_b517_24ec8c15ce"/>
      <w:bookmarkStart w:id="191" w:name="_PROCESSED_CHANGE__7f40a347_b5c1_48ec_bd"/>
      <w:bookmarkStart w:id="192" w:name="_PROCESSED_CHANGE__31fc4f15_c63e_43b0_a0"/>
      <w:bookmarkStart w:id="193" w:name="_PROCESSED_CHANGE__e0c44619_b09a_4d01_82"/>
      <w:r>
        <w:rPr>
          <w:rFonts w:ascii="Arial" w:eastAsia="Arial" w:hAnsi="Arial" w:cs="Arial"/>
          <w:strike/>
        </w:rPr>
        <w:t>.</w:t>
      </w:r>
      <w:bookmarkStart w:id="194" w:name="_REV__761c0d8a_a825_43ff_a0b0_a4cf9009a9"/>
      <w:bookmarkStart w:id="195" w:name="_PROCESSED_CHANGE__5b163d63_5d5a_4fd6_a7"/>
      <w:bookmarkStart w:id="196" w:name="_PROCESSED_CHANGE__b20a165b_df0c_4677_8f"/>
      <w:bookmarkStart w:id="197" w:name="_PROCESSED_CHANGE__ff47f979_f354_4386_8f"/>
      <w:bookmarkEnd w:id="190"/>
      <w:bookmarkEnd w:id="191"/>
      <w:bookmarkEnd w:id="192"/>
      <w:bookmarkEnd w:id="193"/>
      <w:r>
        <w:rPr>
          <w:rFonts w:ascii="Arial" w:eastAsia="Arial" w:hAnsi="Arial" w:cs="Arial"/>
          <w:u w:val="single"/>
        </w:rPr>
        <w:t>; and</w:t>
      </w:r>
      <w:bookmarkEnd w:id="189"/>
      <w:bookmarkEnd w:id="194"/>
      <w:bookmarkEnd w:id="195"/>
      <w:bookmarkEnd w:id="196"/>
      <w:bookmarkEnd w:id="197"/>
    </w:p>
    <w:p w:rsidR="007F28F4" w:rsidP="007F28F4">
      <w:pPr>
        <w:ind w:left="360" w:firstLine="360"/>
        <w:rPr>
          <w:rFonts w:ascii="Arial" w:eastAsia="Arial" w:hAnsi="Arial" w:cs="Arial"/>
        </w:rPr>
      </w:pPr>
      <w:bookmarkStart w:id="198" w:name="_BILL_SECTION_HEADER__50c9edcf_d779_45ea"/>
      <w:bookmarkStart w:id="199" w:name="_BILL_SECTION__e88cf215_4157_4f82_9394_9"/>
      <w:bookmarkEnd w:id="185"/>
      <w:bookmarkEnd w:id="188"/>
      <w:r>
        <w:rPr>
          <w:rFonts w:ascii="Arial" w:eastAsia="Arial" w:hAnsi="Arial" w:cs="Arial"/>
          <w:b/>
          <w:sz w:val="24"/>
        </w:rPr>
        <w:t xml:space="preserve">Sec. </w:t>
      </w:r>
      <w:bookmarkStart w:id="200" w:name="_BILL_SECTION_NUMBER__7f5321e1_2ab8_4fa2"/>
      <w:r>
        <w:rPr>
          <w:rFonts w:ascii="Arial" w:eastAsia="Arial" w:hAnsi="Arial" w:cs="Arial"/>
          <w:b/>
          <w:sz w:val="24"/>
        </w:rPr>
        <w:t>12</w:t>
      </w:r>
      <w:bookmarkEnd w:id="200"/>
      <w:r>
        <w:rPr>
          <w:rFonts w:ascii="Arial" w:eastAsia="Arial" w:hAnsi="Arial" w:cs="Arial"/>
          <w:b/>
          <w:sz w:val="24"/>
        </w:rPr>
        <w:t>.  30 MRSA §6209-A, sub-§1, ¶F</w:t>
      </w:r>
      <w:r>
        <w:rPr>
          <w:rFonts w:ascii="Arial" w:eastAsia="Arial" w:hAnsi="Arial" w:cs="Arial"/>
        </w:rPr>
        <w:t xml:space="preserve"> is enacted to read:</w:t>
      </w:r>
    </w:p>
    <w:p w:rsidR="007F28F4" w:rsidP="007F28F4">
      <w:pPr>
        <w:ind w:left="720"/>
        <w:rPr>
          <w:rFonts w:ascii="Arial" w:eastAsia="Arial" w:hAnsi="Arial" w:cs="Arial"/>
        </w:rPr>
      </w:pPr>
      <w:bookmarkStart w:id="201" w:name="_STATUTE_NUMBER__0f5a9a11_2b5e_4a4e_88bb"/>
      <w:bookmarkStart w:id="202" w:name="_STATUTE_P__084e834e_60df_474f_836c_9fad"/>
      <w:bookmarkStart w:id="203" w:name="_REV__efc536bd_e697_45d5_8929_b719c7b9d7"/>
      <w:bookmarkStart w:id="204" w:name="_PROCESSED_CHANGE__258acd18_96a4_4a2a_84"/>
      <w:bookmarkStart w:id="205" w:name="_PROCESSED_CHANGE__45ae15b0_c27d_485d_af"/>
      <w:bookmarkStart w:id="206" w:name="_PROCESSED_CHANGE__9165d9cb_e621_4fc9_8a"/>
      <w:bookmarkEnd w:id="198"/>
      <w:r>
        <w:rPr>
          <w:rFonts w:ascii="Arial" w:eastAsia="Arial" w:hAnsi="Arial" w:cs="Arial"/>
          <w:u w:val="single"/>
        </w:rPr>
        <w:t>F</w:t>
      </w:r>
      <w:bookmarkEnd w:id="201"/>
      <w:r>
        <w:rPr>
          <w:rFonts w:ascii="Arial" w:eastAsia="Arial" w:hAnsi="Arial" w:cs="Arial"/>
          <w:u w:val="single"/>
        </w:rPr>
        <w:t xml:space="preserve">.  </w:t>
      </w:r>
      <w:bookmarkStart w:id="207" w:name="_STATUTE_CONTENT__448401bb_e38c_4a8c_840"/>
      <w:r>
        <w:rPr>
          <w:rFonts w:ascii="Arial" w:eastAsia="Arial" w:hAnsi="Arial" w:cs="Arial"/>
          <w:u w:val="single"/>
        </w:rPr>
        <w:t>Notwithstanding any other provision of this subsection, civil and criminal actions regarding the enforcement of ordinances enacted pursuant to section 6207, subsection 10</w:t>
      </w:r>
      <w:bookmarkStart w:id="208" w:name="_ENGROSSING_REV__641d2633_a7cf_4b0e_845b"/>
      <w:bookmarkStart w:id="209" w:name="_REV__67ae6ffa_3799_4bd1_9b1d_0b4b97e13c"/>
      <w:bookmarkStart w:id="210" w:name="_INSTRUCTION__524a9873_1f56_44eb_a5bf_ac"/>
      <w:bookmarkEnd w:id="208"/>
      <w:r>
        <w:rPr>
          <w:rFonts w:ascii="Arial" w:eastAsia="Arial" w:hAnsi="Arial" w:cs="Arial"/>
          <w:u w:val="single"/>
        </w:rPr>
        <w:t>, except that the Passamaquoddy Tribe may not exercise jurisdiction over a nonprofit public municipal corporation, including, but not limited to, the water district established by Private and Special Law 1983, chapter 25</w:t>
      </w:r>
      <w:bookmarkStart w:id="211" w:name="_ENGROSSING_REV__a73af96c_29d5_404e_8195"/>
      <w:bookmarkStart w:id="212" w:name="_ENGROSSING_REV__3672558b_e072_4783_b584"/>
      <w:bookmarkStart w:id="213" w:name="_ENGROSSING_REV__3ddc8d13_9243_41d2_bab7"/>
      <w:bookmarkEnd w:id="209"/>
      <w:bookmarkEnd w:id="210"/>
      <w:bookmarkEnd w:id="211"/>
      <w:bookmarkEnd w:id="212"/>
      <w:bookmarkEnd w:id="213"/>
      <w:r>
        <w:rPr>
          <w:rFonts w:ascii="Arial" w:eastAsia="Arial" w:hAnsi="Arial" w:cs="Arial"/>
          <w:u w:val="single"/>
        </w:rPr>
        <w:t>.</w:t>
      </w:r>
    </w:p>
    <w:p w:rsidR="00000000" w:rsidP="007F28F4">
      <w:pPr>
        <w:ind w:left="360" w:firstLine="360"/>
        <w:rPr>
          <w:rFonts w:ascii="Arial" w:eastAsia="Arial" w:hAnsi="Arial" w:cs="Arial"/>
        </w:rPr>
      </w:pPr>
      <w:bookmarkStart w:id="214" w:name="_BILL_SECTION_UNALLOCATED__8c734aeb_32e7"/>
      <w:bookmarkEnd w:id="199"/>
      <w:bookmarkEnd w:id="202"/>
      <w:bookmarkEnd w:id="203"/>
      <w:bookmarkEnd w:id="204"/>
      <w:bookmarkEnd w:id="205"/>
      <w:bookmarkEnd w:id="206"/>
      <w:bookmarkEnd w:id="207"/>
      <w:r>
        <w:rPr>
          <w:rFonts w:ascii="Arial" w:eastAsia="Arial" w:hAnsi="Arial" w:cs="Arial"/>
          <w:b/>
          <w:sz w:val="24"/>
        </w:rPr>
        <w:t xml:space="preserve">Sec. </w:t>
      </w:r>
      <w:bookmarkStart w:id="215" w:name="_BILL_SECTION_NUMBER__d1d85a89_cdda_4b31"/>
      <w:r>
        <w:rPr>
          <w:rFonts w:ascii="Arial" w:eastAsia="Arial" w:hAnsi="Arial" w:cs="Arial"/>
          <w:b/>
          <w:sz w:val="24"/>
        </w:rPr>
        <w:t>13</w:t>
      </w:r>
      <w:bookmarkEnd w:id="215"/>
      <w:r>
        <w:rPr>
          <w:rFonts w:ascii="Arial" w:eastAsia="Arial" w:hAnsi="Arial" w:cs="Arial"/>
          <w:b/>
          <w:sz w:val="24"/>
        </w:rPr>
        <w:t>.</w:t>
      </w:r>
      <w:r>
        <w:rPr>
          <w:rFonts w:ascii="Arial" w:eastAsia="Arial" w:hAnsi="Arial" w:cs="Arial"/>
        </w:rPr>
        <w:t xml:space="preserve"> </w:t>
      </w:r>
      <w:r w:rsidRPr="000A08A9">
        <w:rPr>
          <w:rFonts w:ascii="Arial" w:eastAsia="Arial" w:hAnsi="Arial" w:cs="Arial"/>
          <w:b/>
          <w:sz w:val="24"/>
          <w:szCs w:val="24"/>
        </w:rPr>
        <w:t>Contingent effective date; certification.</w:t>
      </w:r>
      <w:r w:rsidRPr="000A08A9">
        <w:rPr>
          <w:rFonts w:ascii="Arial" w:eastAsia="Arial" w:hAnsi="Arial" w:cs="Arial"/>
        </w:rPr>
        <w:t xml:space="preserve">  This Act does not take effect unless, within 60 days after adjournment of the Second Regular Session of the 130th Legislature, the Secretary of State receives written certification by the Joint Tribal Council of the Passamaquoddy Tribe that the tribe has agreed to the provisions of this Act, copies of which must be submitted by the Secretary of State to the Secretary of the Senate, the Clerk of the House of Representatives and the Revisor of Statutes.</w:t>
      </w:r>
      <w:bookmarkEnd w:id="2"/>
      <w:bookmarkEnd w:id="4"/>
      <w:bookmarkEnd w:id="5"/>
      <w:bookmarkEnd w:id="2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LR1056, item 7 - 130th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Passamaquoddy Tribal Members Access to Clean Drinking Water</w:t>
    </w:r>
  </w:p>
  <w:p>
    <w:pPr>
      <w:suppressLineNumbers/>
      <w:spacing w:before="0" w:after="0"/>
      <w:jc w:val="center"/>
      <w:rPr>
        <w:rFonts w:ascii="Arial" w:eastAsia="Arial" w:hAnsi="Arial" w:cs="Arial"/>
      </w:rPr>
    </w:pPr>
    <w:r>
      <w:rPr>
        <w:rFonts w:ascii="Arial" w:eastAsia="Arial" w:hAnsi="Arial" w:cs="Arial"/>
        <w:sz w:val="22"/>
      </w:rPr>
      <w:t>L.D. 906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A08A9"/>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28F4"/>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