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and Fund the Maine Climate Corps Program Pursuant to Recommendations in the Report Required by Resolve 2021, Chapter 25</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706 - L.D. 1974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and Fund the Maine Climate Corps Program Pursuant to Recommendations in the Report Required by Resolve 2021, Chapter 25</w:t>
      </w:r>
    </w:p>
    <w:p w:rsidR="00152065" w:rsidP="00152065">
      <w:pPr>
        <w:ind w:left="360"/>
        <w:rPr>
          <w:rFonts w:ascii="Arial" w:eastAsia="Arial" w:hAnsi="Arial" w:cs="Arial"/>
        </w:rPr>
      </w:pPr>
      <w:bookmarkStart w:id="0" w:name="_ENACTING_CLAUSE__3e218c47_9b56_4d01_87c"/>
      <w:bookmarkStart w:id="1" w:name="_PAR__1_1d6e3480_97c5_45e7_8263_9c581a8f"/>
      <w:bookmarkStart w:id="2" w:name="_DOC_BODY_CONTAINER__234b7120_2dc3_4e5d_"/>
      <w:r>
        <w:rPr>
          <w:rFonts w:ascii="Arial" w:eastAsia="Arial" w:hAnsi="Arial" w:cs="Arial"/>
          <w:b/>
        </w:rPr>
        <w:t>Be it enacted by the People of the State of Maine as follows:</w:t>
      </w:r>
    </w:p>
    <w:p w:rsidR="00152065" w:rsidP="00152065">
      <w:pPr>
        <w:ind w:left="360" w:firstLine="360"/>
        <w:rPr>
          <w:rFonts w:ascii="Arial" w:eastAsia="Arial" w:hAnsi="Arial" w:cs="Arial"/>
        </w:rPr>
      </w:pPr>
      <w:bookmarkStart w:id="3" w:name="_BILL_SECTION_HEADER__34bb5198_87f5_4704"/>
      <w:bookmarkStart w:id="4" w:name="_PAR__2_5f674047_a0d5_45e9_a30d_360df1ce"/>
      <w:bookmarkStart w:id="5" w:name="_BILL_SECTION__aa73a347_198b_4147_8500_b"/>
      <w:bookmarkStart w:id="6" w:name="_DOC_BODY_CONTENT__454fa202_3716_4a4b_99"/>
      <w:bookmarkEnd w:id="0"/>
      <w:bookmarkEnd w:id="1"/>
      <w:r>
        <w:rPr>
          <w:rFonts w:ascii="Arial" w:eastAsia="Arial" w:hAnsi="Arial" w:cs="Arial"/>
          <w:b/>
          <w:sz w:val="24"/>
        </w:rPr>
        <w:t xml:space="preserve">Sec. </w:t>
      </w:r>
      <w:bookmarkStart w:id="7" w:name="_BILL_SECTION_NUMBER__0a50b9c8_08f5_4b50"/>
      <w:r>
        <w:rPr>
          <w:rFonts w:ascii="Arial" w:eastAsia="Arial" w:hAnsi="Arial" w:cs="Arial"/>
          <w:b/>
          <w:sz w:val="24"/>
        </w:rPr>
        <w:t>1</w:t>
      </w:r>
      <w:bookmarkEnd w:id="7"/>
      <w:r>
        <w:rPr>
          <w:rFonts w:ascii="Arial" w:eastAsia="Arial" w:hAnsi="Arial" w:cs="Arial"/>
          <w:b/>
          <w:sz w:val="24"/>
        </w:rPr>
        <w:t>.  5 MRSA §7501,</w:t>
      </w:r>
      <w:r>
        <w:rPr>
          <w:rFonts w:ascii="Arial" w:eastAsia="Arial" w:hAnsi="Arial" w:cs="Arial"/>
        </w:rPr>
        <w:t xml:space="preserve"> as amended by PL 1995, c. 625, Pt. A, §13, is further amended to read:</w:t>
      </w:r>
    </w:p>
    <w:p w:rsidR="00152065" w:rsidP="00152065">
      <w:pPr>
        <w:ind w:left="1080" w:hanging="720"/>
        <w:rPr>
          <w:rFonts w:ascii="Arial" w:eastAsia="Arial" w:hAnsi="Arial" w:cs="Arial"/>
        </w:rPr>
      </w:pPr>
      <w:bookmarkStart w:id="8" w:name="_PAR__3_d3b013a7_e4ee_4523_a9ea_49e5b203"/>
      <w:bookmarkStart w:id="9" w:name="_STATUTE_S__4b9f7bc4_248e_4585_8a6b_e6e7"/>
      <w:bookmarkEnd w:id="3"/>
      <w:bookmarkEnd w:id="4"/>
      <w:r>
        <w:rPr>
          <w:rFonts w:ascii="Arial" w:eastAsia="Arial" w:hAnsi="Arial" w:cs="Arial"/>
          <w:b/>
        </w:rPr>
        <w:t>§</w:t>
      </w:r>
      <w:bookmarkStart w:id="10" w:name="_STATUTE_NUMBER__9008db3e_046a_413a_a333"/>
      <w:r>
        <w:rPr>
          <w:rFonts w:ascii="Arial" w:eastAsia="Arial" w:hAnsi="Arial" w:cs="Arial"/>
          <w:b/>
        </w:rPr>
        <w:t>7501</w:t>
      </w:r>
      <w:bookmarkEnd w:id="10"/>
      <w:r>
        <w:rPr>
          <w:rFonts w:ascii="Arial" w:eastAsia="Arial" w:hAnsi="Arial" w:cs="Arial"/>
          <w:b/>
        </w:rPr>
        <w:t xml:space="preserve">.  </w:t>
      </w:r>
      <w:bookmarkStart w:id="11" w:name="_STATUTE_HEADNOTE__7add177d_b383_439b_a3"/>
      <w:r>
        <w:rPr>
          <w:rFonts w:ascii="Arial" w:eastAsia="Arial" w:hAnsi="Arial" w:cs="Arial"/>
          <w:b/>
        </w:rPr>
        <w:t>Commission established</w:t>
      </w:r>
      <w:bookmarkEnd w:id="11"/>
    </w:p>
    <w:p w:rsidR="00152065" w:rsidP="00152065">
      <w:pPr>
        <w:ind w:left="360" w:firstLine="360"/>
        <w:rPr>
          <w:rFonts w:ascii="Arial" w:eastAsia="Arial" w:hAnsi="Arial" w:cs="Arial"/>
        </w:rPr>
      </w:pPr>
      <w:bookmarkStart w:id="12" w:name="_STATUTE_CONTENT__6c9bc785_a001_48aa_9b7"/>
      <w:bookmarkStart w:id="13" w:name="_STATUTE_P__1b45e532_6494_4cb2_92bd_56b7"/>
      <w:bookmarkStart w:id="14" w:name="_PAR__4_b77163b7_3f44_4124_beb9_51b41a0a"/>
      <w:bookmarkEnd w:id="8"/>
      <w:r>
        <w:rPr>
          <w:rFonts w:ascii="Arial" w:eastAsia="Arial" w:hAnsi="Arial" w:cs="Arial"/>
        </w:rPr>
        <w:t xml:space="preserve">There is established the Maine Commission for Community Service, referred to in this chapter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rPr>
        <w:t xml:space="preserve">commission," to foster the State's ethic of community service; encourage community service and volunteerism as a means of meeting critical human, environmental, educational and public safety needs throughout the State; </w:t>
      </w:r>
      <w:r>
        <w:rPr>
          <w:rFonts w:ascii="Arial" w:eastAsia="Arial" w:hAnsi="Arial" w:cs="Arial"/>
          <w:u w:val="single"/>
        </w:rPr>
        <w:t xml:space="preserve">address climate challenges through </w:t>
      </w:r>
      <w:r>
        <w:rPr>
          <w:rFonts w:ascii="Arial" w:eastAsia="Arial" w:hAnsi="Arial" w:cs="Arial"/>
          <w:u w:val="single"/>
        </w:rPr>
        <w:t xml:space="preserve">community </w:t>
      </w:r>
      <w:r>
        <w:rPr>
          <w:rFonts w:ascii="Arial" w:eastAsia="Arial" w:hAnsi="Arial" w:cs="Arial"/>
          <w:u w:val="single"/>
        </w:rPr>
        <w:t>service and volunteerism;</w:t>
      </w:r>
      <w:r>
        <w:rPr>
          <w:rFonts w:ascii="Arial" w:eastAsia="Arial" w:hAnsi="Arial" w:cs="Arial"/>
        </w:rPr>
        <w:t xml:space="preserve"> serve as the State's liaison regarding national and community service and volunteer activities; foster collaboration among service agencies; </w:t>
      </w:r>
      <w:r>
        <w:rPr>
          <w:rFonts w:ascii="Arial" w:eastAsia="Arial" w:hAnsi="Arial" w:cs="Arial"/>
          <w:u w:val="single"/>
        </w:rPr>
        <w:t>and</w:t>
      </w:r>
      <w:r>
        <w:rPr>
          <w:rFonts w:ascii="Arial" w:eastAsia="Arial" w:hAnsi="Arial" w:cs="Arial"/>
        </w:rPr>
        <w:t xml:space="preserve"> receive gifts and grants, implement statewide service programs and make subgrants to state and local entities in accordance with the National and Community Service Trust Act of 1993, 42 United States Code, Sections 12501 to 12682 (1994).</w:t>
      </w:r>
      <w:bookmarkEnd w:id="12"/>
    </w:p>
    <w:p w:rsidR="00152065" w:rsidP="00152065">
      <w:pPr>
        <w:ind w:left="360" w:firstLine="360"/>
        <w:rPr>
          <w:rFonts w:ascii="Arial" w:eastAsia="Arial" w:hAnsi="Arial" w:cs="Arial"/>
        </w:rPr>
      </w:pPr>
      <w:bookmarkStart w:id="15" w:name="_BILL_SECTION_HEADER__979a1dd8_0ba2_47a7"/>
      <w:bookmarkStart w:id="16" w:name="_PAR__5_c7d6ae14_1374_428a_afac_75a12f2b"/>
      <w:bookmarkStart w:id="17" w:name="_BILL_SECTION__2611e69d_6e62_44b6_9b5a_f"/>
      <w:bookmarkEnd w:id="5"/>
      <w:bookmarkEnd w:id="9"/>
      <w:bookmarkEnd w:id="13"/>
      <w:bookmarkEnd w:id="14"/>
      <w:r>
        <w:rPr>
          <w:rFonts w:ascii="Arial" w:eastAsia="Arial" w:hAnsi="Arial" w:cs="Arial"/>
          <w:b/>
          <w:sz w:val="24"/>
        </w:rPr>
        <w:t xml:space="preserve">Sec. </w:t>
      </w:r>
      <w:bookmarkStart w:id="18" w:name="_BILL_SECTION_NUMBER__72d0cdee_4e87_412e"/>
      <w:r>
        <w:rPr>
          <w:rFonts w:ascii="Arial" w:eastAsia="Arial" w:hAnsi="Arial" w:cs="Arial"/>
          <w:b/>
          <w:sz w:val="24"/>
        </w:rPr>
        <w:t>2</w:t>
      </w:r>
      <w:bookmarkEnd w:id="18"/>
      <w:r>
        <w:rPr>
          <w:rFonts w:ascii="Arial" w:eastAsia="Arial" w:hAnsi="Arial" w:cs="Arial"/>
          <w:b/>
          <w:sz w:val="24"/>
        </w:rPr>
        <w:t>.  5 MRSA §7503, sub-§11,</w:t>
      </w:r>
      <w:r>
        <w:rPr>
          <w:rFonts w:ascii="Arial" w:eastAsia="Arial" w:hAnsi="Arial" w:cs="Arial"/>
        </w:rPr>
        <w:t xml:space="preserve"> as enacted by PL 1995, c. 54, §1, is amended to read:</w:t>
      </w:r>
    </w:p>
    <w:p w:rsidR="00152065" w:rsidP="00152065">
      <w:pPr>
        <w:ind w:left="360" w:firstLine="360"/>
        <w:rPr>
          <w:rFonts w:ascii="Arial" w:eastAsia="Arial" w:hAnsi="Arial" w:cs="Arial"/>
        </w:rPr>
      </w:pPr>
      <w:bookmarkStart w:id="19" w:name="_STATUTE_NUMBER__eb7c1064_e2fc_4638_982e"/>
      <w:bookmarkStart w:id="20" w:name="_STATUTE_SS__c2a3c4d7_6008_4434_9d77_010"/>
      <w:bookmarkStart w:id="21" w:name="_PAR__6_1f4501c0_ed15_4e1f_8317_8c606645"/>
      <w:bookmarkEnd w:id="15"/>
      <w:bookmarkEnd w:id="16"/>
      <w:r>
        <w:rPr>
          <w:rFonts w:ascii="Arial" w:eastAsia="Arial" w:hAnsi="Arial" w:cs="Arial"/>
          <w:b/>
        </w:rPr>
        <w:t>11</w:t>
      </w:r>
      <w:bookmarkEnd w:id="19"/>
      <w:r>
        <w:rPr>
          <w:rFonts w:ascii="Arial" w:eastAsia="Arial" w:hAnsi="Arial" w:cs="Arial"/>
          <w:b/>
        </w:rPr>
        <w:t xml:space="preserve">.  </w:t>
      </w:r>
      <w:bookmarkStart w:id="22" w:name="_STATUTE_HEADNOTE__752dfa2d_8fea_4ae8_bf"/>
      <w:r>
        <w:rPr>
          <w:rFonts w:ascii="Arial" w:eastAsia="Arial" w:hAnsi="Arial" w:cs="Arial"/>
          <w:b/>
        </w:rPr>
        <w:t>Coordination.</w:t>
      </w:r>
      <w:bookmarkEnd w:id="22"/>
      <w:r>
        <w:rPr>
          <w:rFonts w:ascii="Arial" w:eastAsia="Arial" w:hAnsi="Arial" w:cs="Arial"/>
          <w:b/>
        </w:rPr>
        <w:t xml:space="preserve"> </w:t>
      </w:r>
      <w:r>
        <w:rPr>
          <w:rFonts w:ascii="Arial" w:eastAsia="Arial" w:hAnsi="Arial" w:cs="Arial"/>
        </w:rPr>
        <w:t xml:space="preserve"> </w:t>
      </w:r>
      <w:bookmarkStart w:id="23" w:name="_STATUTE_CONTENT__69633d4e_8ff6_4659_8e0"/>
      <w:r>
        <w:rPr>
          <w:rFonts w:ascii="Arial" w:eastAsia="Arial" w:hAnsi="Arial" w:cs="Arial"/>
          <w:strike/>
        </w:rPr>
        <w:t>Foster</w:t>
      </w:r>
      <w:r>
        <w:rPr>
          <w:rFonts w:ascii="Arial" w:eastAsia="Arial" w:hAnsi="Arial" w:cs="Arial"/>
        </w:rPr>
        <w:t xml:space="preserve"> </w:t>
      </w:r>
      <w:r>
        <w:rPr>
          <w:rFonts w:ascii="Arial" w:eastAsia="Arial" w:hAnsi="Arial" w:cs="Arial"/>
          <w:u w:val="single"/>
        </w:rPr>
        <w:t>Coordinate and foster</w:t>
      </w:r>
      <w:r>
        <w:rPr>
          <w:rFonts w:ascii="Arial" w:eastAsia="Arial" w:hAnsi="Arial" w:cs="Arial"/>
        </w:rPr>
        <w:t xml:space="preserve"> collaboration among state agencies, colleges, universities, municipalities, federal agencies and volunteer service programs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including, but not limited to, coordination </w:t>
      </w:r>
      <w:r>
        <w:rPr>
          <w:rFonts w:ascii="Arial" w:eastAsia="Arial" w:hAnsi="Arial" w:cs="Arial"/>
          <w:u w:val="single"/>
        </w:rPr>
        <w:t xml:space="preserve">of </w:t>
      </w:r>
      <w:r>
        <w:rPr>
          <w:rFonts w:ascii="Arial" w:eastAsia="Arial" w:hAnsi="Arial" w:cs="Arial"/>
          <w:u w:val="single"/>
        </w:rPr>
        <w:t xml:space="preserve">and collaboration </w:t>
      </w:r>
      <w:r>
        <w:rPr>
          <w:rFonts w:ascii="Arial" w:eastAsia="Arial" w:hAnsi="Arial" w:cs="Arial"/>
          <w:u w:val="single"/>
        </w:rPr>
        <w:t>regarding</w:t>
      </w:r>
      <w:r>
        <w:rPr>
          <w:rFonts w:ascii="Arial" w:eastAsia="Arial" w:hAnsi="Arial" w:cs="Arial"/>
          <w:u w:val="single"/>
        </w:rPr>
        <w:t xml:space="preserve"> the activities of the Maine Climate Corps Program established pursuant to section 7507 and related national and other climate-related service programs</w:t>
      </w:r>
      <w:r>
        <w:rPr>
          <w:rFonts w:ascii="Arial" w:eastAsia="Arial" w:hAnsi="Arial" w:cs="Arial"/>
        </w:rPr>
        <w:t>;</w:t>
      </w:r>
      <w:bookmarkEnd w:id="23"/>
    </w:p>
    <w:p w:rsidR="00152065" w:rsidP="00152065">
      <w:pPr>
        <w:ind w:left="360" w:firstLine="360"/>
        <w:rPr>
          <w:rFonts w:ascii="Arial" w:eastAsia="Arial" w:hAnsi="Arial" w:cs="Arial"/>
        </w:rPr>
      </w:pPr>
      <w:bookmarkStart w:id="24" w:name="_BILL_SECTION_HEADER__2e991125_6d0c_49ad"/>
      <w:bookmarkStart w:id="25" w:name="_PAR__7_ce5a358e_9555_4e94_a7d8_a0c9a848"/>
      <w:bookmarkStart w:id="26" w:name="_BILL_SECTION__afd30ccb_fd67_4f22_9181_6"/>
      <w:bookmarkEnd w:id="17"/>
      <w:bookmarkEnd w:id="20"/>
      <w:bookmarkEnd w:id="21"/>
      <w:r>
        <w:rPr>
          <w:rFonts w:ascii="Arial" w:eastAsia="Arial" w:hAnsi="Arial" w:cs="Arial"/>
          <w:b/>
          <w:sz w:val="24"/>
        </w:rPr>
        <w:t xml:space="preserve">Sec. </w:t>
      </w:r>
      <w:bookmarkStart w:id="27" w:name="_BILL_SECTION_NUMBER__cea39229_f98e_454c"/>
      <w:r>
        <w:rPr>
          <w:rFonts w:ascii="Arial" w:eastAsia="Arial" w:hAnsi="Arial" w:cs="Arial"/>
          <w:b/>
          <w:sz w:val="24"/>
        </w:rPr>
        <w:t>3</w:t>
      </w:r>
      <w:bookmarkEnd w:id="27"/>
      <w:r>
        <w:rPr>
          <w:rFonts w:ascii="Arial" w:eastAsia="Arial" w:hAnsi="Arial" w:cs="Arial"/>
          <w:b/>
          <w:sz w:val="24"/>
        </w:rPr>
        <w:t>.  5 MRSA §7507</w:t>
      </w:r>
      <w:r>
        <w:rPr>
          <w:rFonts w:ascii="Arial" w:eastAsia="Arial" w:hAnsi="Arial" w:cs="Arial"/>
        </w:rPr>
        <w:t xml:space="preserve"> is enacted to read:</w:t>
      </w:r>
    </w:p>
    <w:p w:rsidR="00152065" w:rsidP="00152065">
      <w:pPr>
        <w:ind w:left="1080" w:hanging="720"/>
        <w:rPr>
          <w:rFonts w:ascii="Arial" w:eastAsia="Arial" w:hAnsi="Arial" w:cs="Arial"/>
        </w:rPr>
      </w:pPr>
      <w:bookmarkStart w:id="28" w:name="_PAR__8_ecf00b96_58af_4f13_a8ac_5c857858"/>
      <w:bookmarkStart w:id="29" w:name="_STATUTE_S__b0af84d9_9dbf_43dd_9841_acd8"/>
      <w:bookmarkEnd w:id="24"/>
      <w:bookmarkEnd w:id="25"/>
      <w:r>
        <w:rPr>
          <w:rFonts w:ascii="Arial" w:eastAsia="Arial" w:hAnsi="Arial" w:cs="Arial"/>
          <w:b/>
          <w:u w:val="single"/>
        </w:rPr>
        <w:t>§</w:t>
      </w:r>
      <w:bookmarkStart w:id="30" w:name="_STATUTE_NUMBER__d8681160_097c_4c13_80bd"/>
      <w:r>
        <w:rPr>
          <w:rFonts w:ascii="Arial" w:eastAsia="Arial" w:hAnsi="Arial" w:cs="Arial"/>
          <w:b/>
          <w:u w:val="single"/>
        </w:rPr>
        <w:t>7507</w:t>
      </w:r>
      <w:bookmarkEnd w:id="30"/>
      <w:r>
        <w:rPr>
          <w:rFonts w:ascii="Arial" w:eastAsia="Arial" w:hAnsi="Arial" w:cs="Arial"/>
          <w:b/>
          <w:u w:val="single"/>
        </w:rPr>
        <w:t xml:space="preserve">.  </w:t>
      </w:r>
      <w:bookmarkStart w:id="31" w:name="_STATUTE_HEADNOTE__aefdbf4b_7347_4c1a_ae"/>
      <w:r>
        <w:rPr>
          <w:rFonts w:ascii="Arial" w:eastAsia="Arial" w:hAnsi="Arial" w:cs="Arial"/>
          <w:b/>
          <w:u w:val="single"/>
        </w:rPr>
        <w:t>Maine Climate Corps Program</w:t>
      </w:r>
      <w:bookmarkEnd w:id="31"/>
    </w:p>
    <w:p w:rsidR="00152065" w:rsidP="00152065">
      <w:pPr>
        <w:ind w:left="360" w:firstLine="360"/>
        <w:rPr>
          <w:rFonts w:ascii="Arial" w:eastAsia="Arial" w:hAnsi="Arial" w:cs="Arial"/>
        </w:rPr>
      </w:pPr>
      <w:bookmarkStart w:id="32" w:name="_STATUTE_P__31407419_7bd2_43b4_a139_0b0f"/>
      <w:bookmarkStart w:id="33" w:name="_PAR__9_800be497_073f_4be5_8e41_b6c26dd1"/>
      <w:bookmarkStart w:id="34" w:name="_STATUTE_CONTENT__67c5a758_5fea_45e9_8cf"/>
      <w:bookmarkEnd w:id="28"/>
      <w:r>
        <w:rPr>
          <w:rFonts w:ascii="Arial" w:eastAsia="Arial" w:hAnsi="Arial" w:cs="Arial"/>
          <w:u w:val="single"/>
        </w:rPr>
        <w:t>The Maine Climate Corps Program, referred to in this section as “the program,” is established within the commission to provide grants, technical assistance and training to community service corps</w:t>
      </w:r>
      <w:r>
        <w:rPr>
          <w:rFonts w:ascii="Arial" w:eastAsia="Arial" w:hAnsi="Arial" w:cs="Arial"/>
          <w:u w:val="single"/>
        </w:rPr>
        <w:t xml:space="preserve"> programs</w:t>
      </w:r>
      <w:r>
        <w:rPr>
          <w:rFonts w:ascii="Arial" w:eastAsia="Arial" w:hAnsi="Arial" w:cs="Arial"/>
          <w:u w:val="single"/>
        </w:rPr>
        <w:t xml:space="preserve"> with the mission of responding to the impacts of climate change. Eligible</w:t>
      </w:r>
      <w:r>
        <w:rPr>
          <w:rFonts w:ascii="Arial" w:eastAsia="Arial" w:hAnsi="Arial" w:cs="Arial"/>
          <w:u w:val="single"/>
        </w:rPr>
        <w:t xml:space="preserve"> community</w:t>
      </w:r>
      <w:r>
        <w:rPr>
          <w:rFonts w:ascii="Arial" w:eastAsia="Arial" w:hAnsi="Arial" w:cs="Arial"/>
          <w:u w:val="single"/>
        </w:rPr>
        <w:t xml:space="preserve"> service corps programs under the program must be designed to:</w:t>
      </w:r>
    </w:p>
    <w:p w:rsidR="00152065" w:rsidP="00152065">
      <w:pPr>
        <w:ind w:left="360" w:firstLine="360"/>
        <w:rPr>
          <w:rFonts w:ascii="Arial" w:eastAsia="Arial" w:hAnsi="Arial" w:cs="Arial"/>
        </w:rPr>
      </w:pPr>
      <w:bookmarkStart w:id="35" w:name="_STATUTE_NUMBER__1e65bdd8_b5f7_4f5e_8602"/>
      <w:bookmarkStart w:id="36" w:name="_STATUTE_SS__3780bcec_ec9b_40fe_b9ba_2a9"/>
      <w:bookmarkStart w:id="37" w:name="_PAR__10_18b9e910_8e02_45b5_a4e6_9f7c007"/>
      <w:bookmarkEnd w:id="32"/>
      <w:bookmarkEnd w:id="33"/>
      <w:bookmarkEnd w:id="34"/>
      <w:r>
        <w:rPr>
          <w:rFonts w:ascii="Arial" w:eastAsia="Arial" w:hAnsi="Arial" w:cs="Arial"/>
          <w:b/>
          <w:u w:val="single"/>
        </w:rPr>
        <w:t>1</w:t>
      </w:r>
      <w:bookmarkEnd w:id="35"/>
      <w:r>
        <w:rPr>
          <w:rFonts w:ascii="Arial" w:eastAsia="Arial" w:hAnsi="Arial" w:cs="Arial"/>
          <w:b/>
          <w:u w:val="single"/>
        </w:rPr>
        <w:t xml:space="preserve">.  </w:t>
      </w:r>
      <w:bookmarkStart w:id="38" w:name="_STATUTE_HEADNOTE__3dc29756_72c5_4fe0_be"/>
      <w:r>
        <w:rPr>
          <w:rFonts w:ascii="Arial" w:eastAsia="Arial" w:hAnsi="Arial" w:cs="Arial"/>
          <w:b/>
          <w:u w:val="single"/>
        </w:rPr>
        <w:t xml:space="preserve">Direct service projects. </w:t>
      </w:r>
      <w:r>
        <w:rPr>
          <w:rFonts w:ascii="Arial" w:eastAsia="Arial" w:hAnsi="Arial" w:cs="Arial"/>
          <w:u w:val="single"/>
        </w:rPr>
        <w:t xml:space="preserve"> </w:t>
      </w:r>
      <w:bookmarkStart w:id="39" w:name="_STATUTE_CONTENT__982d7a6a_ee7a_48e6_9af"/>
      <w:bookmarkEnd w:id="38"/>
      <w:r>
        <w:rPr>
          <w:rFonts w:ascii="Arial" w:eastAsia="Arial" w:hAnsi="Arial" w:cs="Arial"/>
          <w:u w:val="single"/>
        </w:rPr>
        <w:t>Conduct evidence-based direct service projects developed through community collaboration, including collaboration with indigenous communities, that address principles of equity, justice and accessibility;</w:t>
      </w:r>
    </w:p>
    <w:p w:rsidR="00152065" w:rsidP="00152065">
      <w:pPr>
        <w:ind w:left="360" w:firstLine="360"/>
        <w:rPr>
          <w:rFonts w:ascii="Arial" w:eastAsia="Arial" w:hAnsi="Arial" w:cs="Arial"/>
        </w:rPr>
      </w:pPr>
      <w:bookmarkStart w:id="40" w:name="_STATUTE_NUMBER__a57421b9_e31a_4097_8466"/>
      <w:bookmarkStart w:id="41" w:name="_STATUTE_SS__b30c8100_17dc_494c_bab0_d60"/>
      <w:bookmarkStart w:id="42" w:name="_PAR__11_6709b613_abfe_4382_b1ab_d9aba42"/>
      <w:bookmarkEnd w:id="36"/>
      <w:bookmarkEnd w:id="37"/>
      <w:bookmarkEnd w:id="39"/>
      <w:r>
        <w:rPr>
          <w:rFonts w:ascii="Arial" w:eastAsia="Arial" w:hAnsi="Arial" w:cs="Arial"/>
          <w:b/>
          <w:u w:val="single"/>
        </w:rPr>
        <w:t>2</w:t>
      </w:r>
      <w:bookmarkEnd w:id="40"/>
      <w:r>
        <w:rPr>
          <w:rFonts w:ascii="Arial" w:eastAsia="Arial" w:hAnsi="Arial" w:cs="Arial"/>
          <w:b/>
          <w:u w:val="single"/>
        </w:rPr>
        <w:t xml:space="preserve">.  </w:t>
      </w:r>
      <w:bookmarkStart w:id="43" w:name="_STATUTE_HEADNOTE__ced20aba_ba9f_4267_be"/>
      <w:r>
        <w:rPr>
          <w:rFonts w:ascii="Arial" w:eastAsia="Arial" w:hAnsi="Arial" w:cs="Arial"/>
          <w:b/>
          <w:u w:val="single"/>
        </w:rPr>
        <w:t xml:space="preserve">Climate impacts. </w:t>
      </w:r>
      <w:r>
        <w:rPr>
          <w:rFonts w:ascii="Arial" w:eastAsia="Arial" w:hAnsi="Arial" w:cs="Arial"/>
          <w:u w:val="single"/>
        </w:rPr>
        <w:t xml:space="preserve"> </w:t>
      </w:r>
      <w:bookmarkStart w:id="44" w:name="_STATUTE_CONTENT__98b8d606_87f0_4b48_9cb"/>
      <w:bookmarkEnd w:id="43"/>
      <w:r>
        <w:rPr>
          <w:rFonts w:ascii="Arial" w:eastAsia="Arial" w:hAnsi="Arial" w:cs="Arial"/>
          <w:u w:val="single"/>
        </w:rPr>
        <w:t xml:space="preserve">Address through measurable performance one or more of the following areas: transportation, energy, housing, the State’s coastal zone as defined under the </w:t>
      </w:r>
      <w:r>
        <w:rPr>
          <w:rFonts w:ascii="Arial" w:eastAsia="Arial" w:hAnsi="Arial" w:cs="Arial"/>
          <w:u w:val="single"/>
        </w:rPr>
        <w:t xml:space="preserve">United States Department of Commerce, </w:t>
      </w:r>
      <w:r>
        <w:rPr>
          <w:rFonts w:ascii="Arial" w:eastAsia="Arial" w:hAnsi="Arial" w:cs="Arial"/>
          <w:u w:val="single"/>
        </w:rPr>
        <w:t>National Oceanic and Atmospheric Administration’s coastal zone management program, public health, land and fresh water preservation, community resilience and climate-related education;</w:t>
      </w:r>
    </w:p>
    <w:p w:rsidR="00152065" w:rsidP="00152065">
      <w:pPr>
        <w:ind w:left="360" w:firstLine="360"/>
        <w:rPr>
          <w:rFonts w:ascii="Arial" w:eastAsia="Arial" w:hAnsi="Arial" w:cs="Arial"/>
        </w:rPr>
      </w:pPr>
      <w:bookmarkStart w:id="45" w:name="_STATUTE_NUMBER__51b575f8_5d14_429d_9217"/>
      <w:bookmarkStart w:id="46" w:name="_STATUTE_SS__8d4015a1_82e7_4825_9796_839"/>
      <w:bookmarkStart w:id="47" w:name="_PAR__12_d6aaa4c4_fffe_47b0_9acb_e726a4a"/>
      <w:bookmarkEnd w:id="41"/>
      <w:bookmarkEnd w:id="42"/>
      <w:bookmarkEnd w:id="44"/>
      <w:r>
        <w:rPr>
          <w:rFonts w:ascii="Arial" w:eastAsia="Arial" w:hAnsi="Arial" w:cs="Arial"/>
          <w:b/>
          <w:u w:val="single"/>
        </w:rPr>
        <w:t>3</w:t>
      </w:r>
      <w:bookmarkEnd w:id="45"/>
      <w:r>
        <w:rPr>
          <w:rFonts w:ascii="Arial" w:eastAsia="Arial" w:hAnsi="Arial" w:cs="Arial"/>
          <w:b/>
          <w:u w:val="single"/>
        </w:rPr>
        <w:t xml:space="preserve">.  </w:t>
      </w:r>
      <w:bookmarkStart w:id="48" w:name="_STATUTE_HEADNOTE__20a2af5f_106f_4085_a4"/>
      <w:r>
        <w:rPr>
          <w:rFonts w:ascii="Arial" w:eastAsia="Arial" w:hAnsi="Arial" w:cs="Arial"/>
          <w:b/>
          <w:u w:val="single"/>
        </w:rPr>
        <w:t>Disproportionatel</w:t>
      </w:r>
      <w:r>
        <w:rPr>
          <w:rFonts w:ascii="Arial" w:eastAsia="Arial" w:hAnsi="Arial" w:cs="Arial"/>
          <w:b/>
          <w:u w:val="single"/>
        </w:rPr>
        <w:t>y affected</w:t>
      </w:r>
      <w:r>
        <w:rPr>
          <w:rFonts w:ascii="Arial" w:eastAsia="Arial" w:hAnsi="Arial" w:cs="Arial"/>
          <w:b/>
          <w:u w:val="single"/>
        </w:rPr>
        <w:t xml:space="preserve"> communities; representation. </w:t>
      </w:r>
      <w:r>
        <w:rPr>
          <w:rFonts w:ascii="Arial" w:eastAsia="Arial" w:hAnsi="Arial" w:cs="Arial"/>
          <w:u w:val="single"/>
        </w:rPr>
        <w:t xml:space="preserve"> </w:t>
      </w:r>
      <w:bookmarkStart w:id="49" w:name="_STATUTE_CONTENT__9865a1e9_30e9_409a_bbb"/>
      <w:bookmarkEnd w:id="48"/>
      <w:r>
        <w:rPr>
          <w:rFonts w:ascii="Arial" w:eastAsia="Arial" w:hAnsi="Arial" w:cs="Arial"/>
          <w:u w:val="single"/>
        </w:rPr>
        <w:t>Prioritize assistance to disproportionately</w:t>
      </w:r>
      <w:r>
        <w:rPr>
          <w:rFonts w:ascii="Arial" w:eastAsia="Arial" w:hAnsi="Arial" w:cs="Arial"/>
          <w:u w:val="single"/>
        </w:rPr>
        <w:t xml:space="preserve"> affected</w:t>
      </w:r>
      <w:r>
        <w:rPr>
          <w:rFonts w:ascii="Arial" w:eastAsia="Arial" w:hAnsi="Arial" w:cs="Arial"/>
          <w:u w:val="single"/>
        </w:rPr>
        <w:t xml:space="preserve"> communities and ensure that </w:t>
      </w:r>
      <w:r>
        <w:rPr>
          <w:rFonts w:ascii="Arial" w:eastAsia="Arial" w:hAnsi="Arial" w:cs="Arial"/>
          <w:u w:val="single"/>
        </w:rPr>
        <w:t>individuals in service positions</w:t>
      </w:r>
      <w:r>
        <w:rPr>
          <w:rFonts w:ascii="Arial" w:eastAsia="Arial" w:hAnsi="Arial" w:cs="Arial"/>
          <w:u w:val="single"/>
        </w:rPr>
        <w:t xml:space="preserve"> represent the economic and demographic diversity of communities</w:t>
      </w:r>
      <w:r>
        <w:rPr>
          <w:rFonts w:ascii="Arial" w:eastAsia="Arial" w:hAnsi="Arial" w:cs="Arial"/>
          <w:u w:val="single"/>
        </w:rPr>
        <w:t>,</w:t>
      </w:r>
      <w:r>
        <w:rPr>
          <w:rFonts w:ascii="Arial" w:eastAsia="Arial" w:hAnsi="Arial" w:cs="Arial"/>
          <w:u w:val="single"/>
        </w:rPr>
        <w:t xml:space="preserve"> including </w:t>
      </w:r>
      <w:r>
        <w:rPr>
          <w:rFonts w:ascii="Arial" w:eastAsia="Arial" w:hAnsi="Arial" w:cs="Arial"/>
          <w:u w:val="single"/>
        </w:rPr>
        <w:t xml:space="preserve">persons who are </w:t>
      </w:r>
      <w:r>
        <w:rPr>
          <w:rFonts w:ascii="Arial" w:eastAsia="Arial" w:hAnsi="Arial" w:cs="Arial"/>
          <w:u w:val="single"/>
        </w:rPr>
        <w:t>historically</w:t>
      </w:r>
      <w:r>
        <w:rPr>
          <w:rFonts w:ascii="Arial" w:eastAsia="Arial" w:hAnsi="Arial" w:cs="Arial"/>
          <w:u w:val="single"/>
        </w:rPr>
        <w:t xml:space="preserve"> </w:t>
      </w:r>
      <w:r>
        <w:rPr>
          <w:rFonts w:ascii="Arial" w:eastAsia="Arial" w:hAnsi="Arial" w:cs="Arial"/>
          <w:u w:val="single"/>
        </w:rPr>
        <w:t>marginalized; and</w:t>
      </w:r>
    </w:p>
    <w:p w:rsidR="00152065" w:rsidP="00152065">
      <w:pPr>
        <w:ind w:left="360" w:firstLine="360"/>
        <w:rPr>
          <w:rFonts w:ascii="Arial" w:eastAsia="Arial" w:hAnsi="Arial" w:cs="Arial"/>
        </w:rPr>
      </w:pPr>
      <w:bookmarkStart w:id="50" w:name="_STATUTE_NUMBER__0e23c592_3302_4849_867c"/>
      <w:bookmarkStart w:id="51" w:name="_PAR__13_7594ee6f_efac_4518_a7b6_4456d9e"/>
      <w:bookmarkStart w:id="52" w:name="_STATUTE_SS__3ce9d799_a3a3_4299_83da_c26"/>
      <w:bookmarkEnd w:id="46"/>
      <w:bookmarkEnd w:id="47"/>
      <w:bookmarkEnd w:id="49"/>
      <w:r>
        <w:rPr>
          <w:rFonts w:ascii="Arial" w:eastAsia="Arial" w:hAnsi="Arial" w:cs="Arial"/>
          <w:b/>
          <w:u w:val="single"/>
        </w:rPr>
        <w:t>4</w:t>
      </w:r>
      <w:bookmarkEnd w:id="50"/>
      <w:r>
        <w:rPr>
          <w:rFonts w:ascii="Arial" w:eastAsia="Arial" w:hAnsi="Arial" w:cs="Arial"/>
          <w:b/>
          <w:u w:val="single"/>
        </w:rPr>
        <w:t xml:space="preserve">.  </w:t>
      </w:r>
      <w:bookmarkStart w:id="53" w:name="_STATUTE_HEADNOTE__40080c02_6a8e_4b05_9e"/>
      <w:r>
        <w:rPr>
          <w:rFonts w:ascii="Arial" w:eastAsia="Arial" w:hAnsi="Arial" w:cs="Arial"/>
          <w:b/>
          <w:u w:val="single"/>
        </w:rPr>
        <w:t xml:space="preserve">Additional standards. </w:t>
      </w:r>
      <w:r>
        <w:rPr>
          <w:rFonts w:ascii="Arial" w:eastAsia="Arial" w:hAnsi="Arial" w:cs="Arial"/>
          <w:u w:val="single"/>
        </w:rPr>
        <w:t xml:space="preserve"> </w:t>
      </w:r>
      <w:bookmarkStart w:id="54" w:name="_STATUTE_CONTENT__35f1bcb8_c683_46d2_b43"/>
      <w:bookmarkEnd w:id="53"/>
      <w:r>
        <w:rPr>
          <w:rFonts w:ascii="Arial" w:eastAsia="Arial" w:hAnsi="Arial" w:cs="Arial"/>
          <w:u w:val="single"/>
        </w:rPr>
        <w:t>Meet additional program standards, including, but not limited t</w:t>
      </w:r>
      <w:r>
        <w:rPr>
          <w:rFonts w:ascii="Arial" w:eastAsia="Arial" w:hAnsi="Arial" w:cs="Arial"/>
          <w:u w:val="single"/>
        </w:rPr>
        <w:t>o, requirements to:</w:t>
      </w:r>
    </w:p>
    <w:p w:rsidR="00152065" w:rsidP="00152065">
      <w:pPr>
        <w:ind w:left="720"/>
        <w:rPr>
          <w:rFonts w:ascii="Arial" w:eastAsia="Arial" w:hAnsi="Arial" w:cs="Arial"/>
        </w:rPr>
      </w:pPr>
      <w:bookmarkStart w:id="55" w:name="_STATUTE_NUMBER__5d1d93c1_3566_4977_a7de"/>
      <w:bookmarkStart w:id="56" w:name="_STATUTE_P__d75b1c6f_27a5_4b19_9589_e202"/>
      <w:bookmarkStart w:id="57" w:name="_PAR__14_1b1cf546_cb81_4bc7_9c88_39fcc40"/>
      <w:bookmarkEnd w:id="51"/>
      <w:bookmarkEnd w:id="54"/>
      <w:r>
        <w:rPr>
          <w:rFonts w:ascii="Arial" w:eastAsia="Arial" w:hAnsi="Arial" w:cs="Arial"/>
          <w:u w:val="single"/>
        </w:rPr>
        <w:t>A</w:t>
      </w:r>
      <w:bookmarkEnd w:id="55"/>
      <w:r>
        <w:rPr>
          <w:rFonts w:ascii="Arial" w:eastAsia="Arial" w:hAnsi="Arial" w:cs="Arial"/>
          <w:u w:val="single"/>
        </w:rPr>
        <w:t xml:space="preserve">.  </w:t>
      </w:r>
      <w:bookmarkStart w:id="58" w:name="_STATUTE_CONTENT__72ac25ae_70fa_400c_a57"/>
      <w:r>
        <w:rPr>
          <w:rFonts w:ascii="Arial" w:eastAsia="Arial" w:hAnsi="Arial" w:cs="Arial"/>
          <w:u w:val="single"/>
        </w:rPr>
        <w:t>E</w:t>
      </w:r>
      <w:r>
        <w:rPr>
          <w:rFonts w:ascii="Arial" w:eastAsia="Arial" w:hAnsi="Arial" w:cs="Arial"/>
          <w:u w:val="single"/>
        </w:rPr>
        <w:t>nroll individuals for set terms in service positions;</w:t>
      </w:r>
    </w:p>
    <w:p w:rsidR="00152065" w:rsidP="00152065">
      <w:pPr>
        <w:ind w:left="720"/>
        <w:rPr>
          <w:rFonts w:ascii="Arial" w:eastAsia="Arial" w:hAnsi="Arial" w:cs="Arial"/>
        </w:rPr>
      </w:pPr>
      <w:bookmarkStart w:id="59" w:name="_STATUTE_NUMBER__65c2b0d6_4feb_4187_a7c8"/>
      <w:bookmarkStart w:id="60" w:name="_STATUTE_P__d6ccfd54_c780_4a0e_ae88_d9f8"/>
      <w:bookmarkStart w:id="61" w:name="_PAR__1_83939216_f2e6_4c6e_bebe_5f5d9bd7"/>
      <w:bookmarkEnd w:id="56"/>
      <w:bookmarkEnd w:id="57"/>
      <w:bookmarkEnd w:id="58"/>
      <w:r>
        <w:rPr>
          <w:rFonts w:ascii="Arial" w:eastAsia="Arial" w:hAnsi="Arial" w:cs="Arial"/>
          <w:u w:val="single"/>
        </w:rPr>
        <w:t>B</w:t>
      </w:r>
      <w:bookmarkEnd w:id="59"/>
      <w:r>
        <w:rPr>
          <w:rFonts w:ascii="Arial" w:eastAsia="Arial" w:hAnsi="Arial" w:cs="Arial"/>
          <w:u w:val="single"/>
        </w:rPr>
        <w:t xml:space="preserve">.  </w:t>
      </w:r>
      <w:bookmarkStart w:id="62" w:name="_STATUTE_CONTENT__47089f62_fa15_48c2_ae4"/>
      <w:r>
        <w:rPr>
          <w:rFonts w:ascii="Arial" w:eastAsia="Arial" w:hAnsi="Arial" w:cs="Arial"/>
          <w:u w:val="single"/>
        </w:rPr>
        <w:t>P</w:t>
      </w:r>
      <w:r>
        <w:rPr>
          <w:rFonts w:ascii="Arial" w:eastAsia="Arial" w:hAnsi="Arial" w:cs="Arial"/>
          <w:u w:val="single"/>
        </w:rPr>
        <w:t>rovide individuals</w:t>
      </w:r>
      <w:r>
        <w:rPr>
          <w:rFonts w:ascii="Arial" w:eastAsia="Arial" w:hAnsi="Arial" w:cs="Arial"/>
          <w:u w:val="single"/>
        </w:rPr>
        <w:t xml:space="preserve"> in</w:t>
      </w:r>
      <w:r>
        <w:rPr>
          <w:rFonts w:ascii="Arial" w:eastAsia="Arial" w:hAnsi="Arial" w:cs="Arial"/>
          <w:u w:val="single"/>
        </w:rPr>
        <w:t xml:space="preserve"> full-time</w:t>
      </w:r>
      <w:r>
        <w:rPr>
          <w:rFonts w:ascii="Arial" w:eastAsia="Arial" w:hAnsi="Arial" w:cs="Arial"/>
          <w:u w:val="single"/>
        </w:rPr>
        <w:t xml:space="preserve"> service positions</w:t>
      </w:r>
      <w:r>
        <w:rPr>
          <w:rFonts w:ascii="Arial" w:eastAsia="Arial" w:hAnsi="Arial" w:cs="Arial"/>
          <w:u w:val="single"/>
        </w:rPr>
        <w:t xml:space="preserve"> with stipends, health insurance, liability insurance and accidental death or dismemberment insurance;</w:t>
      </w:r>
    </w:p>
    <w:p w:rsidR="00152065" w:rsidP="00152065">
      <w:pPr>
        <w:ind w:left="720"/>
        <w:rPr>
          <w:rFonts w:ascii="Arial" w:eastAsia="Arial" w:hAnsi="Arial" w:cs="Arial"/>
        </w:rPr>
      </w:pPr>
      <w:bookmarkStart w:id="63" w:name="_STATUTE_NUMBER__8c374abf_d013_4d62_9d44"/>
      <w:bookmarkStart w:id="64" w:name="_STATUTE_P__5ae48aca_a7b2_49a1_abd7_f98a"/>
      <w:bookmarkStart w:id="65" w:name="_PAR__2_40d3fef8_dc79_481a_95bc_ee9f7d83"/>
      <w:bookmarkEnd w:id="60"/>
      <w:bookmarkEnd w:id="61"/>
      <w:bookmarkEnd w:id="62"/>
      <w:r>
        <w:rPr>
          <w:rFonts w:ascii="Arial" w:eastAsia="Arial" w:hAnsi="Arial" w:cs="Arial"/>
          <w:u w:val="single"/>
        </w:rPr>
        <w:t>C</w:t>
      </w:r>
      <w:bookmarkEnd w:id="63"/>
      <w:r>
        <w:rPr>
          <w:rFonts w:ascii="Arial" w:eastAsia="Arial" w:hAnsi="Arial" w:cs="Arial"/>
          <w:u w:val="single"/>
        </w:rPr>
        <w:t xml:space="preserve">.  </w:t>
      </w:r>
      <w:bookmarkStart w:id="66" w:name="_STATUTE_CONTENT__f5ed6793_0468_4bc9_b7f"/>
      <w:r>
        <w:rPr>
          <w:rFonts w:ascii="Arial" w:eastAsia="Arial" w:hAnsi="Arial" w:cs="Arial"/>
          <w:u w:val="single"/>
        </w:rPr>
        <w:t>P</w:t>
      </w:r>
      <w:r>
        <w:rPr>
          <w:rFonts w:ascii="Arial" w:eastAsia="Arial" w:hAnsi="Arial" w:cs="Arial"/>
          <w:u w:val="single"/>
        </w:rPr>
        <w:t xml:space="preserve">rovide individuals </w:t>
      </w:r>
      <w:r>
        <w:rPr>
          <w:rFonts w:ascii="Arial" w:eastAsia="Arial" w:hAnsi="Arial" w:cs="Arial"/>
          <w:u w:val="single"/>
        </w:rPr>
        <w:t>in service positions</w:t>
      </w:r>
      <w:r>
        <w:rPr>
          <w:rFonts w:ascii="Arial" w:eastAsia="Arial" w:hAnsi="Arial" w:cs="Arial"/>
          <w:u w:val="single"/>
        </w:rPr>
        <w:t xml:space="preserve"> with training, education and service experiences that further employability or career preparation; and</w:t>
      </w:r>
    </w:p>
    <w:p w:rsidR="00152065" w:rsidP="00152065">
      <w:pPr>
        <w:ind w:left="720"/>
        <w:rPr>
          <w:rFonts w:ascii="Arial" w:eastAsia="Arial" w:hAnsi="Arial" w:cs="Arial"/>
        </w:rPr>
      </w:pPr>
      <w:bookmarkStart w:id="67" w:name="_STATUTE_NUMBER__73f4eb75_0dcc_451d_be00"/>
      <w:bookmarkStart w:id="68" w:name="_STATUTE_P__e85a517a_6fa9_41af_bc1d_ceca"/>
      <w:bookmarkStart w:id="69" w:name="_PAR__3_b44f742d_6dd3_4f99_ad4c_ad5ef32d"/>
      <w:bookmarkEnd w:id="64"/>
      <w:bookmarkEnd w:id="65"/>
      <w:bookmarkEnd w:id="66"/>
      <w:r>
        <w:rPr>
          <w:rFonts w:ascii="Arial" w:eastAsia="Arial" w:hAnsi="Arial" w:cs="Arial"/>
          <w:u w:val="single"/>
        </w:rPr>
        <w:t>D</w:t>
      </w:r>
      <w:bookmarkEnd w:id="67"/>
      <w:r>
        <w:rPr>
          <w:rFonts w:ascii="Arial" w:eastAsia="Arial" w:hAnsi="Arial" w:cs="Arial"/>
          <w:u w:val="single"/>
        </w:rPr>
        <w:t xml:space="preserve">.  </w:t>
      </w:r>
      <w:bookmarkStart w:id="70" w:name="_STATUTE_CONTENT__ab19e493_1fc8_4556_b66"/>
      <w:r>
        <w:rPr>
          <w:rFonts w:ascii="Arial" w:eastAsia="Arial" w:hAnsi="Arial" w:cs="Arial"/>
          <w:u w:val="single"/>
        </w:rPr>
        <w:t>M</w:t>
      </w:r>
      <w:r>
        <w:rPr>
          <w:rFonts w:ascii="Arial" w:eastAsia="Arial" w:hAnsi="Arial" w:cs="Arial"/>
          <w:u w:val="single"/>
        </w:rPr>
        <w:t>eet any other standards set by the commission or nationally for similar programs.</w:t>
      </w:r>
    </w:p>
    <w:p w:rsidR="00152065" w:rsidP="00152065">
      <w:pPr>
        <w:ind w:left="360" w:firstLine="360"/>
        <w:rPr>
          <w:rFonts w:ascii="Arial" w:eastAsia="Arial" w:hAnsi="Arial" w:cs="Arial"/>
        </w:rPr>
      </w:pPr>
      <w:bookmarkStart w:id="71" w:name="_BILL_SECTION_HEADER__8e061efd_478f_4185"/>
      <w:bookmarkStart w:id="72" w:name="_PAR__4_d671fb21_3807_49fd_8183_45e46e84"/>
      <w:bookmarkStart w:id="73" w:name="_BILL_SECTION__f92dcca7_7dd4_4cad_b1d2_5"/>
      <w:bookmarkEnd w:id="26"/>
      <w:bookmarkEnd w:id="29"/>
      <w:bookmarkEnd w:id="52"/>
      <w:bookmarkEnd w:id="68"/>
      <w:bookmarkEnd w:id="69"/>
      <w:bookmarkEnd w:id="70"/>
      <w:r>
        <w:rPr>
          <w:rFonts w:ascii="Arial" w:eastAsia="Arial" w:hAnsi="Arial" w:cs="Arial"/>
          <w:b/>
          <w:sz w:val="24"/>
        </w:rPr>
        <w:t xml:space="preserve">Sec. </w:t>
      </w:r>
      <w:bookmarkStart w:id="74" w:name="_BILL_SECTION_NUMBER__bfb6cc43_dca8_447a"/>
      <w:r>
        <w:rPr>
          <w:rFonts w:ascii="Arial" w:eastAsia="Arial" w:hAnsi="Arial" w:cs="Arial"/>
          <w:b/>
          <w:sz w:val="24"/>
        </w:rPr>
        <w:t>4</w:t>
      </w:r>
      <w:bookmarkEnd w:id="74"/>
      <w:r>
        <w:rPr>
          <w:rFonts w:ascii="Arial" w:eastAsia="Arial" w:hAnsi="Arial" w:cs="Arial"/>
          <w:b/>
          <w:sz w:val="24"/>
        </w:rPr>
        <w:t>.  26 MRSA §1043, sub-§11, ¶F,</w:t>
      </w:r>
      <w:r>
        <w:rPr>
          <w:rFonts w:ascii="Arial" w:eastAsia="Arial" w:hAnsi="Arial" w:cs="Arial"/>
        </w:rPr>
        <w:t xml:space="preserve"> as amended by PL 2017, c. 117, §2, is further amended by amending subparagraph (31) to read:</w:t>
      </w:r>
    </w:p>
    <w:p w:rsidR="00152065" w:rsidP="00152065">
      <w:pPr>
        <w:ind w:left="1080"/>
        <w:rPr>
          <w:rFonts w:ascii="Arial" w:eastAsia="Arial" w:hAnsi="Arial" w:cs="Arial"/>
        </w:rPr>
      </w:pPr>
      <w:bookmarkStart w:id="75" w:name="_STATUTE_SP__1b636b03_4d21_4559_98e6_8e6"/>
      <w:bookmarkStart w:id="76" w:name="_PAR__5_630e8593_2c3b_4c30_b986_f2d725b2"/>
      <w:bookmarkEnd w:id="71"/>
      <w:bookmarkEnd w:id="72"/>
      <w:r>
        <w:rPr>
          <w:rFonts w:ascii="Arial" w:eastAsia="Arial" w:hAnsi="Arial" w:cs="Arial"/>
        </w:rPr>
        <w:t>(</w:t>
      </w:r>
      <w:bookmarkStart w:id="77" w:name="_STATUTE_NUMBER__f8b1ebbe_e0cd_44de_8281"/>
      <w:r>
        <w:rPr>
          <w:rFonts w:ascii="Arial" w:eastAsia="Arial" w:hAnsi="Arial" w:cs="Arial"/>
        </w:rPr>
        <w:t>31</w:t>
      </w:r>
      <w:bookmarkEnd w:id="77"/>
      <w:r>
        <w:rPr>
          <w:rFonts w:ascii="Arial" w:eastAsia="Arial" w:hAnsi="Arial" w:cs="Arial"/>
        </w:rPr>
        <w:t xml:space="preserve">)  </w:t>
      </w:r>
      <w:bookmarkStart w:id="78" w:name="_STATUTE_CONTENT__bd97ac2a_b6eb_4614_bc4"/>
      <w:r>
        <w:rPr>
          <w:rFonts w:ascii="Arial" w:eastAsia="Arial" w:hAnsi="Arial" w:cs="Arial"/>
        </w:rPr>
        <w:t xml:space="preserve">Service performed by participants enrolled in programs or projects under the </w:t>
      </w:r>
      <w:r>
        <w:rPr>
          <w:rFonts w:ascii="Arial" w:eastAsia="Arial" w:hAnsi="Arial" w:cs="Arial"/>
          <w:u w:val="single"/>
        </w:rPr>
        <w:t>Maine Climate Corps</w:t>
      </w:r>
      <w:r>
        <w:rPr>
          <w:rFonts w:ascii="Arial" w:eastAsia="Arial" w:hAnsi="Arial" w:cs="Arial"/>
          <w:u w:val="single"/>
        </w:rPr>
        <w:t xml:space="preserve"> Program</w:t>
      </w:r>
      <w:r>
        <w:rPr>
          <w:rFonts w:ascii="Arial" w:eastAsia="Arial" w:hAnsi="Arial" w:cs="Arial"/>
          <w:u w:val="single"/>
        </w:rPr>
        <w:t xml:space="preserve"> established pursuant to Title 5, section 7507 or under</w:t>
      </w:r>
      <w:r>
        <w:rPr>
          <w:rFonts w:ascii="Arial" w:eastAsia="Arial" w:hAnsi="Arial" w:cs="Arial"/>
        </w:rPr>
        <w:t xml:space="preserve"> national service laws including the federal National and Community Service Act of 1990, as amended, 42 United States Code, Section 12501 et seq. and the federal Domestic Volunteer Service Act, as amended, 42 United States Code, Section 4950 et seq.;</w:t>
      </w:r>
      <w:bookmarkEnd w:id="78"/>
    </w:p>
    <w:p w:rsidR="00152065" w:rsidP="00152065">
      <w:pPr>
        <w:ind w:left="360" w:firstLine="360"/>
        <w:rPr>
          <w:rFonts w:ascii="Arial" w:eastAsia="Arial" w:hAnsi="Arial" w:cs="Arial"/>
        </w:rPr>
      </w:pPr>
      <w:bookmarkStart w:id="79" w:name="_BILL_SECTION_UNALLOCATED__94a7aecd_a916"/>
      <w:bookmarkStart w:id="80" w:name="_INSTRUCTION__4af7ac31_0bd7_4f65_95bc_f6"/>
      <w:bookmarkEnd w:id="73"/>
      <w:bookmarkEnd w:id="75"/>
      <w:bookmarkEnd w:id="76"/>
      <w:r>
        <w:rPr>
          <w:rFonts w:ascii="Arial" w:eastAsia="Arial" w:hAnsi="Arial" w:cs="Arial"/>
          <w:b/>
          <w:sz w:val="24"/>
        </w:rPr>
        <w:t xml:space="preserve">Sec. </w:t>
      </w:r>
      <w:bookmarkStart w:id="81" w:name="_BILL_SECTION_NUMBER__e7937e20_b37d_435c"/>
      <w:r>
        <w:rPr>
          <w:rFonts w:ascii="Arial" w:eastAsia="Arial" w:hAnsi="Arial" w:cs="Arial"/>
          <w:b/>
          <w:sz w:val="24"/>
        </w:rPr>
        <w:t>5</w:t>
      </w:r>
      <w:bookmarkEnd w:id="81"/>
      <w:r>
        <w:rPr>
          <w:rFonts w:ascii="Arial" w:eastAsia="Arial" w:hAnsi="Arial" w:cs="Arial"/>
          <w:b/>
          <w:sz w:val="24"/>
        </w:rPr>
        <w:t>.</w:t>
      </w:r>
      <w:r>
        <w:rPr>
          <w:rFonts w:ascii="Arial" w:eastAsia="Arial" w:hAnsi="Arial" w:cs="Arial"/>
        </w:rPr>
        <w:t xml:space="preserve">  </w:t>
      </w:r>
      <w:r w:rsidRPr="00581615">
        <w:rPr>
          <w:rFonts w:ascii="Arial" w:eastAsia="Arial" w:hAnsi="Arial" w:cs="Arial"/>
          <w:b/>
          <w:sz w:val="24"/>
          <w:szCs w:val="24"/>
        </w:rPr>
        <w:t>Transfer of settlement funds; fiscal year 202</w:t>
      </w:r>
      <w:r>
        <w:rPr>
          <w:rFonts w:ascii="Arial" w:eastAsia="Arial" w:hAnsi="Arial" w:cs="Arial"/>
          <w:b/>
          <w:sz w:val="24"/>
          <w:szCs w:val="24"/>
        </w:rPr>
        <w:t>2</w:t>
      </w:r>
      <w:r w:rsidRPr="00581615">
        <w:rPr>
          <w:rFonts w:ascii="Arial" w:eastAsia="Arial" w:hAnsi="Arial" w:cs="Arial"/>
          <w:b/>
          <w:sz w:val="24"/>
          <w:szCs w:val="24"/>
        </w:rPr>
        <w:t>-2</w:t>
      </w:r>
      <w:r>
        <w:rPr>
          <w:rFonts w:ascii="Arial" w:eastAsia="Arial" w:hAnsi="Arial" w:cs="Arial"/>
          <w:b/>
          <w:sz w:val="24"/>
          <w:szCs w:val="24"/>
        </w:rPr>
        <w:t>3</w:t>
      </w:r>
      <w:r w:rsidRPr="00581615">
        <w:rPr>
          <w:rFonts w:ascii="Arial" w:eastAsia="Arial" w:hAnsi="Arial" w:cs="Arial"/>
          <w:b/>
          <w:sz w:val="24"/>
          <w:szCs w:val="24"/>
        </w:rPr>
        <w:t>.</w:t>
      </w:r>
      <w:r>
        <w:rPr>
          <w:rFonts w:ascii="Arial" w:eastAsia="Arial" w:hAnsi="Arial" w:cs="Arial"/>
        </w:rPr>
        <w:t xml:space="preserve">  Notwithstanding any provision of law to the contrary, no later than June 30, 2023, the State Controller shall make a one-time transfer of $120,000 from the funds received under the Maine Revised Statutes, Title 5, section 203-A for antitrust enforcement and enforcement of the Maine Unfair Trade Practices Act to the Department of Education.  The funds must be used to support 4 eligible participants of the Maine Climate Corps Program, established in Title 5, section 7507.</w:t>
      </w:r>
    </w:p>
    <w:p w:rsidR="00152065" w:rsidP="00152065">
      <w:pPr>
        <w:ind w:left="360" w:firstLine="360"/>
        <w:rPr>
          <w:rFonts w:ascii="Arial" w:eastAsia="Arial" w:hAnsi="Arial" w:cs="Arial"/>
        </w:rPr>
      </w:pPr>
      <w:bookmarkStart w:id="82" w:name="_BILL_SECTION_UNALLOCATED__b6cc8156_4f13"/>
      <w:bookmarkStart w:id="83" w:name="_INSTRUCTION__77a5740c_1a07_4f49_bf8b_bc"/>
      <w:bookmarkEnd w:id="79"/>
      <w:bookmarkEnd w:id="80"/>
      <w:r>
        <w:rPr>
          <w:rFonts w:ascii="Arial" w:eastAsia="Arial" w:hAnsi="Arial" w:cs="Arial"/>
          <w:b/>
          <w:sz w:val="24"/>
        </w:rPr>
        <w:t xml:space="preserve">Sec. </w:t>
      </w:r>
      <w:bookmarkStart w:id="84" w:name="_BILL_SECTION_NUMBER__d31da40e_98b2_492a"/>
      <w:r>
        <w:rPr>
          <w:rFonts w:ascii="Arial" w:eastAsia="Arial" w:hAnsi="Arial" w:cs="Arial"/>
          <w:b/>
          <w:sz w:val="24"/>
        </w:rPr>
        <w:t>6</w:t>
      </w:r>
      <w:bookmarkEnd w:id="84"/>
      <w:r>
        <w:rPr>
          <w:rFonts w:ascii="Arial" w:eastAsia="Arial" w:hAnsi="Arial" w:cs="Arial"/>
          <w:b/>
          <w:sz w:val="24"/>
        </w:rPr>
        <w:t>.</w:t>
      </w:r>
      <w:r>
        <w:rPr>
          <w:rFonts w:ascii="Arial" w:eastAsia="Arial" w:hAnsi="Arial" w:cs="Arial"/>
        </w:rPr>
        <w:t xml:space="preserve">  </w:t>
      </w:r>
      <w:r w:rsidRPr="00581615">
        <w:rPr>
          <w:rFonts w:ascii="Arial" w:eastAsia="Arial" w:hAnsi="Arial" w:cs="Arial"/>
          <w:b/>
          <w:sz w:val="24"/>
          <w:szCs w:val="24"/>
        </w:rPr>
        <w:t>Transfer of settlement funds; fiscal year 202</w:t>
      </w:r>
      <w:r>
        <w:rPr>
          <w:rFonts w:ascii="Arial" w:eastAsia="Arial" w:hAnsi="Arial" w:cs="Arial"/>
          <w:b/>
          <w:sz w:val="24"/>
          <w:szCs w:val="24"/>
        </w:rPr>
        <w:t>2</w:t>
      </w:r>
      <w:r w:rsidRPr="00581615">
        <w:rPr>
          <w:rFonts w:ascii="Arial" w:eastAsia="Arial" w:hAnsi="Arial" w:cs="Arial"/>
          <w:b/>
          <w:sz w:val="24"/>
          <w:szCs w:val="24"/>
        </w:rPr>
        <w:t>-2</w:t>
      </w:r>
      <w:r>
        <w:rPr>
          <w:rFonts w:ascii="Arial" w:eastAsia="Arial" w:hAnsi="Arial" w:cs="Arial"/>
          <w:b/>
          <w:sz w:val="24"/>
          <w:szCs w:val="24"/>
        </w:rPr>
        <w:t>3</w:t>
      </w:r>
      <w:r w:rsidRPr="00581615">
        <w:rPr>
          <w:rFonts w:ascii="Arial" w:eastAsia="Arial" w:hAnsi="Arial" w:cs="Arial"/>
          <w:b/>
          <w:sz w:val="24"/>
          <w:szCs w:val="24"/>
        </w:rPr>
        <w:t>.</w:t>
      </w:r>
      <w:r w:rsidRPr="00581615">
        <w:rPr>
          <w:rFonts w:ascii="Arial" w:eastAsia="Arial" w:hAnsi="Arial" w:cs="Arial"/>
        </w:rPr>
        <w:t xml:space="preserve">  Notwithstanding any provision of law to the contrary, no later than </w:t>
      </w:r>
      <w:r>
        <w:rPr>
          <w:rFonts w:ascii="Arial" w:eastAsia="Arial" w:hAnsi="Arial" w:cs="Arial"/>
        </w:rPr>
        <w:t>June 30, 2023</w:t>
      </w:r>
      <w:r w:rsidRPr="00581615">
        <w:rPr>
          <w:rFonts w:ascii="Arial" w:eastAsia="Arial" w:hAnsi="Arial" w:cs="Arial"/>
        </w:rPr>
        <w:t>, the State Controller shall make a one-time transfer of $</w:t>
      </w:r>
      <w:r>
        <w:rPr>
          <w:rFonts w:ascii="Arial" w:eastAsia="Arial" w:hAnsi="Arial" w:cs="Arial"/>
        </w:rPr>
        <w:t>30</w:t>
      </w:r>
      <w:r w:rsidRPr="00581615">
        <w:rPr>
          <w:rFonts w:ascii="Arial" w:eastAsia="Arial" w:hAnsi="Arial" w:cs="Arial"/>
        </w:rPr>
        <w:t xml:space="preserve">,000 from the funds received under the Maine Revised Statutes, Title 5, section 203-A for antitrust enforcement and enforcement of the </w:t>
      </w:r>
      <w:r>
        <w:rPr>
          <w:rFonts w:ascii="Arial" w:eastAsia="Arial" w:hAnsi="Arial" w:cs="Arial"/>
        </w:rPr>
        <w:t xml:space="preserve">Maine </w:t>
      </w:r>
      <w:r w:rsidRPr="00581615">
        <w:rPr>
          <w:rFonts w:ascii="Arial" w:eastAsia="Arial" w:hAnsi="Arial" w:cs="Arial"/>
        </w:rPr>
        <w:t xml:space="preserve">Unfair Trade Practices Act to the Department of Education.  The funds must be used </w:t>
      </w:r>
      <w:r>
        <w:rPr>
          <w:rFonts w:ascii="Arial" w:eastAsia="Arial" w:hAnsi="Arial" w:cs="Arial"/>
        </w:rPr>
        <w:t>to increase the opportunities for individuals to devote a year of service to communities in this State</w:t>
      </w:r>
      <w:r w:rsidRPr="00581615">
        <w:rPr>
          <w:rFonts w:ascii="Arial" w:eastAsia="Arial" w:hAnsi="Arial" w:cs="Arial"/>
        </w:rPr>
        <w:t>.</w:t>
      </w:r>
    </w:p>
    <w:p w:rsidR="00152065" w:rsidP="00152065">
      <w:pPr>
        <w:ind w:left="360" w:firstLine="360"/>
        <w:rPr>
          <w:rFonts w:ascii="Arial" w:eastAsia="Arial" w:hAnsi="Arial" w:cs="Arial"/>
        </w:rPr>
      </w:pPr>
      <w:bookmarkStart w:id="85" w:name="_APPROP_SECTION__ee280e9b_9478_4f9a_81aa"/>
      <w:bookmarkStart w:id="86" w:name="_INSTRUCTION__f2fc10d5_ddaf_4794_b113_55"/>
      <w:bookmarkEnd w:id="82"/>
      <w:bookmarkEnd w:id="83"/>
      <w:r>
        <w:rPr>
          <w:rFonts w:ascii="Arial" w:eastAsia="Arial" w:hAnsi="Arial" w:cs="Arial"/>
          <w:b/>
          <w:sz w:val="24"/>
        </w:rPr>
        <w:t xml:space="preserve">Sec. </w:t>
      </w:r>
      <w:bookmarkStart w:id="87" w:name="_BILL_SECTION_NUMBER__cfb94e4f_0f32_4811"/>
      <w:r>
        <w:rPr>
          <w:rFonts w:ascii="Arial" w:eastAsia="Arial" w:hAnsi="Arial" w:cs="Arial"/>
          <w:b/>
          <w:sz w:val="24"/>
        </w:rPr>
        <w:t>7</w:t>
      </w:r>
      <w:bookmarkEnd w:id="87"/>
      <w:r>
        <w:rPr>
          <w:rFonts w:ascii="Arial" w:eastAsia="Arial" w:hAnsi="Arial" w:cs="Arial"/>
          <w:b/>
          <w:sz w:val="24"/>
        </w:rPr>
        <w:t>.  Appropriations and allocations.</w:t>
      </w:r>
      <w:r>
        <w:rPr>
          <w:rFonts w:ascii="Arial" w:eastAsia="Arial" w:hAnsi="Arial" w:cs="Arial"/>
        </w:rPr>
        <w:t>  The following appropriations and allocations are made.</w:t>
      </w:r>
    </w:p>
    <w:p w:rsidR="00152065" w:rsidP="00152065">
      <w:pPr>
        <w:pStyle w:val="BPSParagraphLeftAlign"/>
        <w:suppressAutoHyphens/>
        <w:ind w:left="360"/>
        <w:rPr>
          <w:rFonts w:ascii="Arial" w:eastAsia="Arial" w:hAnsi="Arial" w:cs="Arial"/>
        </w:rPr>
      </w:pPr>
      <w:r>
        <w:rPr>
          <w:rFonts w:ascii="Arial" w:eastAsia="Arial" w:hAnsi="Arial" w:cs="Arial"/>
          <w:b/>
        </w:rPr>
        <w:t>EDUCATION, DEPARTMENT OF</w:t>
      </w:r>
    </w:p>
    <w:p w:rsidR="00152065" w:rsidP="00152065">
      <w:pPr>
        <w:pStyle w:val="BPSParagraphLeftAlign"/>
        <w:suppressAutoHyphens/>
        <w:ind w:left="360"/>
        <w:rPr>
          <w:rFonts w:ascii="Arial" w:eastAsia="Arial" w:hAnsi="Arial" w:cs="Arial"/>
        </w:rPr>
      </w:pPr>
      <w:r>
        <w:rPr>
          <w:rFonts w:ascii="Arial" w:eastAsia="Arial" w:hAnsi="Arial" w:cs="Arial"/>
          <w:b/>
        </w:rPr>
        <w:t>Maine Climate Corps Program - Maine Commission for Community Service N413</w:t>
      </w:r>
    </w:p>
    <w:p w:rsidR="00152065" w:rsidP="00152065">
      <w:pPr>
        <w:ind w:left="360"/>
        <w:rPr>
          <w:rFonts w:ascii="Arial" w:eastAsia="Arial" w:hAnsi="Arial" w:cs="Arial"/>
        </w:rPr>
      </w:pPr>
      <w:r>
        <w:rPr>
          <w:rFonts w:ascii="Arial" w:eastAsia="Arial" w:hAnsi="Arial" w:cs="Arial"/>
        </w:rPr>
        <w:t>Initiative: Provides ongoing funds to support one Maine Climate Corps Program leadership position.</w:t>
      </w:r>
    </w:p>
    <w:tbl>
      <w:tblPr>
        <w:tblStyle w:val="BPSTable"/>
        <w:tblW w:w="0" w:type="auto"/>
        <w:tblInd w:w="360" w:type="dxa"/>
        <w:tblCellMar>
          <w:left w:w="0" w:type="dxa"/>
          <w:right w:w="0" w:type="dxa"/>
        </w:tblCellMar>
        <w:tblLook w:val="04A0"/>
      </w:tblPr>
      <w:tblGrid>
        <w:gridCol w:w="5009"/>
        <w:gridCol w:w="1463"/>
        <w:gridCol w:w="1463"/>
      </w:tblGrid>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GENERAL FUND</w:t>
            </w:r>
          </w:p>
        </w:tc>
        <w:tc>
          <w:tcPr>
            <w:tcW w:w="1469" w:type="dxa"/>
          </w:tcPr>
          <w:p w:rsidR="00152065" w:rsidP="00E10248">
            <w:pPr>
              <w:jc w:val="right"/>
              <w:rPr>
                <w:rFonts w:ascii="Arial" w:eastAsia="Arial" w:hAnsi="Arial" w:cs="Arial"/>
              </w:rPr>
            </w:pPr>
            <w:r>
              <w:rPr>
                <w:rFonts w:ascii="Arial" w:eastAsia="Arial" w:hAnsi="Arial" w:cs="Arial"/>
                <w:b/>
              </w:rPr>
              <w:t>2021-22</w:t>
            </w:r>
          </w:p>
        </w:tc>
        <w:tc>
          <w:tcPr>
            <w:tcW w:w="1469" w:type="dxa"/>
          </w:tcPr>
          <w:p w:rsidR="00152065" w:rsidP="00E10248">
            <w:pPr>
              <w:jc w:val="right"/>
              <w:rPr>
                <w:rFonts w:ascii="Arial" w:eastAsia="Arial" w:hAnsi="Arial" w:cs="Arial"/>
              </w:rPr>
            </w:pPr>
            <w:r>
              <w:rPr>
                <w:rFonts w:ascii="Arial" w:eastAsia="Arial" w:hAnsi="Arial" w:cs="Arial"/>
                <w:b/>
              </w:rPr>
              <w:t>2022-23</w:t>
            </w:r>
          </w:p>
        </w:tc>
      </w:tr>
      <w:tr w:rsidTr="00E10248">
        <w:tblPrEx>
          <w:tblW w:w="0" w:type="auto"/>
          <w:tblInd w:w="360" w:type="dxa"/>
          <w:tblCellMar>
            <w:left w:w="0" w:type="dxa"/>
            <w:right w:w="0" w:type="dxa"/>
          </w:tblCellMar>
          <w:tblLook w:val="04A0"/>
        </w:tblPrEx>
        <w:tc>
          <w:tcPr>
            <w:tcW w:w="5069" w:type="dxa"/>
          </w:tcPr>
          <w:p w:rsidR="00152065" w:rsidP="00E10248">
            <w:pPr>
              <w:ind w:left="180"/>
              <w:rPr>
                <w:rFonts w:ascii="Arial" w:eastAsia="Arial" w:hAnsi="Arial" w:cs="Arial"/>
              </w:rPr>
            </w:pPr>
            <w:r>
              <w:rPr>
                <w:rFonts w:ascii="Arial" w:eastAsia="Arial" w:hAnsi="Arial" w:cs="Arial"/>
              </w:rPr>
              <w:t>All Other</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$81,310</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jc w:val="right"/>
              <w:rPr>
                <w:rFonts w:ascii="Arial" w:eastAsia="Arial" w:hAnsi="Arial" w:cs="Arial"/>
              </w:rPr>
            </w:pPr>
            <w:r>
              <w:rPr>
                <w:rFonts w:ascii="Arial" w:eastAsia="Arial" w:hAnsi="Arial" w:cs="Arial"/>
              </w:rPr>
              <w:t>__________</w:t>
            </w:r>
          </w:p>
        </w:tc>
        <w:tc>
          <w:tcPr>
            <w:tcW w:w="1469" w:type="dxa"/>
          </w:tcPr>
          <w:p w:rsidR="00152065" w:rsidP="00E10248">
            <w:pPr>
              <w:jc w:val="right"/>
              <w:rPr>
                <w:rFonts w:ascii="Arial" w:eastAsia="Arial" w:hAnsi="Arial" w:cs="Arial"/>
              </w:rPr>
            </w:pPr>
            <w:r>
              <w:rPr>
                <w:rFonts w:ascii="Arial" w:eastAsia="Arial" w:hAnsi="Arial" w:cs="Arial"/>
              </w:rPr>
              <w:t>__________</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GENERAL FUND TOTAL</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$81,310</w:t>
            </w:r>
          </w:p>
        </w:tc>
      </w:tr>
    </w:tbl>
    <w:p w:rsidR="00152065" w:rsidP="00152065">
      <w:pPr>
        <w:pStyle w:val="BPSParagraphLeftAlign"/>
        <w:suppressAutoHyphens/>
        <w:ind w:left="360"/>
        <w:rPr>
          <w:rFonts w:ascii="Arial" w:eastAsia="Arial" w:hAnsi="Arial" w:cs="Arial"/>
        </w:rPr>
      </w:pPr>
      <w:r>
        <w:rPr>
          <w:rFonts w:ascii="Arial" w:eastAsia="Arial" w:hAnsi="Arial" w:cs="Arial"/>
          <w:b/>
        </w:rPr>
        <w:t>Maine Climate Corps Program - Maine Commission for Community Service N413</w:t>
      </w:r>
    </w:p>
    <w:p w:rsidR="00152065" w:rsidP="00152065">
      <w:pPr>
        <w:ind w:left="360"/>
        <w:rPr>
          <w:rFonts w:ascii="Arial" w:eastAsia="Arial" w:hAnsi="Arial" w:cs="Arial"/>
        </w:rPr>
      </w:pPr>
      <w:r>
        <w:rPr>
          <w:rFonts w:ascii="Arial" w:eastAsia="Arial" w:hAnsi="Arial" w:cs="Arial"/>
        </w:rPr>
        <w:t>Initiative: Allocates one-time funds to support 4 eligible participants of the Maine Climate Corps Program using funds transferred from the Office of the Attorney General from settlement funds received for antitrust enforcement and the enforcement of the Maine Unfair Trade Practices Act.</w:t>
      </w:r>
    </w:p>
    <w:tbl>
      <w:tblPr>
        <w:tblStyle w:val="BPSTable"/>
        <w:tblW w:w="0" w:type="auto"/>
        <w:tblInd w:w="360" w:type="dxa"/>
        <w:tblCellMar>
          <w:left w:w="0" w:type="dxa"/>
          <w:right w:w="0" w:type="dxa"/>
        </w:tblCellMar>
        <w:tblLook w:val="04A0"/>
      </w:tblPr>
      <w:tblGrid>
        <w:gridCol w:w="5009"/>
        <w:gridCol w:w="1463"/>
        <w:gridCol w:w="1463"/>
      </w:tblGrid>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OTHER SPECIAL REVENUE FUNDS</w:t>
            </w:r>
          </w:p>
        </w:tc>
        <w:tc>
          <w:tcPr>
            <w:tcW w:w="1469" w:type="dxa"/>
          </w:tcPr>
          <w:p w:rsidR="00152065" w:rsidP="00E10248">
            <w:pPr>
              <w:jc w:val="right"/>
              <w:rPr>
                <w:rFonts w:ascii="Arial" w:eastAsia="Arial" w:hAnsi="Arial" w:cs="Arial"/>
              </w:rPr>
            </w:pPr>
            <w:r>
              <w:rPr>
                <w:rFonts w:ascii="Arial" w:eastAsia="Arial" w:hAnsi="Arial" w:cs="Arial"/>
                <w:b/>
              </w:rPr>
              <w:t>2021-22</w:t>
            </w:r>
          </w:p>
        </w:tc>
        <w:tc>
          <w:tcPr>
            <w:tcW w:w="1469" w:type="dxa"/>
          </w:tcPr>
          <w:p w:rsidR="00152065" w:rsidP="00E10248">
            <w:pPr>
              <w:jc w:val="right"/>
              <w:rPr>
                <w:rFonts w:ascii="Arial" w:eastAsia="Arial" w:hAnsi="Arial" w:cs="Arial"/>
              </w:rPr>
            </w:pPr>
            <w:r>
              <w:rPr>
                <w:rFonts w:ascii="Arial" w:eastAsia="Arial" w:hAnsi="Arial" w:cs="Arial"/>
                <w:b/>
              </w:rPr>
              <w:t>2022-23</w:t>
            </w:r>
          </w:p>
        </w:tc>
      </w:tr>
      <w:tr w:rsidTr="00E10248">
        <w:tblPrEx>
          <w:tblW w:w="0" w:type="auto"/>
          <w:tblInd w:w="360" w:type="dxa"/>
          <w:tblCellMar>
            <w:left w:w="0" w:type="dxa"/>
            <w:right w:w="0" w:type="dxa"/>
          </w:tblCellMar>
          <w:tblLook w:val="04A0"/>
        </w:tblPrEx>
        <w:tc>
          <w:tcPr>
            <w:tcW w:w="5069" w:type="dxa"/>
          </w:tcPr>
          <w:p w:rsidR="00152065" w:rsidP="00E10248">
            <w:pPr>
              <w:ind w:left="180"/>
              <w:rPr>
                <w:rFonts w:ascii="Arial" w:eastAsia="Arial" w:hAnsi="Arial" w:cs="Arial"/>
              </w:rPr>
            </w:pPr>
            <w:r>
              <w:rPr>
                <w:rFonts w:ascii="Arial" w:eastAsia="Arial" w:hAnsi="Arial" w:cs="Arial"/>
              </w:rPr>
              <w:t>All Other</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$120,000</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jc w:val="right"/>
              <w:rPr>
                <w:rFonts w:ascii="Arial" w:eastAsia="Arial" w:hAnsi="Arial" w:cs="Arial"/>
              </w:rPr>
            </w:pPr>
            <w:r>
              <w:rPr>
                <w:rFonts w:ascii="Arial" w:eastAsia="Arial" w:hAnsi="Arial" w:cs="Arial"/>
              </w:rPr>
              <w:t>__________</w:t>
            </w:r>
          </w:p>
        </w:tc>
        <w:tc>
          <w:tcPr>
            <w:tcW w:w="1469" w:type="dxa"/>
          </w:tcPr>
          <w:p w:rsidR="00152065" w:rsidP="00E10248">
            <w:pPr>
              <w:jc w:val="right"/>
              <w:rPr>
                <w:rFonts w:ascii="Arial" w:eastAsia="Arial" w:hAnsi="Arial" w:cs="Arial"/>
              </w:rPr>
            </w:pPr>
            <w:r>
              <w:rPr>
                <w:rFonts w:ascii="Arial" w:eastAsia="Arial" w:hAnsi="Arial" w:cs="Arial"/>
              </w:rPr>
              <w:t>__________</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OTHER SPECIAL REVENUE FUNDS TOTAL</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$120,000</w:t>
            </w:r>
          </w:p>
        </w:tc>
      </w:tr>
    </w:tbl>
    <w:p w:rsidR="00152065" w:rsidP="00152065">
      <w:pPr>
        <w:pStyle w:val="BPSParagraphLeftAlign"/>
        <w:suppressAutoHyphens/>
        <w:ind w:left="360"/>
        <w:rPr>
          <w:rFonts w:ascii="Arial" w:eastAsia="Arial" w:hAnsi="Arial" w:cs="Arial"/>
        </w:rPr>
      </w:pPr>
      <w:r>
        <w:rPr>
          <w:rFonts w:ascii="Arial" w:eastAsia="Arial" w:hAnsi="Arial" w:cs="Arial"/>
          <w:b/>
        </w:rPr>
        <w:t>Maine Service Fellows Program Z311</w:t>
      </w:r>
    </w:p>
    <w:p w:rsidR="00152065" w:rsidP="00152065">
      <w:pPr>
        <w:ind w:left="360"/>
        <w:rPr>
          <w:rFonts w:ascii="Arial" w:eastAsia="Arial" w:hAnsi="Arial" w:cs="Arial"/>
        </w:rPr>
      </w:pPr>
      <w:r>
        <w:rPr>
          <w:rFonts w:ascii="Arial" w:eastAsia="Arial" w:hAnsi="Arial" w:cs="Arial"/>
        </w:rPr>
        <w:t>Initiative: Allocates one-time funds to increase the opportunities for individuals to devote a year of service to communities in the State using funds transferred from the Office of the Attorney General from settlement funds received for antitrust enforcement and the enforcement of the Maine Unfair Trade Practices Act.</w:t>
      </w:r>
    </w:p>
    <w:tbl>
      <w:tblPr>
        <w:tblStyle w:val="BPSTable"/>
        <w:tblW w:w="0" w:type="auto"/>
        <w:tblInd w:w="360" w:type="dxa"/>
        <w:tblCellMar>
          <w:left w:w="0" w:type="dxa"/>
          <w:right w:w="0" w:type="dxa"/>
        </w:tblCellMar>
        <w:tblLook w:val="04A0"/>
      </w:tblPr>
      <w:tblGrid>
        <w:gridCol w:w="5009"/>
        <w:gridCol w:w="1463"/>
        <w:gridCol w:w="1463"/>
      </w:tblGrid>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OTHER SPECIAL REVENUE FUNDS</w:t>
            </w:r>
          </w:p>
        </w:tc>
        <w:tc>
          <w:tcPr>
            <w:tcW w:w="1469" w:type="dxa"/>
          </w:tcPr>
          <w:p w:rsidR="00152065" w:rsidP="00E10248">
            <w:pPr>
              <w:jc w:val="right"/>
              <w:rPr>
                <w:rFonts w:ascii="Arial" w:eastAsia="Arial" w:hAnsi="Arial" w:cs="Arial"/>
              </w:rPr>
            </w:pPr>
            <w:r>
              <w:rPr>
                <w:rFonts w:ascii="Arial" w:eastAsia="Arial" w:hAnsi="Arial" w:cs="Arial"/>
                <w:b/>
              </w:rPr>
              <w:t>2021-22</w:t>
            </w:r>
          </w:p>
        </w:tc>
        <w:tc>
          <w:tcPr>
            <w:tcW w:w="1469" w:type="dxa"/>
          </w:tcPr>
          <w:p w:rsidR="00152065" w:rsidP="00E10248">
            <w:pPr>
              <w:jc w:val="right"/>
              <w:rPr>
                <w:rFonts w:ascii="Arial" w:eastAsia="Arial" w:hAnsi="Arial" w:cs="Arial"/>
              </w:rPr>
            </w:pPr>
            <w:r>
              <w:rPr>
                <w:rFonts w:ascii="Arial" w:eastAsia="Arial" w:hAnsi="Arial" w:cs="Arial"/>
                <w:b/>
              </w:rPr>
              <w:t>2022-23</w:t>
            </w:r>
          </w:p>
        </w:tc>
      </w:tr>
      <w:tr w:rsidTr="00E10248">
        <w:tblPrEx>
          <w:tblW w:w="0" w:type="auto"/>
          <w:tblInd w:w="360" w:type="dxa"/>
          <w:tblCellMar>
            <w:left w:w="0" w:type="dxa"/>
            <w:right w:w="0" w:type="dxa"/>
          </w:tblCellMar>
          <w:tblLook w:val="04A0"/>
        </w:tblPrEx>
        <w:tc>
          <w:tcPr>
            <w:tcW w:w="5069" w:type="dxa"/>
          </w:tcPr>
          <w:p w:rsidR="00152065" w:rsidP="00E10248">
            <w:pPr>
              <w:ind w:left="180"/>
              <w:rPr>
                <w:rFonts w:ascii="Arial" w:eastAsia="Arial" w:hAnsi="Arial" w:cs="Arial"/>
              </w:rPr>
            </w:pPr>
            <w:r>
              <w:rPr>
                <w:rFonts w:ascii="Arial" w:eastAsia="Arial" w:hAnsi="Arial" w:cs="Arial"/>
              </w:rPr>
              <w:t>All Other</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$30,000</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jc w:val="right"/>
              <w:rPr>
                <w:rFonts w:ascii="Arial" w:eastAsia="Arial" w:hAnsi="Arial" w:cs="Arial"/>
              </w:rPr>
            </w:pPr>
            <w:r>
              <w:rPr>
                <w:rFonts w:ascii="Arial" w:eastAsia="Arial" w:hAnsi="Arial" w:cs="Arial"/>
              </w:rPr>
              <w:t>__________</w:t>
            </w:r>
          </w:p>
        </w:tc>
        <w:tc>
          <w:tcPr>
            <w:tcW w:w="1469" w:type="dxa"/>
          </w:tcPr>
          <w:p w:rsidR="00152065" w:rsidP="00E10248">
            <w:pPr>
              <w:jc w:val="right"/>
              <w:rPr>
                <w:rFonts w:ascii="Arial" w:eastAsia="Arial" w:hAnsi="Arial" w:cs="Arial"/>
              </w:rPr>
            </w:pPr>
            <w:r>
              <w:rPr>
                <w:rFonts w:ascii="Arial" w:eastAsia="Arial" w:hAnsi="Arial" w:cs="Arial"/>
              </w:rPr>
              <w:t>__________</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OTHER SPECIAL REVENUE FUNDS TOTAL</w:t>
            </w:r>
          </w:p>
        </w:tc>
        <w:tc>
          <w:tcPr>
            <w:tcW w:w="1469" w:type="dxa"/>
          </w:tcPr>
          <w:p w:rsidR="00152065" w:rsidP="00E10248">
            <w:pPr>
              <w:jc w:val="right"/>
              <w:rPr>
                <w:rFonts w:ascii="Arial" w:eastAsia="Arial" w:hAnsi="Arial" w:cs="Arial"/>
              </w:rPr>
            </w:pPr>
            <w:r>
              <w:rPr>
                <w:rFonts w:ascii="Arial" w:eastAsia="Arial" w:hAnsi="Arial" w:cs="Arial"/>
              </w:rPr>
              <w:t>$0</w:t>
            </w:r>
          </w:p>
        </w:tc>
        <w:tc>
          <w:tcPr>
            <w:tcW w:w="1469" w:type="dxa"/>
          </w:tcPr>
          <w:p w:rsidR="00152065" w:rsidP="00E10248">
            <w:pPr>
              <w:jc w:val="right"/>
              <w:rPr>
                <w:rFonts w:ascii="Arial" w:eastAsia="Arial" w:hAnsi="Arial" w:cs="Arial"/>
              </w:rPr>
            </w:pPr>
            <w:r>
              <w:rPr>
                <w:rFonts w:ascii="Arial" w:eastAsia="Arial" w:hAnsi="Arial" w:cs="Arial"/>
              </w:rPr>
              <w:t>$30,000</w:t>
            </w:r>
          </w:p>
        </w:tc>
      </w:tr>
    </w:tbl>
    <w:p w:rsidR="00152065" w:rsidP="00152065">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EDUCATION, DEPARTMENT OF</w:t>
            </w:r>
          </w:p>
        </w:tc>
        <w:tc>
          <w:tcPr>
            <w:tcW w:w="14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rPr>
                <w:rFonts w:ascii="Arial" w:eastAsia="Arial" w:hAnsi="Arial" w:cs="Arial"/>
              </w:rPr>
            </w:pPr>
            <w:r>
              <w:rPr>
                <w:rFonts w:ascii="Arial" w:eastAsia="Arial" w:hAnsi="Arial" w:cs="Arial"/>
              </w:rPr>
              <w:t xml:space="preserve"> </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DEPARTMENT TOTALS</w:t>
            </w:r>
          </w:p>
        </w:tc>
        <w:tc>
          <w:tcPr>
            <w:tcW w:w="1469" w:type="dxa"/>
          </w:tcPr>
          <w:p w:rsidR="00152065" w:rsidP="00E10248">
            <w:pPr>
              <w:jc w:val="right"/>
              <w:rPr>
                <w:rFonts w:ascii="Arial" w:eastAsia="Arial" w:hAnsi="Arial" w:cs="Arial"/>
              </w:rPr>
            </w:pPr>
            <w:r>
              <w:rPr>
                <w:rFonts w:ascii="Arial" w:eastAsia="Arial" w:hAnsi="Arial" w:cs="Arial"/>
                <w:b/>
              </w:rPr>
              <w:t>2021-22</w:t>
            </w:r>
          </w:p>
        </w:tc>
        <w:tc>
          <w:tcPr>
            <w:tcW w:w="1469" w:type="dxa"/>
          </w:tcPr>
          <w:p w:rsidR="00152065" w:rsidP="00E10248">
            <w:pPr>
              <w:jc w:val="right"/>
              <w:rPr>
                <w:rFonts w:ascii="Arial" w:eastAsia="Arial" w:hAnsi="Arial" w:cs="Arial"/>
              </w:rPr>
            </w:pPr>
            <w:r>
              <w:rPr>
                <w:rFonts w:ascii="Arial" w:eastAsia="Arial" w:hAnsi="Arial" w:cs="Arial"/>
                <w:b/>
              </w:rPr>
              <w:t>2022-23</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rPr>
                <w:rFonts w:ascii="Arial" w:eastAsia="Arial" w:hAnsi="Arial" w:cs="Arial"/>
              </w:rPr>
            </w:pPr>
            <w:r>
              <w:rPr>
                <w:rFonts w:ascii="Arial" w:eastAsia="Arial" w:hAnsi="Arial" w:cs="Arial"/>
              </w:rPr>
              <w:t xml:space="preserve"> </w:t>
            </w:r>
          </w:p>
        </w:tc>
      </w:tr>
      <w:tr w:rsidTr="00E10248">
        <w:tblPrEx>
          <w:tblW w:w="0" w:type="auto"/>
          <w:tblInd w:w="360" w:type="dxa"/>
          <w:tblCellMar>
            <w:left w:w="0" w:type="dxa"/>
            <w:right w:w="0" w:type="dxa"/>
          </w:tblCellMar>
          <w:tblLook w:val="04A0"/>
        </w:tblPrEx>
        <w:tc>
          <w:tcPr>
            <w:tcW w:w="5069" w:type="dxa"/>
          </w:tcPr>
          <w:p w:rsidR="00152065" w:rsidP="00E10248">
            <w:pPr>
              <w:ind w:left="180"/>
              <w:rPr>
                <w:rFonts w:ascii="Arial" w:eastAsia="Arial" w:hAnsi="Arial" w:cs="Arial"/>
              </w:rPr>
            </w:pPr>
            <w:r>
              <w:rPr>
                <w:rFonts w:ascii="Arial" w:eastAsia="Arial" w:hAnsi="Arial" w:cs="Arial"/>
                <w:b/>
              </w:rPr>
              <w:t>GENERAL FUND</w:t>
            </w:r>
          </w:p>
        </w:tc>
        <w:tc>
          <w:tcPr>
            <w:tcW w:w="1469" w:type="dxa"/>
          </w:tcPr>
          <w:p w:rsidR="00152065" w:rsidP="00E10248">
            <w:pPr>
              <w:jc w:val="right"/>
              <w:rPr>
                <w:rFonts w:ascii="Arial" w:eastAsia="Arial" w:hAnsi="Arial" w:cs="Arial"/>
              </w:rPr>
            </w:pPr>
            <w:r>
              <w:rPr>
                <w:rFonts w:ascii="Arial" w:eastAsia="Arial" w:hAnsi="Arial" w:cs="Arial"/>
                <w:b/>
              </w:rPr>
              <w:t>$0</w:t>
            </w:r>
          </w:p>
        </w:tc>
        <w:tc>
          <w:tcPr>
            <w:tcW w:w="1469" w:type="dxa"/>
          </w:tcPr>
          <w:p w:rsidR="00152065" w:rsidP="00E10248">
            <w:pPr>
              <w:jc w:val="right"/>
              <w:rPr>
                <w:rFonts w:ascii="Arial" w:eastAsia="Arial" w:hAnsi="Arial" w:cs="Arial"/>
              </w:rPr>
            </w:pPr>
            <w:r>
              <w:rPr>
                <w:rFonts w:ascii="Arial" w:eastAsia="Arial" w:hAnsi="Arial" w:cs="Arial"/>
                <w:b/>
              </w:rPr>
              <w:t>$81,310</w:t>
            </w:r>
          </w:p>
        </w:tc>
      </w:tr>
      <w:tr w:rsidTr="00E10248">
        <w:tblPrEx>
          <w:tblW w:w="0" w:type="auto"/>
          <w:tblInd w:w="360" w:type="dxa"/>
          <w:tblCellMar>
            <w:left w:w="0" w:type="dxa"/>
            <w:right w:w="0" w:type="dxa"/>
          </w:tblCellMar>
          <w:tblLook w:val="04A0"/>
        </w:tblPrEx>
        <w:tc>
          <w:tcPr>
            <w:tcW w:w="5069" w:type="dxa"/>
          </w:tcPr>
          <w:p w:rsidR="00152065" w:rsidP="00E10248">
            <w:pPr>
              <w:ind w:left="180"/>
              <w:rPr>
                <w:rFonts w:ascii="Arial" w:eastAsia="Arial" w:hAnsi="Arial" w:cs="Arial"/>
              </w:rPr>
            </w:pPr>
            <w:r>
              <w:rPr>
                <w:rFonts w:ascii="Arial" w:eastAsia="Arial" w:hAnsi="Arial" w:cs="Arial"/>
                <w:b/>
              </w:rPr>
              <w:t>OTHER SPECIAL REVENUE FUNDS</w:t>
            </w:r>
          </w:p>
        </w:tc>
        <w:tc>
          <w:tcPr>
            <w:tcW w:w="1469" w:type="dxa"/>
          </w:tcPr>
          <w:p w:rsidR="00152065" w:rsidP="00E10248">
            <w:pPr>
              <w:jc w:val="right"/>
              <w:rPr>
                <w:rFonts w:ascii="Arial" w:eastAsia="Arial" w:hAnsi="Arial" w:cs="Arial"/>
              </w:rPr>
            </w:pPr>
            <w:r>
              <w:rPr>
                <w:rFonts w:ascii="Arial" w:eastAsia="Arial" w:hAnsi="Arial" w:cs="Arial"/>
                <w:b/>
              </w:rPr>
              <w:t>$0</w:t>
            </w:r>
          </w:p>
        </w:tc>
        <w:tc>
          <w:tcPr>
            <w:tcW w:w="1469" w:type="dxa"/>
          </w:tcPr>
          <w:p w:rsidR="00152065" w:rsidP="00E10248">
            <w:pPr>
              <w:jc w:val="right"/>
              <w:rPr>
                <w:rFonts w:ascii="Arial" w:eastAsia="Arial" w:hAnsi="Arial" w:cs="Arial"/>
              </w:rPr>
            </w:pPr>
            <w:r>
              <w:rPr>
                <w:rFonts w:ascii="Arial" w:eastAsia="Arial" w:hAnsi="Arial" w:cs="Arial"/>
                <w:b/>
              </w:rPr>
              <w:t>$150,000</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rPr>
              <w:t xml:space="preserve"> </w:t>
            </w:r>
          </w:p>
        </w:tc>
        <w:tc>
          <w:tcPr>
            <w:tcW w:w="1469" w:type="dxa"/>
          </w:tcPr>
          <w:p w:rsidR="00152065" w:rsidP="00E10248">
            <w:pPr>
              <w:jc w:val="right"/>
              <w:rPr>
                <w:rFonts w:ascii="Arial" w:eastAsia="Arial" w:hAnsi="Arial" w:cs="Arial"/>
              </w:rPr>
            </w:pPr>
            <w:r>
              <w:rPr>
                <w:rFonts w:ascii="Arial" w:eastAsia="Arial" w:hAnsi="Arial" w:cs="Arial"/>
              </w:rPr>
              <w:t>__________</w:t>
            </w:r>
          </w:p>
        </w:tc>
        <w:tc>
          <w:tcPr>
            <w:tcW w:w="1469" w:type="dxa"/>
          </w:tcPr>
          <w:p w:rsidR="00152065" w:rsidP="00E10248">
            <w:pPr>
              <w:jc w:val="right"/>
              <w:rPr>
                <w:rFonts w:ascii="Arial" w:eastAsia="Arial" w:hAnsi="Arial" w:cs="Arial"/>
              </w:rPr>
            </w:pPr>
            <w:r>
              <w:rPr>
                <w:rFonts w:ascii="Arial" w:eastAsia="Arial" w:hAnsi="Arial" w:cs="Arial"/>
              </w:rPr>
              <w:t>__________</w:t>
            </w:r>
          </w:p>
        </w:tc>
      </w:tr>
      <w:tr w:rsidTr="00E10248">
        <w:tblPrEx>
          <w:tblW w:w="0" w:type="auto"/>
          <w:tblInd w:w="360" w:type="dxa"/>
          <w:tblCellMar>
            <w:left w:w="0" w:type="dxa"/>
            <w:right w:w="0" w:type="dxa"/>
          </w:tblCellMar>
          <w:tblLook w:val="04A0"/>
        </w:tblPrEx>
        <w:tc>
          <w:tcPr>
            <w:tcW w:w="5069" w:type="dxa"/>
          </w:tcPr>
          <w:p w:rsidR="00152065" w:rsidP="00E10248">
            <w:pPr>
              <w:rPr>
                <w:rFonts w:ascii="Arial" w:eastAsia="Arial" w:hAnsi="Arial" w:cs="Arial"/>
              </w:rPr>
            </w:pPr>
            <w:r>
              <w:rPr>
                <w:rFonts w:ascii="Arial" w:eastAsia="Arial" w:hAnsi="Arial" w:cs="Arial"/>
                <w:b/>
              </w:rPr>
              <w:t>DEPARTMENT TOTAL - ALL FUNDS</w:t>
            </w:r>
          </w:p>
        </w:tc>
        <w:tc>
          <w:tcPr>
            <w:tcW w:w="1469" w:type="dxa"/>
          </w:tcPr>
          <w:p w:rsidR="00152065" w:rsidP="00E10248">
            <w:pPr>
              <w:jc w:val="right"/>
              <w:rPr>
                <w:rFonts w:ascii="Arial" w:eastAsia="Arial" w:hAnsi="Arial" w:cs="Arial"/>
              </w:rPr>
            </w:pPr>
            <w:r>
              <w:rPr>
                <w:rFonts w:ascii="Arial" w:eastAsia="Arial" w:hAnsi="Arial" w:cs="Arial"/>
                <w:b/>
              </w:rPr>
              <w:t>$0</w:t>
            </w:r>
          </w:p>
        </w:tc>
        <w:tc>
          <w:tcPr>
            <w:tcW w:w="1469" w:type="dxa"/>
          </w:tcPr>
          <w:p w:rsidR="00152065" w:rsidP="00E10248">
            <w:pPr>
              <w:jc w:val="right"/>
              <w:rPr>
                <w:rFonts w:ascii="Arial" w:eastAsia="Arial" w:hAnsi="Arial" w:cs="Arial"/>
              </w:rPr>
            </w:pPr>
            <w:r>
              <w:rPr>
                <w:rFonts w:ascii="Arial" w:eastAsia="Arial" w:hAnsi="Arial" w:cs="Arial"/>
                <w:b/>
              </w:rPr>
              <w:t>$231,310</w:t>
            </w:r>
          </w:p>
        </w:tc>
      </w:tr>
      <w:bookmarkEnd w:id="2"/>
      <w:bookmarkEnd w:id="6"/>
      <w:bookmarkEnd w:id="85"/>
      <w:bookmarkEnd w:id="8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LR2611,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and Fund the Maine Climate Corps Program Pursuant to Recommendations in the Report Required by Resolve 2021, Chapter 25</w:t>
    </w:r>
  </w:p>
  <w:p>
    <w:pPr>
      <w:suppressLineNumbers/>
      <w:spacing w:before="0" w:after="0"/>
      <w:jc w:val="center"/>
      <w:rPr>
        <w:rFonts w:ascii="Arial" w:eastAsia="Arial" w:hAnsi="Arial" w:cs="Arial"/>
      </w:rPr>
    </w:pPr>
    <w:r>
      <w:rPr>
        <w:rFonts w:ascii="Arial" w:eastAsia="Arial" w:hAnsi="Arial" w:cs="Arial"/>
        <w:sz w:val="22"/>
      </w:rPr>
      <w:t>L.D. 1974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2065"/>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8161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248"/>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