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Campaign Finance Reform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467 - L.D. 1417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Campaign Finance Reform</w:t>
      </w:r>
    </w:p>
    <w:p w:rsidR="00F22228" w:rsidP="00F22228">
      <w:pPr>
        <w:ind w:left="360"/>
        <w:rPr>
          <w:rFonts w:ascii="Arial" w:eastAsia="Arial" w:hAnsi="Arial" w:cs="Arial"/>
        </w:rPr>
      </w:pPr>
      <w:bookmarkStart w:id="0" w:name="_ENACTING_CLAUSE__f23cb31b_2cc2_4002_b38"/>
      <w:bookmarkStart w:id="1" w:name="_PAR__1_3a5c4d56_e1eb_4e37_af13_ada5e114"/>
      <w:bookmarkStart w:id="2" w:name="_DOC_BODY_CONTAINER__111f4dd5_d829_47a0_"/>
      <w:r>
        <w:rPr>
          <w:rFonts w:ascii="Arial" w:eastAsia="Arial" w:hAnsi="Arial" w:cs="Arial"/>
          <w:b/>
        </w:rPr>
        <w:t>Be it enacted by the People of the State of Maine as follows:</w:t>
      </w:r>
    </w:p>
    <w:p w:rsidR="00F22228" w:rsidP="00F22228">
      <w:pPr>
        <w:ind w:left="360" w:firstLine="360"/>
        <w:rPr>
          <w:rFonts w:ascii="Arial" w:eastAsia="Arial" w:hAnsi="Arial" w:cs="Arial"/>
        </w:rPr>
      </w:pPr>
      <w:bookmarkStart w:id="3" w:name="_BILL_SECTION_HEADER__48a0212a_ad4a_4e57"/>
      <w:bookmarkStart w:id="4" w:name="_BILL_SECTION__f75821c5_f5a2_40e6_90a5_e"/>
      <w:bookmarkStart w:id="5" w:name="_INSTRUCTION__702d4f1c_37b1_4d1a_8bf7_82"/>
      <w:bookmarkStart w:id="6" w:name="_DOC_BODY_CONTENT__6acb04f3_667a_475b_9d"/>
      <w:bookmarkEnd w:id="0"/>
      <w:bookmarkEnd w:id="1"/>
      <w:r>
        <w:rPr>
          <w:rFonts w:ascii="Arial" w:eastAsia="Arial" w:hAnsi="Arial" w:cs="Arial"/>
          <w:b/>
          <w:sz w:val="24"/>
        </w:rPr>
        <w:t xml:space="preserve">Sec. </w:t>
      </w:r>
      <w:bookmarkStart w:id="7" w:name="_BILL_SECTION_NUMBER__c8fb4fbd_366b_4915"/>
      <w:r>
        <w:rPr>
          <w:rFonts w:ascii="Arial" w:eastAsia="Arial" w:hAnsi="Arial" w:cs="Arial"/>
          <w:b/>
          <w:sz w:val="24"/>
        </w:rPr>
        <w:t>1</w:t>
      </w:r>
      <w:bookmarkEnd w:id="7"/>
      <w:r>
        <w:rPr>
          <w:rFonts w:ascii="Arial" w:eastAsia="Arial" w:hAnsi="Arial" w:cs="Arial"/>
          <w:b/>
          <w:sz w:val="24"/>
        </w:rPr>
        <w:t>.  21-A MRSA §1004-A, sub-§2,</w:t>
      </w:r>
      <w:r>
        <w:rPr>
          <w:rFonts w:ascii="Arial" w:eastAsia="Arial" w:hAnsi="Arial" w:cs="Arial"/>
        </w:rPr>
        <w:t xml:space="preserve"> as enacted by PL 2003, c. 628, Pt. A, §1, is amended to read:</w:t>
      </w:r>
    </w:p>
    <w:p w:rsidR="00F22228" w:rsidP="00F22228">
      <w:pPr>
        <w:ind w:left="360" w:firstLine="360"/>
        <w:rPr>
          <w:rFonts w:ascii="Arial" w:eastAsia="Arial" w:hAnsi="Arial" w:cs="Arial"/>
        </w:rPr>
      </w:pPr>
      <w:bookmarkStart w:id="8" w:name="_STATUTE_NUMBER__055055b2_f868_433c_9869"/>
      <w:bookmarkStart w:id="9" w:name="_STATUTE_SS__bf0c3178_3b55_4cb4_8c4a_0ed"/>
      <w:bookmarkEnd w:id="3"/>
      <w:r>
        <w:rPr>
          <w:rFonts w:ascii="Arial" w:eastAsia="Arial" w:hAnsi="Arial" w:cs="Arial"/>
          <w:b/>
        </w:rPr>
        <w:t>2</w:t>
      </w:r>
      <w:bookmarkEnd w:id="8"/>
      <w:r>
        <w:rPr>
          <w:rFonts w:ascii="Arial" w:eastAsia="Arial" w:hAnsi="Arial" w:cs="Arial"/>
          <w:b/>
        </w:rPr>
        <w:t xml:space="preserve">.  </w:t>
      </w:r>
      <w:bookmarkStart w:id="10" w:name="_STATUTE_HEADNOTE__87e0eb4d_c3b6_4608_87"/>
      <w:r>
        <w:rPr>
          <w:rFonts w:ascii="Arial" w:eastAsia="Arial" w:hAnsi="Arial" w:cs="Arial"/>
          <w:b/>
        </w:rPr>
        <w:t>Contribution in excess of limitations.</w:t>
      </w:r>
      <w:bookmarkEnd w:id="10"/>
      <w:r>
        <w:rPr>
          <w:rFonts w:ascii="Arial" w:eastAsia="Arial" w:hAnsi="Arial" w:cs="Arial"/>
          <w:b/>
        </w:rPr>
        <w:t xml:space="preserve"> </w:t>
      </w:r>
      <w:r>
        <w:rPr>
          <w:rFonts w:ascii="Arial" w:eastAsia="Arial" w:hAnsi="Arial" w:cs="Arial"/>
        </w:rPr>
        <w:t xml:space="preserve"> </w:t>
      </w:r>
      <w:bookmarkStart w:id="11" w:name="_STATUTE_CONTENT__2671b261_ab71_4020_9b9"/>
      <w:r>
        <w:rPr>
          <w:rFonts w:ascii="Arial" w:eastAsia="Arial" w:hAnsi="Arial" w:cs="Arial"/>
        </w:rPr>
        <w:t xml:space="preserve">A person that accepts or makes a contribution that exceeds the limitations set out in </w:t>
      </w:r>
      <w:bookmarkStart w:id="12" w:name="_CROSS_REFERENCE__9920dc1f_8c6d_41a6_8cb"/>
      <w:r>
        <w:rPr>
          <w:rFonts w:ascii="Arial" w:eastAsia="Arial" w:hAnsi="Arial" w:cs="Arial"/>
          <w:strike/>
        </w:rPr>
        <w:t>section 1015</w:t>
      </w:r>
      <w:bookmarkEnd w:id="12"/>
      <w:r>
        <w:rPr>
          <w:rFonts w:ascii="Arial" w:eastAsia="Arial" w:hAnsi="Arial" w:cs="Arial"/>
          <w:strike/>
        </w:rPr>
        <w:t>, subsections 1</w:t>
      </w:r>
      <w:bookmarkStart w:id="13" w:name="_REV__7089a2d2_d1b5_440e_a3ad_637010cb80"/>
      <w:bookmarkStart w:id="14" w:name="_PROCESSED_CHANGE__fa076ee8_8ef6_41e1_9c"/>
      <w:bookmarkStart w:id="15" w:name="_PROCESSED_CHANGE__c680bbe8_c5db_441a_93"/>
      <w:bookmarkStart w:id="16" w:name="_PROCESSED_CHANGE__a9aa7e28_40ea_4426_9f"/>
      <w:bookmarkStart w:id="17" w:name="_PROCESSED_CHANGE__3b5830b6_ae1c_4eaf_98"/>
      <w:bookmarkStart w:id="18" w:name="_PROCESSED_CHANGE__7f2b565b_1213_4c16_83"/>
      <w:r>
        <w:rPr>
          <w:rFonts w:ascii="Arial" w:eastAsia="Arial" w:hAnsi="Arial" w:cs="Arial"/>
          <w:strike/>
        </w:rPr>
        <w:t xml:space="preserve"> and 2</w:t>
      </w:r>
      <w:bookmarkStart w:id="19" w:name="_REV__983b0ab9_e793_4f8c_8a7e_f1a271375b"/>
      <w:bookmarkStart w:id="20" w:name="_PROCESSED_CHANGE__da0a7b4c_5dcf_4903_a0"/>
      <w:bookmarkStart w:id="21" w:name="_PROCESSED_CHANGE__d0f9c3b3_651a_427e_a4"/>
      <w:bookmarkStart w:id="22" w:name="_PROCESSED_CHANGE__ffba1fc8_722f_4e37_87"/>
      <w:bookmarkStart w:id="23" w:name="_PROCESSED_CHANGE__2cfa9dcf_7a89_4b0b_ae"/>
      <w:bookmarkStart w:id="24" w:name="_PROCESSED_CHANGE__f1b94734_90fd_4da5_81"/>
      <w:bookmarkEnd w:id="13"/>
      <w:bookmarkEnd w:id="14"/>
      <w:bookmarkEnd w:id="15"/>
      <w:bookmarkEnd w:id="16"/>
      <w:bookmarkEnd w:id="17"/>
      <w:bookmarkEnd w:id="18"/>
      <w:r>
        <w:rPr>
          <w:rFonts w:ascii="Arial" w:eastAsia="Arial" w:hAnsi="Arial" w:cs="Arial"/>
        </w:rPr>
        <w:t xml:space="preserve"> </w:t>
      </w:r>
      <w:r>
        <w:rPr>
          <w:rFonts w:ascii="Arial" w:eastAsia="Arial" w:hAnsi="Arial" w:cs="Arial"/>
          <w:u w:val="single"/>
        </w:rPr>
        <w:t>this chapter</w:t>
      </w:r>
      <w:bookmarkEnd w:id="19"/>
      <w:bookmarkEnd w:id="20"/>
      <w:bookmarkEnd w:id="21"/>
      <w:bookmarkEnd w:id="22"/>
      <w:bookmarkEnd w:id="23"/>
      <w:bookmarkEnd w:id="24"/>
      <w:r>
        <w:rPr>
          <w:rFonts w:ascii="Arial" w:eastAsia="Arial" w:hAnsi="Arial" w:cs="Arial"/>
        </w:rPr>
        <w:t xml:space="preserve"> may be assessed a penalty of no more than the amount by which the contribution exceeded the limitation.</w:t>
      </w:r>
      <w:bookmarkEnd w:id="11"/>
    </w:p>
    <w:p w:rsidR="00F22228" w:rsidP="00F22228">
      <w:pPr>
        <w:ind w:left="360" w:firstLine="360"/>
        <w:rPr>
          <w:rFonts w:ascii="Arial" w:eastAsia="Arial" w:hAnsi="Arial" w:cs="Arial"/>
        </w:rPr>
      </w:pPr>
      <w:bookmarkStart w:id="25" w:name="_BILL_SECTION_HEADER__bfa2985f_1418_411e"/>
      <w:bookmarkStart w:id="26" w:name="_BILL_SECTION__93637dc1_b525_443a_8aa0_1"/>
      <w:bookmarkEnd w:id="4"/>
      <w:bookmarkEnd w:id="9"/>
      <w:r>
        <w:rPr>
          <w:rFonts w:ascii="Arial" w:eastAsia="Arial" w:hAnsi="Arial" w:cs="Arial"/>
          <w:b/>
          <w:sz w:val="24"/>
        </w:rPr>
        <w:t xml:space="preserve">Sec. </w:t>
      </w:r>
      <w:bookmarkStart w:id="27" w:name="_BILL_SECTION_NUMBER__a685bade_a35a_458b"/>
      <w:r>
        <w:rPr>
          <w:rFonts w:ascii="Arial" w:eastAsia="Arial" w:hAnsi="Arial" w:cs="Arial"/>
          <w:b/>
          <w:sz w:val="24"/>
        </w:rPr>
        <w:t>2</w:t>
      </w:r>
      <w:bookmarkEnd w:id="27"/>
      <w:r>
        <w:rPr>
          <w:rFonts w:ascii="Arial" w:eastAsia="Arial" w:hAnsi="Arial" w:cs="Arial"/>
          <w:b/>
          <w:sz w:val="24"/>
        </w:rPr>
        <w:t>.  21-A MRSA §1012, sub-§4-B</w:t>
      </w:r>
      <w:r>
        <w:rPr>
          <w:rFonts w:ascii="Arial" w:eastAsia="Arial" w:hAnsi="Arial" w:cs="Arial"/>
        </w:rPr>
        <w:t xml:space="preserve"> is enacted to read:</w:t>
      </w:r>
    </w:p>
    <w:p w:rsidR="00F22228" w:rsidP="00F22228">
      <w:pPr>
        <w:ind w:left="360" w:firstLine="360"/>
        <w:rPr>
          <w:rFonts w:ascii="Arial" w:eastAsia="Arial" w:hAnsi="Arial" w:cs="Arial"/>
        </w:rPr>
      </w:pPr>
      <w:bookmarkStart w:id="28" w:name="_STATUTE_NUMBER__92df8e74_0858_4864_bc4a"/>
      <w:bookmarkStart w:id="29" w:name="_STATUTE_SS__55daeda2_64cb_404a_a5e2_007"/>
      <w:bookmarkStart w:id="30" w:name="_REV__bc3c5685_43b4_4341_a8bd_2fd46884d4"/>
      <w:bookmarkStart w:id="31" w:name="_PROCESSED_CHANGE__ed8cd26c_484c_47cc_87"/>
      <w:bookmarkStart w:id="32" w:name="_PROCESSED_CHANGE__5659266c_d301_40b0_98"/>
      <w:bookmarkStart w:id="33" w:name="_PROCESSED_CHANGE__494a4415_c96a_466e_99"/>
      <w:bookmarkStart w:id="34" w:name="_PROCESSED_CHANGE__cf9ef274_42c4_4440_af"/>
      <w:bookmarkStart w:id="35" w:name="_PROCESSED_CHANGE__33111fc7_d210_4e4e_ab"/>
      <w:bookmarkEnd w:id="25"/>
      <w:r>
        <w:rPr>
          <w:rFonts w:ascii="Arial" w:eastAsia="Arial" w:hAnsi="Arial" w:cs="Arial"/>
          <w:b/>
          <w:u w:val="single"/>
        </w:rPr>
        <w:t>4-B</w:t>
      </w:r>
      <w:bookmarkEnd w:id="28"/>
      <w:r>
        <w:rPr>
          <w:rFonts w:ascii="Arial" w:eastAsia="Arial" w:hAnsi="Arial" w:cs="Arial"/>
          <w:b/>
          <w:u w:val="single"/>
        </w:rPr>
        <w:t xml:space="preserve">.  </w:t>
      </w:r>
      <w:bookmarkStart w:id="36" w:name="_STATUTE_HEADNOTE__2c16e84c_6f58_49a2_94"/>
      <w:r>
        <w:rPr>
          <w:rFonts w:ascii="Arial" w:eastAsia="Arial" w:hAnsi="Arial" w:cs="Arial"/>
          <w:b/>
          <w:u w:val="single"/>
        </w:rPr>
        <w:t xml:space="preserve">Leadership political action committee. </w:t>
      </w:r>
      <w:r>
        <w:rPr>
          <w:rFonts w:ascii="Arial" w:eastAsia="Arial" w:hAnsi="Arial" w:cs="Arial"/>
          <w:u w:val="single"/>
        </w:rPr>
        <w:t xml:space="preserve"> </w:t>
      </w:r>
      <w:bookmarkStart w:id="37" w:name="_STATUTE_CONTENT__5b76ba3c_0a00_402c_955"/>
      <w:bookmarkEnd w:id="36"/>
      <w:r>
        <w:rPr>
          <w:rFonts w:ascii="Arial" w:eastAsia="Arial" w:hAnsi="Arial" w:cs="Arial"/>
          <w:u w:val="single"/>
        </w:rPr>
        <w:t xml:space="preserve">"Leadership political action committee" has the same meaning as in section 1052, subsection </w:t>
      </w:r>
      <w:r>
        <w:rPr>
          <w:rFonts w:ascii="Arial" w:eastAsia="Arial" w:hAnsi="Arial" w:cs="Arial"/>
          <w:u w:val="single"/>
        </w:rPr>
        <w:t>4-C</w:t>
      </w:r>
      <w:r>
        <w:rPr>
          <w:rFonts w:ascii="Arial" w:eastAsia="Arial" w:hAnsi="Arial" w:cs="Arial"/>
          <w:u w:val="single"/>
        </w:rPr>
        <w:t>.</w:t>
      </w:r>
    </w:p>
    <w:p w:rsidR="00F22228" w:rsidP="00F22228">
      <w:pPr>
        <w:ind w:left="360" w:firstLine="360"/>
        <w:rPr>
          <w:rFonts w:ascii="Arial" w:eastAsia="Arial" w:hAnsi="Arial" w:cs="Arial"/>
        </w:rPr>
      </w:pPr>
      <w:bookmarkStart w:id="38" w:name="_BILL_SECTION_HEADER__caa0d008_e751_4da0"/>
      <w:bookmarkStart w:id="39" w:name="_BILL_SECTION__1dc1132e_4f20_49d6_822b_1"/>
      <w:bookmarkEnd w:id="26"/>
      <w:bookmarkEnd w:id="29"/>
      <w:bookmarkEnd w:id="30"/>
      <w:bookmarkEnd w:id="31"/>
      <w:bookmarkEnd w:id="32"/>
      <w:bookmarkEnd w:id="33"/>
      <w:bookmarkEnd w:id="34"/>
      <w:bookmarkEnd w:id="35"/>
      <w:bookmarkEnd w:id="37"/>
      <w:r>
        <w:rPr>
          <w:rFonts w:ascii="Arial" w:eastAsia="Arial" w:hAnsi="Arial" w:cs="Arial"/>
          <w:b/>
          <w:sz w:val="24"/>
        </w:rPr>
        <w:t xml:space="preserve">Sec. </w:t>
      </w:r>
      <w:bookmarkStart w:id="40" w:name="_BILL_SECTION_NUMBER__b5fd0451_8566_4aac"/>
      <w:r>
        <w:rPr>
          <w:rFonts w:ascii="Arial" w:eastAsia="Arial" w:hAnsi="Arial" w:cs="Arial"/>
          <w:b/>
          <w:sz w:val="24"/>
        </w:rPr>
        <w:t>3</w:t>
      </w:r>
      <w:bookmarkEnd w:id="40"/>
      <w:r>
        <w:rPr>
          <w:rFonts w:ascii="Arial" w:eastAsia="Arial" w:hAnsi="Arial" w:cs="Arial"/>
          <w:b/>
          <w:sz w:val="24"/>
        </w:rPr>
        <w:t>.  21-A MRSA §1012, sub-§6</w:t>
      </w:r>
      <w:r>
        <w:rPr>
          <w:rFonts w:ascii="Arial" w:eastAsia="Arial" w:hAnsi="Arial" w:cs="Arial"/>
        </w:rPr>
        <w:t xml:space="preserve"> is enacted to read:</w:t>
      </w:r>
    </w:p>
    <w:p w:rsidR="00F22228" w:rsidP="00F22228">
      <w:pPr>
        <w:ind w:left="360" w:firstLine="360"/>
        <w:rPr>
          <w:rFonts w:ascii="Arial" w:eastAsia="Arial" w:hAnsi="Arial" w:cs="Arial"/>
        </w:rPr>
      </w:pPr>
      <w:bookmarkStart w:id="41" w:name="_STATUTE_NUMBER__286257df_2fb9_4b22_95e2"/>
      <w:bookmarkStart w:id="42" w:name="_STATUTE_SS__95f57ea7_1ee8_44a2_938c_0f9"/>
      <w:bookmarkStart w:id="43" w:name="_REV__b75a597a_9684_471e_82eb_11579a0cdf"/>
      <w:bookmarkStart w:id="44" w:name="_PROCESSED_CHANGE__a3758299_14a7_46ab_84"/>
      <w:bookmarkStart w:id="45" w:name="_PROCESSED_CHANGE__94d6aec9_81c3_498b_b9"/>
      <w:bookmarkStart w:id="46" w:name="_PROCESSED_CHANGE__a7bc3c1b_81fa_43eb_9f"/>
      <w:bookmarkStart w:id="47" w:name="_PROCESSED_CHANGE__5c467357_14a4_43a7_94"/>
      <w:bookmarkStart w:id="48" w:name="_PROCESSED_CHANGE__9f74f6f2_aeb5_4083_a8"/>
      <w:bookmarkEnd w:id="38"/>
      <w:r>
        <w:rPr>
          <w:rFonts w:ascii="Arial" w:eastAsia="Arial" w:hAnsi="Arial" w:cs="Arial"/>
          <w:b/>
          <w:u w:val="single"/>
        </w:rPr>
        <w:t>6</w:t>
      </w:r>
      <w:bookmarkEnd w:id="41"/>
      <w:r>
        <w:rPr>
          <w:rFonts w:ascii="Arial" w:eastAsia="Arial" w:hAnsi="Arial" w:cs="Arial"/>
          <w:b/>
          <w:u w:val="single"/>
        </w:rPr>
        <w:t xml:space="preserve">.  </w:t>
      </w:r>
      <w:bookmarkStart w:id="49" w:name="_STATUTE_HEADNOTE__d236d4a2_d412_48f3_94"/>
      <w:r>
        <w:rPr>
          <w:rFonts w:ascii="Arial" w:eastAsia="Arial" w:hAnsi="Arial" w:cs="Arial"/>
          <w:b/>
          <w:u w:val="single"/>
        </w:rPr>
        <w:t xml:space="preserve">Separate segregated fund committee. </w:t>
      </w:r>
      <w:r>
        <w:rPr>
          <w:rFonts w:ascii="Arial" w:eastAsia="Arial" w:hAnsi="Arial" w:cs="Arial"/>
          <w:u w:val="single"/>
        </w:rPr>
        <w:t xml:space="preserve"> </w:t>
      </w:r>
      <w:bookmarkStart w:id="50" w:name="_STATUTE_CONTENT__d611a125_6867_4ac7_b72"/>
      <w:bookmarkEnd w:id="49"/>
      <w:r>
        <w:rPr>
          <w:rFonts w:ascii="Arial" w:eastAsia="Arial" w:hAnsi="Arial" w:cs="Arial"/>
          <w:u w:val="single"/>
        </w:rPr>
        <w:t xml:space="preserve">"Separate segregated fund committee" has the same meaning as in section 1052, subsection </w:t>
      </w:r>
      <w:r>
        <w:rPr>
          <w:rFonts w:ascii="Arial" w:eastAsia="Arial" w:hAnsi="Arial" w:cs="Arial"/>
          <w:u w:val="single"/>
        </w:rPr>
        <w:t>6</w:t>
      </w:r>
      <w:r>
        <w:rPr>
          <w:rFonts w:ascii="Arial" w:eastAsia="Arial" w:hAnsi="Arial" w:cs="Arial"/>
          <w:u w:val="single"/>
        </w:rPr>
        <w:t>.</w:t>
      </w:r>
    </w:p>
    <w:p w:rsidR="00F22228" w:rsidP="00F22228">
      <w:pPr>
        <w:ind w:left="360" w:firstLine="360"/>
        <w:rPr>
          <w:rFonts w:ascii="Arial" w:eastAsia="Arial" w:hAnsi="Arial" w:cs="Arial"/>
        </w:rPr>
      </w:pPr>
      <w:bookmarkStart w:id="51" w:name="_BILL_SECTION_HEADER__cb31a263_23c9_4b43"/>
      <w:bookmarkStart w:id="52" w:name="_BILL_SECTION__27f366d6_048f_4410_84fb_a"/>
      <w:bookmarkEnd w:id="39"/>
      <w:bookmarkEnd w:id="42"/>
      <w:bookmarkEnd w:id="43"/>
      <w:bookmarkEnd w:id="44"/>
      <w:bookmarkEnd w:id="45"/>
      <w:bookmarkEnd w:id="46"/>
      <w:bookmarkEnd w:id="47"/>
      <w:bookmarkEnd w:id="48"/>
      <w:bookmarkEnd w:id="50"/>
      <w:r>
        <w:rPr>
          <w:rFonts w:ascii="Arial" w:eastAsia="Arial" w:hAnsi="Arial" w:cs="Arial"/>
          <w:b/>
          <w:sz w:val="24"/>
        </w:rPr>
        <w:t xml:space="preserve">Sec. </w:t>
      </w:r>
      <w:bookmarkStart w:id="53" w:name="_BILL_SECTION_NUMBER__4b30d442_7658_42d4"/>
      <w:r>
        <w:rPr>
          <w:rFonts w:ascii="Arial" w:eastAsia="Arial" w:hAnsi="Arial" w:cs="Arial"/>
          <w:b/>
          <w:sz w:val="24"/>
        </w:rPr>
        <w:t>4</w:t>
      </w:r>
      <w:bookmarkEnd w:id="53"/>
      <w:r>
        <w:rPr>
          <w:rFonts w:ascii="Arial" w:eastAsia="Arial" w:hAnsi="Arial" w:cs="Arial"/>
          <w:b/>
          <w:sz w:val="24"/>
        </w:rPr>
        <w:t>.  21-A MRSA §1015, sub-§1,</w:t>
      </w:r>
      <w:r>
        <w:rPr>
          <w:rFonts w:ascii="Arial" w:eastAsia="Arial" w:hAnsi="Arial" w:cs="Arial"/>
        </w:rPr>
        <w:t xml:space="preserve"> as amended by PL 2019, c. 51, §1 and affected by §3, is further amended to read:</w:t>
      </w:r>
    </w:p>
    <w:p w:rsidR="00F22228" w:rsidP="00F22228">
      <w:pPr>
        <w:ind w:left="360" w:firstLine="360"/>
        <w:rPr>
          <w:rFonts w:ascii="Arial" w:eastAsia="Arial" w:hAnsi="Arial" w:cs="Arial"/>
        </w:rPr>
      </w:pPr>
      <w:bookmarkStart w:id="54" w:name="_STATUTE_NUMBER__cb660f9a_f05e_4be9_8551"/>
      <w:bookmarkStart w:id="55" w:name="_STATUTE_SS__38bcf609_e26d_450d_8b51_df6"/>
      <w:bookmarkEnd w:id="51"/>
      <w:r>
        <w:rPr>
          <w:rFonts w:ascii="Arial" w:eastAsia="Arial" w:hAnsi="Arial" w:cs="Arial"/>
          <w:b/>
        </w:rPr>
        <w:t>1</w:t>
      </w:r>
      <w:bookmarkEnd w:id="54"/>
      <w:r>
        <w:rPr>
          <w:rFonts w:ascii="Arial" w:eastAsia="Arial" w:hAnsi="Arial" w:cs="Arial"/>
          <w:b/>
        </w:rPr>
        <w:t xml:space="preserve">.  </w:t>
      </w:r>
      <w:bookmarkStart w:id="56" w:name="_REV__f638da52_c2dd_4dea_b1f5_d5add0b5ae"/>
      <w:bookmarkStart w:id="57" w:name="_PROCESSED_CHANGE__379498b9_591b_4274_9d"/>
      <w:bookmarkStart w:id="58" w:name="_PROCESSED_CHANGE__1393dc64_cc28_46d0_87"/>
      <w:bookmarkStart w:id="59" w:name="_PROCESSED_CHANGE__6df6d7c2_e4bd_4488_9a"/>
      <w:bookmarkStart w:id="60" w:name="_PROCESSED_CHANGE__7ed75eff_42ff_4b77_8f"/>
      <w:bookmarkStart w:id="61" w:name="_PROCESSED_CHANGE__abca9fda_84e7_43c8_b2"/>
      <w:bookmarkStart w:id="62" w:name="_STATUTE_HEADNOTE__ef755f21_8705_42e8_95"/>
      <w:r>
        <w:rPr>
          <w:rFonts w:ascii="Arial" w:eastAsia="Arial" w:hAnsi="Arial" w:cs="Arial"/>
          <w:b/>
          <w:strike/>
        </w:rPr>
        <w:t>Individuals</w:t>
      </w:r>
      <w:bookmarkStart w:id="63" w:name="_REV__318b42ee_8c4c_4ed9_bb78_8ce9c97219"/>
      <w:bookmarkStart w:id="64" w:name="_PROCESSED_CHANGE__54b2256e_f97c_4f05_a6"/>
      <w:bookmarkStart w:id="65" w:name="_PROCESSED_CHANGE__fb3a5ac3_681b_406e_96"/>
      <w:bookmarkStart w:id="66" w:name="_PROCESSED_CHANGE__94d50b7d_d184_430e_a2"/>
      <w:bookmarkStart w:id="67" w:name="_PROCESSED_CHANGE__adee93c5_a4f1_4fef_99"/>
      <w:bookmarkStart w:id="68" w:name="_PROCESSED_CHANGE__b8618914_e069_456d_84"/>
      <w:bookmarkEnd w:id="56"/>
      <w:bookmarkEnd w:id="57"/>
      <w:bookmarkEnd w:id="58"/>
      <w:bookmarkEnd w:id="59"/>
      <w:bookmarkEnd w:id="60"/>
      <w:bookmarkEnd w:id="61"/>
      <w:r>
        <w:rPr>
          <w:rFonts w:ascii="Arial" w:eastAsia="Arial" w:hAnsi="Arial" w:cs="Arial"/>
          <w:b/>
        </w:rPr>
        <w:t xml:space="preserve"> </w:t>
      </w:r>
      <w:r>
        <w:rPr>
          <w:rFonts w:ascii="Arial" w:eastAsia="Arial" w:hAnsi="Arial" w:cs="Arial"/>
          <w:b/>
          <w:u w:val="single"/>
        </w:rPr>
        <w:t>Contributions by individuals</w:t>
      </w:r>
      <w:bookmarkEnd w:id="63"/>
      <w:bookmarkEnd w:id="64"/>
      <w:bookmarkEnd w:id="65"/>
      <w:bookmarkEnd w:id="66"/>
      <w:bookmarkEnd w:id="67"/>
      <w:bookmarkEnd w:id="68"/>
      <w:r>
        <w:rPr>
          <w:rFonts w:ascii="Arial" w:eastAsia="Arial" w:hAnsi="Arial" w:cs="Arial"/>
          <w:b/>
        </w:rPr>
        <w:t>.</w:t>
      </w:r>
      <w:bookmarkEnd w:id="62"/>
      <w:r>
        <w:rPr>
          <w:rFonts w:ascii="Arial" w:eastAsia="Arial" w:hAnsi="Arial" w:cs="Arial"/>
          <w:b/>
        </w:rPr>
        <w:t xml:space="preserve"> </w:t>
      </w:r>
      <w:r>
        <w:rPr>
          <w:rFonts w:ascii="Arial" w:eastAsia="Arial" w:hAnsi="Arial" w:cs="Arial"/>
        </w:rPr>
        <w:t xml:space="preserve"> </w:t>
      </w:r>
      <w:bookmarkStart w:id="69" w:name="_STATUTE_CONTENT__3e5828b0_287b_4bb4_983"/>
      <w:r>
        <w:rPr>
          <w:rFonts w:ascii="Arial" w:eastAsia="Arial" w:hAnsi="Arial" w:cs="Arial"/>
        </w:rPr>
        <w:t>An individual may not make contributions to a candidate in support of the candidacy of one person aggregating more than $1,500 in any election for a gubernatorial candidate, more than $350 for a legislative candidate, more than $500 for a candidate for municipal office and beginning January 1, 2012 more than $750 in any election for any other candidate.  This limitation does not apply to contributions in support of a candidate by that candidate or that candidate's spouse or domestic partner. Beginning December 1, 2010, contribution limits in accordance with this subsection are adjusted every 2 years based on the Consumer Price Index as reported by the United States Department of Labor, Bureau of Labor Statistics and rounded to the nearest amount divisible by $25. The commission shall post the current contribution limit and the amount of the next adjustment and the date that it will become effective on its publicly accessible website and include this information with any publication to be used as a guide for candidates.</w:t>
      </w:r>
      <w:bookmarkEnd w:id="69"/>
    </w:p>
    <w:p w:rsidR="00F22228" w:rsidP="00F22228">
      <w:pPr>
        <w:ind w:left="360" w:firstLine="360"/>
        <w:rPr>
          <w:rFonts w:ascii="Arial" w:eastAsia="Arial" w:hAnsi="Arial" w:cs="Arial"/>
        </w:rPr>
      </w:pPr>
      <w:bookmarkStart w:id="70" w:name="_BILL_SECTION_HEADER__184b6f5b_ffc0_4ad8"/>
      <w:bookmarkStart w:id="71" w:name="_BILL_SECTION__31589856_2c26_40e9_8902_1"/>
      <w:bookmarkEnd w:id="52"/>
      <w:bookmarkEnd w:id="55"/>
      <w:r>
        <w:rPr>
          <w:rFonts w:ascii="Arial" w:eastAsia="Arial" w:hAnsi="Arial" w:cs="Arial"/>
          <w:b/>
          <w:sz w:val="24"/>
        </w:rPr>
        <w:t xml:space="preserve">Sec. </w:t>
      </w:r>
      <w:bookmarkStart w:id="72" w:name="_BILL_SECTION_NUMBER__2ec7ebdc_dc33_4847"/>
      <w:r>
        <w:rPr>
          <w:rFonts w:ascii="Arial" w:eastAsia="Arial" w:hAnsi="Arial" w:cs="Arial"/>
          <w:b/>
          <w:sz w:val="24"/>
        </w:rPr>
        <w:t>5</w:t>
      </w:r>
      <w:bookmarkEnd w:id="72"/>
      <w:r>
        <w:rPr>
          <w:rFonts w:ascii="Arial" w:eastAsia="Arial" w:hAnsi="Arial" w:cs="Arial"/>
          <w:b/>
          <w:sz w:val="24"/>
        </w:rPr>
        <w:t>.  21-A MRSA §1015, sub-§2,</w:t>
      </w:r>
      <w:r>
        <w:rPr>
          <w:rFonts w:ascii="Arial" w:eastAsia="Arial" w:hAnsi="Arial" w:cs="Arial"/>
        </w:rPr>
        <w:t xml:space="preserve"> as amended by PL 2019, c. 51, §2 and affected by §3, is repealed and the following enacted in its place:</w:t>
      </w:r>
    </w:p>
    <w:p w:rsidR="00F22228" w:rsidP="00F22228">
      <w:pPr>
        <w:ind w:left="360" w:firstLine="360"/>
        <w:rPr>
          <w:rFonts w:ascii="Arial" w:eastAsia="Arial" w:hAnsi="Arial" w:cs="Arial"/>
        </w:rPr>
      </w:pPr>
      <w:bookmarkStart w:id="73" w:name="_STATUTE_NUMBER__288db24a_d8f0_424a_a32c"/>
      <w:bookmarkStart w:id="74" w:name="_REV__aadfcb89_2fe4_44a7_a9ff_a965ae2c45"/>
      <w:bookmarkStart w:id="75" w:name="_STATUTE_SS__9f47e2c9_30b4_4dee_aa19_466"/>
      <w:bookmarkStart w:id="76" w:name="_PROCESSED_CHANGE__a53bb95b_d850_401f_9d"/>
      <w:bookmarkStart w:id="77" w:name="_PROCESSED_CHANGE__165d06c6_5e1e_496a_9d"/>
      <w:bookmarkStart w:id="78" w:name="_PROCESSED_CHANGE__6a855b30_db73_4022_ad"/>
      <w:bookmarkStart w:id="79" w:name="_PROCESSED_CHANGE__959ec425_7c1f_46b4_a5"/>
      <w:bookmarkStart w:id="80" w:name="_PROCESSED_CHANGE__890b984e_a227_46c4_95"/>
      <w:bookmarkEnd w:id="70"/>
      <w:r>
        <w:rPr>
          <w:rFonts w:ascii="Arial" w:eastAsia="Arial" w:hAnsi="Arial" w:cs="Arial"/>
          <w:b/>
          <w:u w:val="single"/>
        </w:rPr>
        <w:t>2</w:t>
      </w:r>
      <w:bookmarkEnd w:id="73"/>
      <w:r>
        <w:rPr>
          <w:rFonts w:ascii="Arial" w:eastAsia="Arial" w:hAnsi="Arial" w:cs="Arial"/>
          <w:b/>
          <w:u w:val="single"/>
        </w:rPr>
        <w:t xml:space="preserve">.  </w:t>
      </w:r>
      <w:bookmarkStart w:id="81" w:name="_STATUTE_HEADNOTE__46e0ea57_6078_4fc7_ac"/>
      <w:r w:rsidRPr="00D66FA3">
        <w:rPr>
          <w:rFonts w:ascii="Arial" w:eastAsia="Arial" w:hAnsi="Arial" w:cs="Arial"/>
          <w:b/>
          <w:u w:val="single"/>
        </w:rPr>
        <w:t xml:space="preserve">Contributions by </w:t>
      </w:r>
      <w:r>
        <w:rPr>
          <w:rFonts w:ascii="Arial" w:eastAsia="Arial" w:hAnsi="Arial" w:cs="Arial"/>
          <w:b/>
          <w:u w:val="single"/>
        </w:rPr>
        <w:t xml:space="preserve">party </w:t>
      </w:r>
      <w:r w:rsidRPr="00D66FA3">
        <w:rPr>
          <w:rFonts w:ascii="Arial" w:eastAsia="Arial" w:hAnsi="Arial" w:cs="Arial"/>
          <w:b/>
          <w:u w:val="single"/>
        </w:rPr>
        <w:t xml:space="preserve">committees and </w:t>
      </w:r>
      <w:r>
        <w:rPr>
          <w:rFonts w:ascii="Arial" w:eastAsia="Arial" w:hAnsi="Arial" w:cs="Arial"/>
          <w:b/>
          <w:u w:val="single"/>
        </w:rPr>
        <w:t>political action committees</w:t>
      </w:r>
      <w:r w:rsidRPr="00D66FA3">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82" w:name="_STATUTE_CONTENT__abb4f5c4_a2ac_47da_aa4"/>
      <w:bookmarkEnd w:id="81"/>
      <w:r>
        <w:rPr>
          <w:rFonts w:ascii="Arial" w:eastAsia="Arial" w:hAnsi="Arial" w:cs="Arial"/>
          <w:u w:val="single"/>
        </w:rPr>
        <w:t xml:space="preserve">Except as provided in paragraph A, a </w:t>
      </w:r>
      <w:r>
        <w:rPr>
          <w:rFonts w:ascii="Arial" w:eastAsia="Arial" w:hAnsi="Arial" w:cs="Arial"/>
          <w:u w:val="single"/>
        </w:rPr>
        <w:t>party</w:t>
      </w:r>
      <w:r>
        <w:rPr>
          <w:rFonts w:ascii="Arial" w:eastAsia="Arial" w:hAnsi="Arial" w:cs="Arial"/>
          <w:u w:val="single"/>
        </w:rPr>
        <w:t xml:space="preserve"> committee</w:t>
      </w:r>
      <w:r>
        <w:rPr>
          <w:rFonts w:ascii="Arial" w:eastAsia="Arial" w:hAnsi="Arial" w:cs="Arial"/>
          <w:u w:val="single"/>
        </w:rPr>
        <w:t xml:space="preserve"> under section 1013-A, subsection 3,</w:t>
      </w:r>
      <w:r>
        <w:rPr>
          <w:rFonts w:ascii="Arial" w:eastAsia="Arial" w:hAnsi="Arial" w:cs="Arial"/>
          <w:u w:val="single"/>
        </w:rPr>
        <w:t xml:space="preserve"> a political action committee </w:t>
      </w:r>
      <w:r>
        <w:rPr>
          <w:rFonts w:ascii="Arial" w:eastAsia="Arial" w:hAnsi="Arial" w:cs="Arial"/>
          <w:u w:val="single"/>
        </w:rPr>
        <w:t>and</w:t>
      </w:r>
      <w:r>
        <w:rPr>
          <w:rFonts w:ascii="Arial" w:eastAsia="Arial" w:hAnsi="Arial" w:cs="Arial"/>
          <w:u w:val="single"/>
        </w:rPr>
        <w:t xml:space="preserve"> any other committee may not make contributions to a candidate.</w:t>
      </w:r>
    </w:p>
    <w:p w:rsidR="00F22228" w:rsidP="00F22228">
      <w:pPr>
        <w:ind w:left="720"/>
        <w:rPr>
          <w:rFonts w:ascii="Arial" w:eastAsia="Arial" w:hAnsi="Arial" w:cs="Arial"/>
        </w:rPr>
      </w:pPr>
      <w:bookmarkStart w:id="83" w:name="_STATUTE_NUMBER__9d17597c_5412_498e_95bb"/>
      <w:bookmarkStart w:id="84" w:name="_STATUTE_P__ffd5bb8e_b38f_4952_9666_e748"/>
      <w:bookmarkStart w:id="85" w:name="_REV__d9ad42fc_7c0d_438e_9298_db9979003d"/>
      <w:bookmarkEnd w:id="74"/>
      <w:bookmarkEnd w:id="82"/>
      <w:r>
        <w:rPr>
          <w:rFonts w:ascii="Arial" w:eastAsia="Arial" w:hAnsi="Arial" w:cs="Arial"/>
          <w:u w:val="single"/>
        </w:rPr>
        <w:t>A</w:t>
      </w:r>
      <w:bookmarkEnd w:id="83"/>
      <w:r>
        <w:rPr>
          <w:rFonts w:ascii="Arial" w:eastAsia="Arial" w:hAnsi="Arial" w:cs="Arial"/>
          <w:u w:val="single"/>
        </w:rPr>
        <w:t xml:space="preserve">.  </w:t>
      </w:r>
      <w:bookmarkStart w:id="86" w:name="_STATUTE_CONTENT__a502a97f_6c5b_4dc4_b9b"/>
      <w:r>
        <w:rPr>
          <w:rFonts w:ascii="Arial" w:eastAsia="Arial" w:hAnsi="Arial" w:cs="Arial"/>
          <w:u w:val="single"/>
        </w:rPr>
        <w:t xml:space="preserve">A </w:t>
      </w:r>
      <w:r>
        <w:rPr>
          <w:rFonts w:ascii="Arial" w:eastAsia="Arial" w:hAnsi="Arial" w:cs="Arial"/>
          <w:u w:val="single"/>
        </w:rPr>
        <w:t>party committee und</w:t>
      </w:r>
      <w:r>
        <w:rPr>
          <w:rFonts w:ascii="Arial" w:eastAsia="Arial" w:hAnsi="Arial" w:cs="Arial"/>
          <w:u w:val="single"/>
        </w:rPr>
        <w:t xml:space="preserve">er section 1013-A, subsection 3, a </w:t>
      </w:r>
      <w:r>
        <w:rPr>
          <w:rFonts w:ascii="Arial" w:eastAsia="Arial" w:hAnsi="Arial" w:cs="Arial"/>
          <w:u w:val="single"/>
        </w:rPr>
        <w:t>leadership political action committee, a separate segregated fund committee</w:t>
      </w:r>
      <w:r>
        <w:rPr>
          <w:rFonts w:ascii="Arial" w:eastAsia="Arial" w:hAnsi="Arial" w:cs="Arial"/>
          <w:u w:val="single"/>
        </w:rPr>
        <w:t>, a caucus political action committee and any other political action committee</w:t>
      </w:r>
      <w:r>
        <w:rPr>
          <w:rFonts w:ascii="Arial" w:eastAsia="Arial" w:hAnsi="Arial" w:cs="Arial"/>
          <w:u w:val="single"/>
        </w:rPr>
        <w:t xml:space="preserve"> may make contributions to a candidate in support of the candidacy of one person aggregating </w:t>
      </w:r>
      <w:r>
        <w:rPr>
          <w:rFonts w:ascii="Arial" w:eastAsia="Arial" w:hAnsi="Arial" w:cs="Arial"/>
          <w:u w:val="single"/>
        </w:rPr>
        <w:t xml:space="preserve">no </w:t>
      </w:r>
      <w:r>
        <w:rPr>
          <w:rFonts w:ascii="Arial" w:eastAsia="Arial" w:hAnsi="Arial" w:cs="Arial"/>
          <w:u w:val="single"/>
        </w:rPr>
        <w:t xml:space="preserve">more than the amount that an individual may contribute to </w:t>
      </w:r>
      <w:r>
        <w:rPr>
          <w:rFonts w:ascii="Arial" w:eastAsia="Arial" w:hAnsi="Arial" w:cs="Arial"/>
          <w:u w:val="single"/>
        </w:rPr>
        <w:t>that</w:t>
      </w:r>
      <w:r>
        <w:rPr>
          <w:rFonts w:ascii="Arial" w:eastAsia="Arial" w:hAnsi="Arial" w:cs="Arial"/>
          <w:u w:val="single"/>
        </w:rPr>
        <w:t xml:space="preserve"> candidate under subsection 1</w:t>
      </w:r>
      <w:r>
        <w:rPr>
          <w:rFonts w:ascii="Arial" w:eastAsia="Arial" w:hAnsi="Arial" w:cs="Arial"/>
          <w:u w:val="single"/>
        </w:rPr>
        <w:t xml:space="preserve">, except that the committee may not make any monetary contributions to a candidate </w:t>
      </w:r>
      <w:r>
        <w:rPr>
          <w:rFonts w:ascii="Arial" w:eastAsia="Arial" w:hAnsi="Arial" w:cs="Arial"/>
          <w:u w:val="single"/>
        </w:rPr>
        <w:t xml:space="preserve">using funds that derive, in whole or in part, from a business entity.  Nothing in this paragraph prohibits a separate </w:t>
      </w:r>
      <w:r>
        <w:rPr>
          <w:rFonts w:ascii="Arial" w:eastAsia="Arial" w:hAnsi="Arial" w:cs="Arial"/>
          <w:u w:val="single"/>
        </w:rPr>
        <w:t>segr</w:t>
      </w:r>
      <w:r>
        <w:rPr>
          <w:rFonts w:ascii="Arial" w:eastAsia="Arial" w:hAnsi="Arial" w:cs="Arial"/>
          <w:u w:val="single"/>
        </w:rPr>
        <w:t>eg</w:t>
      </w:r>
      <w:r>
        <w:rPr>
          <w:rFonts w:ascii="Arial" w:eastAsia="Arial" w:hAnsi="Arial" w:cs="Arial"/>
          <w:u w:val="single"/>
        </w:rPr>
        <w:t xml:space="preserve">ated fund committee that receives nonmonetary contributions from a business entity under section 1056-D, subsection 2, paragraph A from making monetary contributions to a candidate </w:t>
      </w:r>
      <w:r>
        <w:rPr>
          <w:rFonts w:ascii="Arial" w:eastAsia="Arial" w:hAnsi="Arial" w:cs="Arial"/>
          <w:u w:val="single"/>
        </w:rPr>
        <w:t>within the limits described in this paragraph</w:t>
      </w:r>
      <w:r>
        <w:rPr>
          <w:rFonts w:ascii="Arial" w:eastAsia="Arial" w:hAnsi="Arial" w:cs="Arial"/>
          <w:u w:val="single"/>
        </w:rPr>
        <w:t>.</w:t>
      </w:r>
    </w:p>
    <w:p w:rsidR="00F22228" w:rsidP="00F22228">
      <w:pPr>
        <w:ind w:left="360" w:firstLine="360"/>
        <w:rPr>
          <w:rFonts w:ascii="Arial" w:eastAsia="Arial" w:hAnsi="Arial" w:cs="Arial"/>
        </w:rPr>
      </w:pPr>
      <w:bookmarkStart w:id="87" w:name="_BILL_SECTION_HEADER__0069c42c_a19a_46ab"/>
      <w:bookmarkStart w:id="88" w:name="_BILL_SECTION__ed2e35b0_8b07_425f_bedd_7"/>
      <w:bookmarkEnd w:id="71"/>
      <w:bookmarkEnd w:id="75"/>
      <w:bookmarkEnd w:id="76"/>
      <w:bookmarkEnd w:id="77"/>
      <w:bookmarkEnd w:id="78"/>
      <w:bookmarkEnd w:id="79"/>
      <w:bookmarkEnd w:id="80"/>
      <w:bookmarkEnd w:id="84"/>
      <w:bookmarkEnd w:id="85"/>
      <w:bookmarkEnd w:id="86"/>
      <w:r>
        <w:rPr>
          <w:rFonts w:ascii="Arial" w:eastAsia="Arial" w:hAnsi="Arial" w:cs="Arial"/>
          <w:b/>
          <w:sz w:val="24"/>
        </w:rPr>
        <w:t xml:space="preserve">Sec. </w:t>
      </w:r>
      <w:bookmarkStart w:id="89" w:name="_BILL_SECTION_NUMBER__e1c0fac0_66b7_483a"/>
      <w:r>
        <w:rPr>
          <w:rFonts w:ascii="Arial" w:eastAsia="Arial" w:hAnsi="Arial" w:cs="Arial"/>
          <w:b/>
          <w:sz w:val="24"/>
        </w:rPr>
        <w:t>6</w:t>
      </w:r>
      <w:bookmarkEnd w:id="89"/>
      <w:r>
        <w:rPr>
          <w:rFonts w:ascii="Arial" w:eastAsia="Arial" w:hAnsi="Arial" w:cs="Arial"/>
          <w:b/>
          <w:sz w:val="24"/>
        </w:rPr>
        <w:t>.  21-A MRSA §1015, sub-§2-A</w:t>
      </w:r>
      <w:r>
        <w:rPr>
          <w:rFonts w:ascii="Arial" w:eastAsia="Arial" w:hAnsi="Arial" w:cs="Arial"/>
        </w:rPr>
        <w:t xml:space="preserve"> is enacted to read:</w:t>
      </w:r>
    </w:p>
    <w:p w:rsidR="00F22228" w:rsidP="00F22228">
      <w:pPr>
        <w:ind w:left="360" w:firstLine="360"/>
        <w:rPr>
          <w:rFonts w:ascii="Arial" w:eastAsia="Arial" w:hAnsi="Arial" w:cs="Arial"/>
        </w:rPr>
      </w:pPr>
      <w:bookmarkStart w:id="90" w:name="_STATUTE_NUMBER__df7ea403_45b4_4315_bf2e"/>
      <w:bookmarkStart w:id="91" w:name="_STATUTE_SS__27379e43_784b_415f_abcf_d8a"/>
      <w:bookmarkStart w:id="92" w:name="_REV__aee745cf_b0b7_4cb9_960d_85ac975665"/>
      <w:bookmarkStart w:id="93" w:name="_PROCESSED_CHANGE__4f733500_9543_4286_bb"/>
      <w:bookmarkStart w:id="94" w:name="_PROCESSED_CHANGE__5e02dd16_b790_4056_8d"/>
      <w:bookmarkStart w:id="95" w:name="_PROCESSED_CHANGE__75faafe6_a757_4c99_84"/>
      <w:bookmarkStart w:id="96" w:name="_PROCESSED_CHANGE__27bf0b34_6895_4fef_84"/>
      <w:bookmarkStart w:id="97" w:name="_PROCESSED_CHANGE__0d034299_804b_4266_a7"/>
      <w:bookmarkEnd w:id="87"/>
      <w:r>
        <w:rPr>
          <w:rFonts w:ascii="Arial" w:eastAsia="Arial" w:hAnsi="Arial" w:cs="Arial"/>
          <w:b/>
          <w:u w:val="single"/>
        </w:rPr>
        <w:t>2-A</w:t>
      </w:r>
      <w:bookmarkEnd w:id="90"/>
      <w:r>
        <w:rPr>
          <w:rFonts w:ascii="Arial" w:eastAsia="Arial" w:hAnsi="Arial" w:cs="Arial"/>
          <w:b/>
          <w:u w:val="single"/>
        </w:rPr>
        <w:t xml:space="preserve">.  </w:t>
      </w:r>
      <w:bookmarkStart w:id="98" w:name="_STATUTE_HEADNOTE__1d7f82a1_65aa_4c1d_ad"/>
      <w:r>
        <w:rPr>
          <w:rFonts w:ascii="Arial" w:eastAsia="Arial" w:hAnsi="Arial" w:cs="Arial"/>
          <w:b/>
          <w:u w:val="single"/>
        </w:rPr>
        <w:t xml:space="preserve">Contributions by business entities. </w:t>
      </w:r>
      <w:r>
        <w:rPr>
          <w:rFonts w:ascii="Arial" w:eastAsia="Arial" w:hAnsi="Arial" w:cs="Arial"/>
          <w:u w:val="single"/>
        </w:rPr>
        <w:t xml:space="preserve"> </w:t>
      </w:r>
      <w:bookmarkStart w:id="99" w:name="_STATUTE_CONTENT__1fe7b341_fd56_40aa_92b"/>
      <w:bookmarkEnd w:id="98"/>
      <w:r>
        <w:rPr>
          <w:rFonts w:ascii="Arial" w:eastAsia="Arial" w:hAnsi="Arial" w:cs="Arial"/>
          <w:u w:val="single"/>
        </w:rPr>
        <w:t>A business entity may not make contributions to a candidate.</w:t>
      </w:r>
    </w:p>
    <w:p w:rsidR="00F22228" w:rsidP="00F22228">
      <w:pPr>
        <w:ind w:left="360" w:firstLine="360"/>
        <w:rPr>
          <w:rFonts w:ascii="Arial" w:eastAsia="Arial" w:hAnsi="Arial" w:cs="Arial"/>
        </w:rPr>
      </w:pPr>
      <w:bookmarkStart w:id="100" w:name="_BILL_SECTION_HEADER__8caf4602_1583_41a0"/>
      <w:bookmarkStart w:id="101" w:name="_BILL_SECTION__5c9f6c17_a0e7_4512_b33e_9"/>
      <w:bookmarkEnd w:id="88"/>
      <w:bookmarkEnd w:id="91"/>
      <w:bookmarkEnd w:id="92"/>
      <w:bookmarkEnd w:id="93"/>
      <w:bookmarkEnd w:id="94"/>
      <w:bookmarkEnd w:id="95"/>
      <w:bookmarkEnd w:id="96"/>
      <w:bookmarkEnd w:id="97"/>
      <w:bookmarkEnd w:id="99"/>
      <w:r>
        <w:rPr>
          <w:rFonts w:ascii="Arial" w:eastAsia="Arial" w:hAnsi="Arial" w:cs="Arial"/>
          <w:b/>
          <w:sz w:val="24"/>
        </w:rPr>
        <w:t xml:space="preserve">Sec. </w:t>
      </w:r>
      <w:bookmarkStart w:id="102" w:name="_BILL_SECTION_NUMBER__f06f3882_970e_4b1f"/>
      <w:r>
        <w:rPr>
          <w:rFonts w:ascii="Arial" w:eastAsia="Arial" w:hAnsi="Arial" w:cs="Arial"/>
          <w:b/>
          <w:sz w:val="24"/>
        </w:rPr>
        <w:t>7</w:t>
      </w:r>
      <w:bookmarkEnd w:id="102"/>
      <w:r>
        <w:rPr>
          <w:rFonts w:ascii="Arial" w:eastAsia="Arial" w:hAnsi="Arial" w:cs="Arial"/>
          <w:b/>
          <w:sz w:val="24"/>
        </w:rPr>
        <w:t>.  21-A MRSA §1015, sub-§10</w:t>
      </w:r>
      <w:r>
        <w:rPr>
          <w:rFonts w:ascii="Arial" w:eastAsia="Arial" w:hAnsi="Arial" w:cs="Arial"/>
        </w:rPr>
        <w:t xml:space="preserve"> is enacted to read:</w:t>
      </w:r>
    </w:p>
    <w:p w:rsidR="00F22228" w:rsidP="00F22228">
      <w:pPr>
        <w:ind w:left="360" w:firstLine="360"/>
        <w:rPr>
          <w:rFonts w:ascii="Arial" w:eastAsia="Arial" w:hAnsi="Arial" w:cs="Arial"/>
        </w:rPr>
      </w:pPr>
      <w:bookmarkStart w:id="103" w:name="_STATUTE_NUMBER__3175bee0_7d68_4f6a_a29f"/>
      <w:bookmarkStart w:id="104" w:name="_STATUTE_SS__ad375911_3a50_49bc_9f3a_929"/>
      <w:bookmarkStart w:id="105" w:name="_REV__f0931295_7824_4da1_9c0f_567722345d"/>
      <w:bookmarkStart w:id="106" w:name="_PROCESSED_CHANGE__4a7b3408_c445_46f5_b0"/>
      <w:bookmarkEnd w:id="100"/>
      <w:r>
        <w:rPr>
          <w:rFonts w:ascii="Arial" w:eastAsia="Arial" w:hAnsi="Arial" w:cs="Arial"/>
          <w:b/>
          <w:u w:val="single"/>
        </w:rPr>
        <w:t>10</w:t>
      </w:r>
      <w:bookmarkEnd w:id="103"/>
      <w:r>
        <w:rPr>
          <w:rFonts w:ascii="Arial" w:eastAsia="Arial" w:hAnsi="Arial" w:cs="Arial"/>
          <w:b/>
          <w:u w:val="single"/>
        </w:rPr>
        <w:t xml:space="preserve">.  </w:t>
      </w:r>
      <w:bookmarkStart w:id="107" w:name="_STATUTE_HEADNOTE__6f9308de_dee3_4995_9b"/>
      <w:r>
        <w:rPr>
          <w:rFonts w:ascii="Arial" w:eastAsia="Arial" w:hAnsi="Arial" w:cs="Arial"/>
          <w:b/>
          <w:u w:val="single"/>
        </w:rPr>
        <w:t xml:space="preserve">Business entity defined. </w:t>
      </w:r>
      <w:r>
        <w:rPr>
          <w:rFonts w:ascii="Arial" w:eastAsia="Arial" w:hAnsi="Arial" w:cs="Arial"/>
          <w:u w:val="single"/>
        </w:rPr>
        <w:t xml:space="preserve"> </w:t>
      </w:r>
      <w:bookmarkStart w:id="108" w:name="_STATUTE_CONTENT__97173b44_0be9_47b3_b94"/>
      <w:bookmarkEnd w:id="107"/>
      <w:r>
        <w:rPr>
          <w:rFonts w:ascii="Arial" w:eastAsia="Arial" w:hAnsi="Arial" w:cs="Arial"/>
          <w:u w:val="single"/>
        </w:rPr>
        <w:t>For purposes of this section, "business entity" includes a firm, partnership, corporation, incorporated association, labor organization or other organization, whether organized as a for-profit or a nonprofit entity.</w:t>
      </w:r>
    </w:p>
    <w:p w:rsidR="00F22228" w:rsidP="00F22228">
      <w:pPr>
        <w:ind w:left="360" w:firstLine="360"/>
        <w:rPr>
          <w:rFonts w:ascii="Arial" w:eastAsia="Arial" w:hAnsi="Arial" w:cs="Arial"/>
        </w:rPr>
      </w:pPr>
      <w:bookmarkStart w:id="109" w:name="_BILL_SECTION_HEADER__7cab296c_196d_408a"/>
      <w:bookmarkStart w:id="110" w:name="_BILL_SECTION__6d3c5259_d8f1_445b_9b0a_2"/>
      <w:bookmarkEnd w:id="101"/>
      <w:bookmarkEnd w:id="104"/>
      <w:bookmarkEnd w:id="105"/>
      <w:bookmarkEnd w:id="106"/>
      <w:bookmarkEnd w:id="108"/>
      <w:r>
        <w:rPr>
          <w:rFonts w:ascii="Arial" w:eastAsia="Arial" w:hAnsi="Arial" w:cs="Arial"/>
          <w:b/>
          <w:sz w:val="24"/>
        </w:rPr>
        <w:t xml:space="preserve">Sec. </w:t>
      </w:r>
      <w:bookmarkStart w:id="111" w:name="_BILL_SECTION_NUMBER__35df97e0_f1d7_4ec4"/>
      <w:r>
        <w:rPr>
          <w:rFonts w:ascii="Arial" w:eastAsia="Arial" w:hAnsi="Arial" w:cs="Arial"/>
          <w:b/>
          <w:sz w:val="24"/>
        </w:rPr>
        <w:t>8</w:t>
      </w:r>
      <w:bookmarkEnd w:id="111"/>
      <w:r>
        <w:rPr>
          <w:rFonts w:ascii="Arial" w:eastAsia="Arial" w:hAnsi="Arial" w:cs="Arial"/>
          <w:b/>
          <w:sz w:val="24"/>
        </w:rPr>
        <w:t>.  21-A MRSA §1015-A,</w:t>
      </w:r>
      <w:r>
        <w:rPr>
          <w:rFonts w:ascii="Arial" w:eastAsia="Arial" w:hAnsi="Arial" w:cs="Arial"/>
        </w:rPr>
        <w:t xml:space="preserve"> as amended by PL 2013, c. 334, §§5 and 6, is repealed.</w:t>
      </w:r>
    </w:p>
    <w:p w:rsidR="00F22228" w:rsidP="00F22228">
      <w:pPr>
        <w:ind w:left="360" w:firstLine="360"/>
        <w:rPr>
          <w:rFonts w:ascii="Arial" w:eastAsia="Arial" w:hAnsi="Arial" w:cs="Arial"/>
        </w:rPr>
      </w:pPr>
      <w:bookmarkStart w:id="112" w:name="_BILL_SECTION_HEADER__1284851e_c1e9_41ce"/>
      <w:bookmarkStart w:id="113" w:name="_BILL_SECTION__a6c9085e_c14f_4ce1_ad76_f"/>
      <w:bookmarkEnd w:id="109"/>
      <w:bookmarkEnd w:id="110"/>
      <w:r>
        <w:rPr>
          <w:rFonts w:ascii="Arial" w:eastAsia="Arial" w:hAnsi="Arial" w:cs="Arial"/>
          <w:b/>
          <w:sz w:val="24"/>
        </w:rPr>
        <w:t xml:space="preserve">Sec. </w:t>
      </w:r>
      <w:bookmarkStart w:id="114" w:name="_BILL_SECTION_NUMBER__f9dfd983_1fcb_47c7"/>
      <w:r>
        <w:rPr>
          <w:rFonts w:ascii="Arial" w:eastAsia="Arial" w:hAnsi="Arial" w:cs="Arial"/>
          <w:b/>
          <w:sz w:val="24"/>
        </w:rPr>
        <w:t>9</w:t>
      </w:r>
      <w:bookmarkEnd w:id="114"/>
      <w:r>
        <w:rPr>
          <w:rFonts w:ascii="Arial" w:eastAsia="Arial" w:hAnsi="Arial" w:cs="Arial"/>
          <w:b/>
          <w:sz w:val="24"/>
        </w:rPr>
        <w:t>.  21-A MRSA §1052, sub-§4-C</w:t>
      </w:r>
      <w:r>
        <w:rPr>
          <w:rFonts w:ascii="Arial" w:eastAsia="Arial" w:hAnsi="Arial" w:cs="Arial"/>
        </w:rPr>
        <w:t xml:space="preserve"> is enacted to read:</w:t>
      </w:r>
    </w:p>
    <w:p w:rsidR="00F22228" w:rsidP="00F22228">
      <w:pPr>
        <w:ind w:left="360" w:firstLine="360"/>
        <w:rPr>
          <w:rFonts w:ascii="Arial" w:eastAsia="Arial" w:hAnsi="Arial" w:cs="Arial"/>
        </w:rPr>
      </w:pPr>
      <w:bookmarkStart w:id="115" w:name="_STATUTE_NUMBER__c842e7cc_1926_4581_a6fa"/>
      <w:bookmarkStart w:id="116" w:name="_STATUTE_SS__382fb485_e5e9_48ec_835b_5ac"/>
      <w:bookmarkStart w:id="117" w:name="_REV__f98c780b_d4c9_4dbc_b7df_ff7d4bd8f5"/>
      <w:bookmarkStart w:id="118" w:name="_PROCESSED_CHANGE__ec1b1ef0_b354_401f_95"/>
      <w:bookmarkStart w:id="119" w:name="_PROCESSED_CHANGE__65e9c07a_d4c7_4ee4_85"/>
      <w:bookmarkStart w:id="120" w:name="_PROCESSED_CHANGE__c132e303_c60e_4fd0_ae"/>
      <w:bookmarkStart w:id="121" w:name="_PROCESSED_CHANGE__ba7846d8_f01c_40bc_8e"/>
      <w:bookmarkEnd w:id="112"/>
      <w:r>
        <w:rPr>
          <w:rFonts w:ascii="Arial" w:eastAsia="Arial" w:hAnsi="Arial" w:cs="Arial"/>
          <w:b/>
          <w:u w:val="single"/>
        </w:rPr>
        <w:t>4-C</w:t>
      </w:r>
      <w:bookmarkEnd w:id="115"/>
      <w:r>
        <w:rPr>
          <w:rFonts w:ascii="Arial" w:eastAsia="Arial" w:hAnsi="Arial" w:cs="Arial"/>
          <w:b/>
          <w:u w:val="single"/>
        </w:rPr>
        <w:t xml:space="preserve">.  </w:t>
      </w:r>
      <w:bookmarkStart w:id="122" w:name="_STATUTE_HEADNOTE__f210775d_5cb4_486a_89"/>
      <w:r>
        <w:rPr>
          <w:rFonts w:ascii="Arial" w:eastAsia="Arial" w:hAnsi="Arial" w:cs="Arial"/>
          <w:b/>
          <w:u w:val="single"/>
        </w:rPr>
        <w:t xml:space="preserve">Leadership political action committee. </w:t>
      </w:r>
      <w:r>
        <w:rPr>
          <w:rFonts w:ascii="Arial" w:eastAsia="Arial" w:hAnsi="Arial" w:cs="Arial"/>
          <w:u w:val="single"/>
        </w:rPr>
        <w:t xml:space="preserve"> </w:t>
      </w:r>
      <w:bookmarkStart w:id="123" w:name="_STATUTE_CONTENT__67bac221_53f2_48ee_90b"/>
      <w:bookmarkEnd w:id="122"/>
      <w:r>
        <w:rPr>
          <w:rFonts w:ascii="Arial" w:eastAsia="Arial" w:hAnsi="Arial" w:cs="Arial"/>
          <w:u w:val="single"/>
        </w:rPr>
        <w:t>"</w:t>
      </w:r>
      <w:r>
        <w:rPr>
          <w:rFonts w:ascii="Arial" w:eastAsia="Arial" w:hAnsi="Arial" w:cs="Arial"/>
          <w:u w:val="single"/>
        </w:rPr>
        <w:t>Leadership political action committee</w:t>
      </w:r>
      <w:r>
        <w:rPr>
          <w:rFonts w:ascii="Arial" w:eastAsia="Arial" w:hAnsi="Arial" w:cs="Arial"/>
          <w:u w:val="single"/>
        </w:rPr>
        <w:t>"</w:t>
      </w:r>
      <w:r>
        <w:rPr>
          <w:rFonts w:ascii="Arial" w:eastAsia="Arial" w:hAnsi="Arial" w:cs="Arial"/>
          <w:u w:val="single"/>
        </w:rPr>
        <w:t xml:space="preserve"> means a political action committee</w:t>
      </w:r>
      <w:r>
        <w:rPr>
          <w:rFonts w:ascii="Arial" w:eastAsia="Arial" w:hAnsi="Arial" w:cs="Arial"/>
          <w:u w:val="single"/>
        </w:rPr>
        <w:t>,</w:t>
      </w:r>
      <w:r>
        <w:rPr>
          <w:rFonts w:ascii="Arial" w:eastAsia="Arial" w:hAnsi="Arial" w:cs="Arial"/>
          <w:u w:val="single"/>
        </w:rPr>
        <w:t xml:space="preserve"> other than a caucus political action committee under section 1053-C</w:t>
      </w:r>
      <w:r>
        <w:rPr>
          <w:rFonts w:ascii="Arial" w:eastAsia="Arial" w:hAnsi="Arial" w:cs="Arial"/>
          <w:u w:val="single"/>
        </w:rPr>
        <w:t>,</w:t>
      </w:r>
      <w:r>
        <w:rPr>
          <w:rFonts w:ascii="Arial" w:eastAsia="Arial" w:hAnsi="Arial" w:cs="Arial"/>
          <w:u w:val="single"/>
        </w:rPr>
        <w:t xml:space="preserve"> that was directly or indirectly established by a current member of the Legislature or that is directly or indirectly maintained or controlled by a current member of the Legislature.</w:t>
      </w:r>
    </w:p>
    <w:p w:rsidR="00F22228" w:rsidP="00F22228">
      <w:pPr>
        <w:ind w:left="360" w:firstLine="360"/>
        <w:rPr>
          <w:rFonts w:ascii="Arial" w:eastAsia="Arial" w:hAnsi="Arial" w:cs="Arial"/>
        </w:rPr>
      </w:pPr>
      <w:bookmarkStart w:id="124" w:name="_BILL_SECTION_HEADER__079a0776_8f6f_405e"/>
      <w:bookmarkStart w:id="125" w:name="_BILL_SECTION__5fa3dbb4_7ae0_424f_adb6_3"/>
      <w:bookmarkEnd w:id="113"/>
      <w:bookmarkEnd w:id="116"/>
      <w:bookmarkEnd w:id="117"/>
      <w:bookmarkEnd w:id="118"/>
      <w:bookmarkEnd w:id="119"/>
      <w:bookmarkEnd w:id="120"/>
      <w:bookmarkEnd w:id="121"/>
      <w:bookmarkEnd w:id="123"/>
      <w:r>
        <w:rPr>
          <w:rFonts w:ascii="Arial" w:eastAsia="Arial" w:hAnsi="Arial" w:cs="Arial"/>
          <w:b/>
          <w:sz w:val="24"/>
        </w:rPr>
        <w:t xml:space="preserve">Sec. </w:t>
      </w:r>
      <w:bookmarkStart w:id="126" w:name="_BILL_SECTION_NUMBER__eacd5f56_a312_40ad"/>
      <w:r>
        <w:rPr>
          <w:rFonts w:ascii="Arial" w:eastAsia="Arial" w:hAnsi="Arial" w:cs="Arial"/>
          <w:b/>
          <w:sz w:val="24"/>
        </w:rPr>
        <w:t>10</w:t>
      </w:r>
      <w:bookmarkEnd w:id="126"/>
      <w:r>
        <w:rPr>
          <w:rFonts w:ascii="Arial" w:eastAsia="Arial" w:hAnsi="Arial" w:cs="Arial"/>
          <w:b/>
          <w:sz w:val="24"/>
        </w:rPr>
        <w:t>.  21-A MRSA §1052, sub-§6</w:t>
      </w:r>
      <w:r>
        <w:rPr>
          <w:rFonts w:ascii="Arial" w:eastAsia="Arial" w:hAnsi="Arial" w:cs="Arial"/>
        </w:rPr>
        <w:t xml:space="preserve"> is enacted to read:</w:t>
      </w:r>
    </w:p>
    <w:p w:rsidR="00F22228" w:rsidP="00F22228">
      <w:pPr>
        <w:ind w:left="360" w:firstLine="360"/>
        <w:rPr>
          <w:rFonts w:ascii="Arial" w:eastAsia="Arial" w:hAnsi="Arial" w:cs="Arial"/>
        </w:rPr>
      </w:pPr>
      <w:bookmarkStart w:id="127" w:name="_STATUTE_NUMBER__56d27a71_5fdb_4e61_9e07"/>
      <w:bookmarkStart w:id="128" w:name="_STATUTE_SS__1eef696c_6660_4559_8258_637"/>
      <w:bookmarkStart w:id="129" w:name="_REV__c96c2abf_66cc_46cc_9b8e_2593a91b56"/>
      <w:bookmarkStart w:id="130" w:name="_PROCESSED_CHANGE__3eab7976_1d07_4478_a4"/>
      <w:bookmarkStart w:id="131" w:name="_PROCESSED_CHANGE__4bdcba77_f380_4fad_95"/>
      <w:bookmarkStart w:id="132" w:name="_PROCESSED_CHANGE__b4515226_19ab_4e3d_b8"/>
      <w:bookmarkStart w:id="133" w:name="_PROCESSED_CHANGE__4c5d2485_fa84_4429_a3"/>
      <w:bookmarkEnd w:id="124"/>
      <w:r>
        <w:rPr>
          <w:rFonts w:ascii="Arial" w:eastAsia="Arial" w:hAnsi="Arial" w:cs="Arial"/>
          <w:b/>
          <w:u w:val="single"/>
        </w:rPr>
        <w:t>6</w:t>
      </w:r>
      <w:bookmarkEnd w:id="127"/>
      <w:r>
        <w:rPr>
          <w:rFonts w:ascii="Arial" w:eastAsia="Arial" w:hAnsi="Arial" w:cs="Arial"/>
          <w:b/>
          <w:u w:val="single"/>
        </w:rPr>
        <w:t xml:space="preserve">.  </w:t>
      </w:r>
      <w:bookmarkStart w:id="134" w:name="_STATUTE_HEADNOTE__609105cc_7566_4800_87"/>
      <w:r>
        <w:rPr>
          <w:rFonts w:ascii="Arial" w:eastAsia="Arial" w:hAnsi="Arial" w:cs="Arial"/>
          <w:b/>
          <w:u w:val="single"/>
        </w:rPr>
        <w:t xml:space="preserve">Separate segregated fund committee. </w:t>
      </w:r>
      <w:r>
        <w:rPr>
          <w:rFonts w:ascii="Arial" w:eastAsia="Arial" w:hAnsi="Arial" w:cs="Arial"/>
          <w:u w:val="single"/>
        </w:rPr>
        <w:t xml:space="preserve"> </w:t>
      </w:r>
      <w:bookmarkStart w:id="135" w:name="_STATUTE_CONTENT__6788dee9_8093_416e_a11"/>
      <w:bookmarkEnd w:id="134"/>
      <w:r>
        <w:rPr>
          <w:rFonts w:ascii="Arial" w:eastAsia="Arial" w:hAnsi="Arial" w:cs="Arial"/>
          <w:u w:val="single"/>
        </w:rPr>
        <w:t>"Separate segregated fund committee" means a political action committee described in subsection 5, paragraph A, subparagraph (1).</w:t>
      </w:r>
    </w:p>
    <w:p w:rsidR="00F22228" w:rsidP="00F22228">
      <w:pPr>
        <w:ind w:left="360" w:firstLine="360"/>
        <w:rPr>
          <w:rFonts w:ascii="Arial" w:eastAsia="Arial" w:hAnsi="Arial" w:cs="Arial"/>
        </w:rPr>
      </w:pPr>
      <w:bookmarkStart w:id="136" w:name="_BILL_SECTION_HEADER__ac976910_545c_4744"/>
      <w:bookmarkStart w:id="137" w:name="_BILL_SECTION__9b2cefc8_1bc6_4f81_814b_2"/>
      <w:bookmarkEnd w:id="125"/>
      <w:bookmarkEnd w:id="128"/>
      <w:bookmarkEnd w:id="129"/>
      <w:bookmarkEnd w:id="130"/>
      <w:bookmarkEnd w:id="131"/>
      <w:bookmarkEnd w:id="132"/>
      <w:bookmarkEnd w:id="133"/>
      <w:bookmarkEnd w:id="135"/>
      <w:r>
        <w:rPr>
          <w:rFonts w:ascii="Arial" w:eastAsia="Arial" w:hAnsi="Arial" w:cs="Arial"/>
          <w:b/>
          <w:sz w:val="24"/>
        </w:rPr>
        <w:t xml:space="preserve">Sec. </w:t>
      </w:r>
      <w:bookmarkStart w:id="138" w:name="_BILL_SECTION_NUMBER__bdc68a02_51e7_48f7"/>
      <w:r>
        <w:rPr>
          <w:rFonts w:ascii="Arial" w:eastAsia="Arial" w:hAnsi="Arial" w:cs="Arial"/>
          <w:b/>
          <w:sz w:val="24"/>
        </w:rPr>
        <w:t>11</w:t>
      </w:r>
      <w:bookmarkEnd w:id="138"/>
      <w:r>
        <w:rPr>
          <w:rFonts w:ascii="Arial" w:eastAsia="Arial" w:hAnsi="Arial" w:cs="Arial"/>
          <w:b/>
          <w:sz w:val="24"/>
        </w:rPr>
        <w:t>.  21-A MRSA §1056-C</w:t>
      </w:r>
      <w:r>
        <w:rPr>
          <w:rFonts w:ascii="Arial" w:eastAsia="Arial" w:hAnsi="Arial" w:cs="Arial"/>
        </w:rPr>
        <w:t xml:space="preserve"> is enacted to read:</w:t>
      </w:r>
    </w:p>
    <w:p w:rsidR="00F22228" w:rsidP="00F22228">
      <w:pPr>
        <w:ind w:left="1080" w:hanging="720"/>
        <w:rPr>
          <w:rFonts w:ascii="Arial" w:eastAsia="Arial" w:hAnsi="Arial" w:cs="Arial"/>
        </w:rPr>
      </w:pPr>
      <w:bookmarkStart w:id="139" w:name="_REV__586c2364_48a4_468a_9b5d_b9cf189372"/>
      <w:bookmarkStart w:id="140" w:name="_PROCESSED_CHANGE__16482d59_c2c0_48fa_bb"/>
      <w:bookmarkStart w:id="141" w:name="_PROCESSED_CHANGE__e90ff340_c22b_4842_a8"/>
      <w:bookmarkStart w:id="142" w:name="_PROCESSED_CHANGE__6668fff2_8f52_40fc_ad"/>
      <w:bookmarkStart w:id="143" w:name="_PROCESSED_CHANGE__cfd85bbf_fcca_43f2_87"/>
      <w:bookmarkStart w:id="144" w:name="_STATUTE_S__2cc3e2e4_2aa5_4b76_96b4_0f70"/>
      <w:bookmarkStart w:id="145" w:name="_PROCESSED_CHANGE__096c4203_9e8b_4398_ac"/>
      <w:bookmarkEnd w:id="136"/>
      <w:r>
        <w:rPr>
          <w:rFonts w:ascii="Arial" w:eastAsia="Arial" w:hAnsi="Arial" w:cs="Arial"/>
          <w:b/>
          <w:u w:val="single"/>
        </w:rPr>
        <w:t>§</w:t>
      </w:r>
      <w:bookmarkStart w:id="146" w:name="_STATUTE_NUMBER__c015cd1e_7979_4c8c_b094"/>
      <w:r>
        <w:rPr>
          <w:rFonts w:ascii="Arial" w:eastAsia="Arial" w:hAnsi="Arial" w:cs="Arial"/>
          <w:b/>
          <w:u w:val="single"/>
        </w:rPr>
        <w:t>1056-C</w:t>
      </w:r>
      <w:bookmarkEnd w:id="146"/>
      <w:r>
        <w:rPr>
          <w:rFonts w:ascii="Arial" w:eastAsia="Arial" w:hAnsi="Arial" w:cs="Arial"/>
          <w:b/>
          <w:u w:val="single"/>
        </w:rPr>
        <w:t xml:space="preserve">.  </w:t>
      </w:r>
      <w:bookmarkStart w:id="147" w:name="_STATUTE_HEADNOTE__abb91754_7e79_4b77_b5"/>
      <w:r>
        <w:rPr>
          <w:rFonts w:ascii="Arial" w:eastAsia="Arial" w:hAnsi="Arial" w:cs="Arial"/>
          <w:b/>
          <w:u w:val="single"/>
        </w:rPr>
        <w:t>Limits on contributions to leadership political action committees</w:t>
      </w:r>
      <w:bookmarkEnd w:id="147"/>
    </w:p>
    <w:p w:rsidR="00F22228" w:rsidRPr="008D25B5" w:rsidP="00F22228">
      <w:pPr>
        <w:ind w:left="360" w:firstLine="360"/>
        <w:rPr>
          <w:rFonts w:ascii="Arial" w:eastAsia="Arial" w:hAnsi="Arial" w:cs="Arial"/>
        </w:rPr>
      </w:pPr>
      <w:bookmarkStart w:id="148" w:name="_STATUTE_NUMBER__a820db74_83ba_4b86_8ac2"/>
      <w:bookmarkStart w:id="149" w:name="_STATUTE_SS__2fcf27fa_33a5_4ee4_9231_038"/>
      <w:bookmarkStart w:id="150" w:name="_REV__1d334339_db7e_4b04_bab8_f326ba7b2d"/>
      <w:bookmarkEnd w:id="139"/>
      <w:r w:rsidRPr="008D25B5">
        <w:rPr>
          <w:rFonts w:ascii="Arial" w:eastAsia="Arial" w:hAnsi="Arial" w:cs="Arial"/>
          <w:b/>
          <w:u w:val="single"/>
        </w:rPr>
        <w:t>1</w:t>
      </w:r>
      <w:bookmarkEnd w:id="148"/>
      <w:r w:rsidRPr="008D25B5">
        <w:rPr>
          <w:rFonts w:ascii="Arial" w:eastAsia="Arial" w:hAnsi="Arial" w:cs="Arial"/>
          <w:b/>
          <w:u w:val="single"/>
        </w:rPr>
        <w:t xml:space="preserve">. </w:t>
      </w:r>
      <w:bookmarkStart w:id="151" w:name="_STATUTE_HEADNOTE__7b6a1a31_5177_4507_98"/>
      <w:r w:rsidRPr="008D25B5">
        <w:rPr>
          <w:rFonts w:ascii="Arial" w:eastAsia="Arial" w:hAnsi="Arial" w:cs="Arial"/>
          <w:b/>
          <w:u w:val="single"/>
        </w:rPr>
        <w:t xml:space="preserve">Contributions by individuals. </w:t>
      </w:r>
      <w:bookmarkStart w:id="152" w:name="_STATUTE_CONTENT__7b87746e_b935_402b_a46"/>
      <w:bookmarkEnd w:id="151"/>
      <w:r>
        <w:rPr>
          <w:rFonts w:ascii="Arial" w:eastAsia="Arial" w:hAnsi="Arial" w:cs="Arial"/>
          <w:u w:val="single"/>
        </w:rPr>
        <w:t xml:space="preserve">An individual may not make contributions to a leadership political action committee aggregating more in a calendar year than the amount that the individual may contribute to a legislative candidate in any election under section 1015, subsection 1. </w:t>
      </w:r>
    </w:p>
    <w:p w:rsidR="00F22228" w:rsidRPr="008D25B5" w:rsidP="00F22228">
      <w:pPr>
        <w:ind w:left="360" w:firstLine="360"/>
        <w:rPr>
          <w:rFonts w:ascii="Arial" w:eastAsia="Arial" w:hAnsi="Arial" w:cs="Arial"/>
        </w:rPr>
      </w:pPr>
      <w:bookmarkStart w:id="153" w:name="_STATUTE_NUMBER__d98ee10e_ed66_464e_b8a1"/>
      <w:bookmarkStart w:id="154" w:name="_REV__12a0765c_1c5a_4ab8_9087_811d3a347f"/>
      <w:bookmarkStart w:id="155" w:name="_STATUTE_SS__e9c0169c_0598_4e7f_942d_44e"/>
      <w:bookmarkEnd w:id="149"/>
      <w:bookmarkEnd w:id="150"/>
      <w:bookmarkEnd w:id="152"/>
      <w:r w:rsidRPr="008D25B5">
        <w:rPr>
          <w:rFonts w:ascii="Arial" w:eastAsia="Arial" w:hAnsi="Arial" w:cs="Arial"/>
          <w:b/>
          <w:u w:val="single"/>
        </w:rPr>
        <w:t>2</w:t>
      </w:r>
      <w:bookmarkEnd w:id="153"/>
      <w:r w:rsidRPr="008D25B5">
        <w:rPr>
          <w:rFonts w:ascii="Arial" w:eastAsia="Arial" w:hAnsi="Arial" w:cs="Arial"/>
          <w:b/>
          <w:u w:val="single"/>
        </w:rPr>
        <w:t xml:space="preserve">. </w:t>
      </w:r>
      <w:bookmarkStart w:id="156" w:name="_STATUTE_HEADNOTE__b86bf383_a9e8_4580_90"/>
      <w:r w:rsidRPr="008D25B5">
        <w:rPr>
          <w:rFonts w:ascii="Arial" w:eastAsia="Arial" w:hAnsi="Arial" w:cs="Arial"/>
          <w:b/>
          <w:u w:val="single"/>
        </w:rPr>
        <w:t xml:space="preserve">Contributions by </w:t>
      </w:r>
      <w:r>
        <w:rPr>
          <w:rFonts w:ascii="Arial" w:eastAsia="Arial" w:hAnsi="Arial" w:cs="Arial"/>
          <w:b/>
          <w:u w:val="single"/>
        </w:rPr>
        <w:t xml:space="preserve">party </w:t>
      </w:r>
      <w:r w:rsidRPr="008D25B5">
        <w:rPr>
          <w:rFonts w:ascii="Arial" w:eastAsia="Arial" w:hAnsi="Arial" w:cs="Arial"/>
          <w:b/>
          <w:u w:val="single"/>
        </w:rPr>
        <w:t xml:space="preserve">committees and </w:t>
      </w:r>
      <w:r>
        <w:rPr>
          <w:rFonts w:ascii="Arial" w:eastAsia="Arial" w:hAnsi="Arial" w:cs="Arial"/>
          <w:b/>
          <w:u w:val="single"/>
        </w:rPr>
        <w:t>political action committees</w:t>
      </w:r>
      <w:r w:rsidRPr="008D25B5">
        <w:rPr>
          <w:rFonts w:ascii="Arial" w:eastAsia="Arial" w:hAnsi="Arial" w:cs="Arial"/>
          <w:b/>
          <w:u w:val="single"/>
        </w:rPr>
        <w:t xml:space="preserve">.  </w:t>
      </w:r>
      <w:bookmarkStart w:id="157" w:name="_STATUTE_CONTENT__a0c60b25_0683_4ddb_8ca"/>
      <w:bookmarkEnd w:id="156"/>
      <w:r>
        <w:rPr>
          <w:rFonts w:ascii="Arial" w:eastAsia="Arial" w:hAnsi="Arial" w:cs="Arial"/>
          <w:u w:val="single"/>
        </w:rPr>
        <w:t xml:space="preserve">Except as provided in paragraph A, a </w:t>
      </w:r>
      <w:r>
        <w:rPr>
          <w:rFonts w:ascii="Arial" w:eastAsia="Arial" w:hAnsi="Arial" w:cs="Arial"/>
          <w:u w:val="single"/>
        </w:rPr>
        <w:t>party committee under section 1013-A, subsection 3,</w:t>
      </w:r>
      <w:r>
        <w:rPr>
          <w:rFonts w:ascii="Arial" w:eastAsia="Arial" w:hAnsi="Arial" w:cs="Arial"/>
          <w:u w:val="single"/>
        </w:rPr>
        <w:t xml:space="preserve"> a political action committee</w:t>
      </w:r>
      <w:r>
        <w:rPr>
          <w:rFonts w:ascii="Arial" w:eastAsia="Arial" w:hAnsi="Arial" w:cs="Arial"/>
          <w:u w:val="single"/>
        </w:rPr>
        <w:t xml:space="preserve"> and</w:t>
      </w:r>
      <w:r>
        <w:rPr>
          <w:rFonts w:ascii="Arial" w:eastAsia="Arial" w:hAnsi="Arial" w:cs="Arial"/>
          <w:u w:val="single"/>
        </w:rPr>
        <w:t xml:space="preserve"> any other committee may not make contributions to a leadership political action committee.</w:t>
      </w:r>
    </w:p>
    <w:p w:rsidR="00F22228" w:rsidRPr="008D25B5" w:rsidP="00F22228">
      <w:pPr>
        <w:ind w:left="720"/>
        <w:rPr>
          <w:rFonts w:ascii="Arial" w:eastAsia="Arial" w:hAnsi="Arial" w:cs="Arial"/>
        </w:rPr>
      </w:pPr>
      <w:bookmarkStart w:id="158" w:name="_STATUTE_NUMBER__1250f2bf_1435_4333_a783"/>
      <w:bookmarkStart w:id="159" w:name="_STATUTE_P__7d7e2351_72b8_4a13_8c4d_05b4"/>
      <w:bookmarkStart w:id="160" w:name="_REV__848cfaf9_2025_486c_a11e_dcbaf860ee"/>
      <w:bookmarkEnd w:id="154"/>
      <w:bookmarkEnd w:id="157"/>
      <w:r>
        <w:rPr>
          <w:rFonts w:ascii="Arial" w:eastAsia="Arial" w:hAnsi="Arial" w:cs="Arial"/>
          <w:u w:val="single"/>
        </w:rPr>
        <w:t>A</w:t>
      </w:r>
      <w:bookmarkEnd w:id="158"/>
      <w:r>
        <w:rPr>
          <w:rFonts w:ascii="Arial" w:eastAsia="Arial" w:hAnsi="Arial" w:cs="Arial"/>
          <w:u w:val="single"/>
        </w:rPr>
        <w:t xml:space="preserve">.  </w:t>
      </w:r>
      <w:bookmarkStart w:id="161" w:name="_STATUTE_CONTENT__dec1f781_961f_4d85_8b3"/>
      <w:r>
        <w:rPr>
          <w:rFonts w:ascii="Arial" w:eastAsia="Arial" w:hAnsi="Arial" w:cs="Arial"/>
          <w:u w:val="single"/>
        </w:rPr>
        <w:t xml:space="preserve">A </w:t>
      </w:r>
      <w:r>
        <w:rPr>
          <w:rFonts w:ascii="Arial" w:eastAsia="Arial" w:hAnsi="Arial" w:cs="Arial"/>
          <w:u w:val="single"/>
        </w:rPr>
        <w:t>party co</w:t>
      </w:r>
      <w:r>
        <w:rPr>
          <w:rFonts w:ascii="Arial" w:eastAsia="Arial" w:hAnsi="Arial" w:cs="Arial"/>
          <w:u w:val="single"/>
        </w:rPr>
        <w:t xml:space="preserve">mmittee under section 1013-A, subsection 3, a </w:t>
      </w:r>
      <w:r>
        <w:rPr>
          <w:rFonts w:ascii="Arial" w:eastAsia="Arial" w:hAnsi="Arial" w:cs="Arial"/>
          <w:u w:val="single"/>
        </w:rPr>
        <w:t>leadership political action committee, a separate segregated fund committee</w:t>
      </w:r>
      <w:r>
        <w:rPr>
          <w:rFonts w:ascii="Arial" w:eastAsia="Arial" w:hAnsi="Arial" w:cs="Arial"/>
          <w:u w:val="single"/>
        </w:rPr>
        <w:t>, a caucus political action committee and any other political action committee</w:t>
      </w:r>
      <w:r>
        <w:rPr>
          <w:rFonts w:ascii="Arial" w:eastAsia="Arial" w:hAnsi="Arial" w:cs="Arial"/>
          <w:u w:val="single"/>
        </w:rPr>
        <w:t xml:space="preserve"> may make contributions to a leadership political action committee aggregating </w:t>
      </w:r>
      <w:r>
        <w:rPr>
          <w:rFonts w:ascii="Arial" w:eastAsia="Arial" w:hAnsi="Arial" w:cs="Arial"/>
          <w:u w:val="single"/>
        </w:rPr>
        <w:t xml:space="preserve">no </w:t>
      </w:r>
      <w:r>
        <w:rPr>
          <w:rFonts w:ascii="Arial" w:eastAsia="Arial" w:hAnsi="Arial" w:cs="Arial"/>
          <w:u w:val="single"/>
        </w:rPr>
        <w:t xml:space="preserve">more in a calendar year than the amount that the committee may contribute to a legislative candidate in any election under section 1015, subsection </w:t>
      </w:r>
      <w:r>
        <w:rPr>
          <w:rFonts w:ascii="Arial" w:eastAsia="Arial" w:hAnsi="Arial" w:cs="Arial"/>
          <w:u w:val="single"/>
        </w:rPr>
        <w:t>2, paragraph A</w:t>
      </w:r>
      <w:r>
        <w:rPr>
          <w:rFonts w:ascii="Arial" w:eastAsia="Arial" w:hAnsi="Arial" w:cs="Arial"/>
          <w:u w:val="single"/>
        </w:rPr>
        <w:t xml:space="preserve">, except that the committee may not make any </w:t>
      </w:r>
      <w:r>
        <w:rPr>
          <w:rFonts w:ascii="Arial" w:eastAsia="Arial" w:hAnsi="Arial" w:cs="Arial"/>
          <w:u w:val="single"/>
        </w:rPr>
        <w:t>monetary</w:t>
      </w:r>
      <w:r>
        <w:rPr>
          <w:rFonts w:ascii="Arial" w:eastAsia="Arial" w:hAnsi="Arial" w:cs="Arial"/>
          <w:u w:val="single"/>
        </w:rPr>
        <w:t xml:space="preserve"> contributions to a leadership political action committee using funds that derive, in whole </w:t>
      </w:r>
      <w:r>
        <w:rPr>
          <w:rFonts w:ascii="Arial" w:eastAsia="Arial" w:hAnsi="Arial" w:cs="Arial"/>
          <w:u w:val="single"/>
        </w:rPr>
        <w:t xml:space="preserve">or in part, from a business entity.  Nothing in this paragraph prohibits a separate segregated fund committee that receives nonmonetary contributions </w:t>
      </w:r>
      <w:r>
        <w:rPr>
          <w:rFonts w:ascii="Arial" w:eastAsia="Arial" w:hAnsi="Arial" w:cs="Arial"/>
          <w:u w:val="single"/>
        </w:rPr>
        <w:t xml:space="preserve">from a business entity under section 1056-D, subsection 2, paragraph A from making monetary contributions </w:t>
      </w:r>
      <w:r>
        <w:rPr>
          <w:rFonts w:ascii="Arial" w:eastAsia="Arial" w:hAnsi="Arial" w:cs="Arial"/>
          <w:u w:val="single"/>
        </w:rPr>
        <w:t>to a candidate within the limits described in this paragraph.</w:t>
      </w:r>
      <w:r>
        <w:rPr>
          <w:rFonts w:ascii="Arial" w:eastAsia="Arial" w:hAnsi="Arial" w:cs="Arial"/>
          <w:u w:val="single"/>
        </w:rPr>
        <w:t xml:space="preserve"> </w:t>
      </w:r>
    </w:p>
    <w:p w:rsidR="00F22228" w:rsidP="00F22228">
      <w:pPr>
        <w:ind w:left="360" w:firstLine="360"/>
        <w:rPr>
          <w:rFonts w:ascii="Arial" w:eastAsia="Arial" w:hAnsi="Arial" w:cs="Arial"/>
        </w:rPr>
      </w:pPr>
      <w:bookmarkStart w:id="162" w:name="_STATUTE_NUMBER__2774df78_7804_4a86_be6a"/>
      <w:bookmarkStart w:id="163" w:name="_STATUTE_SS__1cf6460d_bac7_42f7_a62a_f6f"/>
      <w:bookmarkStart w:id="164" w:name="_REV__5708c4a5_bd63_4987_831a_49565e0f2f"/>
      <w:bookmarkEnd w:id="155"/>
      <w:bookmarkEnd w:id="159"/>
      <w:bookmarkEnd w:id="160"/>
      <w:bookmarkEnd w:id="161"/>
      <w:r w:rsidRPr="008D25B5">
        <w:rPr>
          <w:rFonts w:ascii="Arial" w:eastAsia="Arial" w:hAnsi="Arial" w:cs="Arial"/>
          <w:b/>
          <w:u w:val="single"/>
        </w:rPr>
        <w:t>3</w:t>
      </w:r>
      <w:bookmarkEnd w:id="162"/>
      <w:r w:rsidRPr="008D25B5">
        <w:rPr>
          <w:rFonts w:ascii="Arial" w:eastAsia="Arial" w:hAnsi="Arial" w:cs="Arial"/>
          <w:b/>
          <w:u w:val="single"/>
        </w:rPr>
        <w:t xml:space="preserve">. </w:t>
      </w:r>
      <w:bookmarkStart w:id="165" w:name="_STATUTE_HEADNOTE__9ce2df4e_4f49_465c_9d"/>
      <w:r w:rsidRPr="008D25B5">
        <w:rPr>
          <w:rFonts w:ascii="Arial" w:eastAsia="Arial" w:hAnsi="Arial" w:cs="Arial"/>
          <w:b/>
          <w:u w:val="single"/>
        </w:rPr>
        <w:t xml:space="preserve">Contributions by business entities prohibited.  </w:t>
      </w:r>
      <w:bookmarkStart w:id="166" w:name="_STATUTE_CONTENT__ad17b615_e5fc_46d8_943"/>
      <w:bookmarkEnd w:id="165"/>
      <w:r>
        <w:rPr>
          <w:rFonts w:ascii="Arial" w:eastAsia="Arial" w:hAnsi="Arial" w:cs="Arial"/>
          <w:u w:val="single"/>
        </w:rPr>
        <w:t>A business entity may not make contributions to a leadership political action committee</w:t>
      </w:r>
      <w:r>
        <w:rPr>
          <w:rFonts w:ascii="Arial" w:eastAsia="Arial" w:hAnsi="Arial" w:cs="Arial"/>
          <w:u w:val="single"/>
        </w:rPr>
        <w:t>.</w:t>
      </w:r>
    </w:p>
    <w:p w:rsidR="00F22228" w:rsidP="00F22228">
      <w:pPr>
        <w:ind w:left="360" w:firstLine="360"/>
        <w:rPr>
          <w:rFonts w:ascii="Arial" w:eastAsia="Arial" w:hAnsi="Arial" w:cs="Arial"/>
        </w:rPr>
      </w:pPr>
      <w:bookmarkStart w:id="167" w:name="_STATUTE_NUMBER__3a73ba09_1afa_4325_be03"/>
      <w:bookmarkStart w:id="168" w:name="_STATUTE_SS__90c51e6a_bf52_42d3_a4ab_f76"/>
      <w:bookmarkStart w:id="169" w:name="_REV__44d51c67_3ab5_424d_99a2_b2a67be9b9"/>
      <w:bookmarkEnd w:id="140"/>
      <w:bookmarkEnd w:id="141"/>
      <w:bookmarkEnd w:id="142"/>
      <w:bookmarkEnd w:id="143"/>
      <w:bookmarkEnd w:id="163"/>
      <w:bookmarkEnd w:id="164"/>
      <w:bookmarkEnd w:id="166"/>
      <w:r>
        <w:rPr>
          <w:rFonts w:ascii="Arial" w:eastAsia="Arial" w:hAnsi="Arial" w:cs="Arial"/>
          <w:b/>
          <w:u w:val="single"/>
        </w:rPr>
        <w:t>4</w:t>
      </w:r>
      <w:bookmarkEnd w:id="167"/>
      <w:r>
        <w:rPr>
          <w:rFonts w:ascii="Arial" w:eastAsia="Arial" w:hAnsi="Arial" w:cs="Arial"/>
          <w:b/>
          <w:u w:val="single"/>
        </w:rPr>
        <w:t xml:space="preserve">.  </w:t>
      </w:r>
      <w:bookmarkStart w:id="170" w:name="_STATUTE_HEADNOTE__8be25357_97e5_44db_bd"/>
      <w:r>
        <w:rPr>
          <w:rFonts w:ascii="Arial" w:eastAsia="Arial" w:hAnsi="Arial" w:cs="Arial"/>
          <w:b/>
          <w:u w:val="single"/>
        </w:rPr>
        <w:t xml:space="preserve">Business entity defined. </w:t>
      </w:r>
      <w:r>
        <w:rPr>
          <w:rFonts w:ascii="Arial" w:eastAsia="Arial" w:hAnsi="Arial" w:cs="Arial"/>
          <w:u w:val="single"/>
        </w:rPr>
        <w:t xml:space="preserve"> </w:t>
      </w:r>
      <w:bookmarkStart w:id="171" w:name="_STATUTE_CONTENT__20a29203_83ad_422a_a6b"/>
      <w:bookmarkEnd w:id="170"/>
      <w:r>
        <w:rPr>
          <w:rFonts w:ascii="Arial" w:eastAsia="Arial" w:hAnsi="Arial" w:cs="Arial"/>
          <w:u w:val="single"/>
        </w:rPr>
        <w:t>For purposes of this section, "business entity" includes a firm, partnership, corporation, incorporated association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labor organization </w:t>
      </w:r>
      <w:r>
        <w:rPr>
          <w:rFonts w:ascii="Arial" w:eastAsia="Arial" w:hAnsi="Arial" w:cs="Arial"/>
          <w:u w:val="single"/>
        </w:rPr>
        <w:t>or other organization, whether organized as a for-profit or a nonprofit entity.</w:t>
      </w:r>
    </w:p>
    <w:p w:rsidR="00F22228" w:rsidP="00F22228">
      <w:pPr>
        <w:ind w:left="360" w:firstLine="360"/>
        <w:rPr>
          <w:rFonts w:ascii="Arial" w:eastAsia="Arial" w:hAnsi="Arial" w:cs="Arial"/>
        </w:rPr>
      </w:pPr>
      <w:bookmarkStart w:id="172" w:name="_BILL_SECTION_HEADER__27ce6fe6_3e78_4fd6"/>
      <w:bookmarkStart w:id="173" w:name="_BILL_SECTION__f2148810_744b_4a22_bd4f_5"/>
      <w:bookmarkEnd w:id="137"/>
      <w:bookmarkEnd w:id="144"/>
      <w:bookmarkEnd w:id="145"/>
      <w:bookmarkEnd w:id="168"/>
      <w:bookmarkEnd w:id="169"/>
      <w:bookmarkEnd w:id="171"/>
      <w:r>
        <w:rPr>
          <w:rFonts w:ascii="Arial" w:eastAsia="Arial" w:hAnsi="Arial" w:cs="Arial"/>
          <w:b/>
          <w:sz w:val="24"/>
        </w:rPr>
        <w:t xml:space="preserve">Sec. </w:t>
      </w:r>
      <w:bookmarkStart w:id="174" w:name="_BILL_SECTION_NUMBER__c3223234_3441_4fac"/>
      <w:r>
        <w:rPr>
          <w:rFonts w:ascii="Arial" w:eastAsia="Arial" w:hAnsi="Arial" w:cs="Arial"/>
          <w:b/>
          <w:sz w:val="24"/>
        </w:rPr>
        <w:t>12</w:t>
      </w:r>
      <w:bookmarkEnd w:id="174"/>
      <w:r>
        <w:rPr>
          <w:rFonts w:ascii="Arial" w:eastAsia="Arial" w:hAnsi="Arial" w:cs="Arial"/>
          <w:b/>
          <w:sz w:val="24"/>
        </w:rPr>
        <w:t>.  21-A MRSA §1056-D</w:t>
      </w:r>
      <w:r>
        <w:rPr>
          <w:rFonts w:ascii="Arial" w:eastAsia="Arial" w:hAnsi="Arial" w:cs="Arial"/>
        </w:rPr>
        <w:t xml:space="preserve"> is enacted to read:</w:t>
      </w:r>
    </w:p>
    <w:p w:rsidR="00F22228" w:rsidP="00F22228">
      <w:pPr>
        <w:ind w:left="1080" w:hanging="720"/>
        <w:rPr>
          <w:rFonts w:ascii="Arial" w:eastAsia="Arial" w:hAnsi="Arial" w:cs="Arial"/>
        </w:rPr>
      </w:pPr>
      <w:bookmarkStart w:id="175" w:name="_REV__77bf427d_e364_4bb1_a912_816cdceb23"/>
      <w:bookmarkStart w:id="176" w:name="_PROCESSED_CHANGE__0470bc6d_8e27_4e18_af"/>
      <w:bookmarkStart w:id="177" w:name="_PROCESSED_CHANGE__155d4726_33a2_4c9a_9a"/>
      <w:bookmarkStart w:id="178" w:name="_PROCESSED_CHANGE__2ce7475d_52c6_41f4_93"/>
      <w:bookmarkStart w:id="179" w:name="_PROCESSED_CHANGE__553d2706_5410_4e6f_b7"/>
      <w:bookmarkStart w:id="180" w:name="_PROCESSED_CHANGE__d4851aa8_1734_496f_93"/>
      <w:bookmarkStart w:id="181" w:name="_STATUTE_S__13eb16f4_7c14_4823_905a_8b09"/>
      <w:bookmarkEnd w:id="172"/>
      <w:r>
        <w:rPr>
          <w:rFonts w:ascii="Arial" w:eastAsia="Arial" w:hAnsi="Arial" w:cs="Arial"/>
          <w:b/>
          <w:u w:val="single"/>
        </w:rPr>
        <w:t>§</w:t>
      </w:r>
      <w:bookmarkStart w:id="182" w:name="_STATUTE_NUMBER__09116c0e_acd5_4984_9671"/>
      <w:r>
        <w:rPr>
          <w:rFonts w:ascii="Arial" w:eastAsia="Arial" w:hAnsi="Arial" w:cs="Arial"/>
          <w:b/>
          <w:u w:val="single"/>
        </w:rPr>
        <w:t>1056-D</w:t>
      </w:r>
      <w:bookmarkEnd w:id="182"/>
      <w:r>
        <w:rPr>
          <w:rFonts w:ascii="Arial" w:eastAsia="Arial" w:hAnsi="Arial" w:cs="Arial"/>
          <w:b/>
          <w:u w:val="single"/>
        </w:rPr>
        <w:t xml:space="preserve">.  </w:t>
      </w:r>
      <w:bookmarkStart w:id="183" w:name="_STATUTE_HEADNOTE__6daf3df7_af0e_4b27_bd"/>
      <w:r>
        <w:rPr>
          <w:rFonts w:ascii="Arial" w:eastAsia="Arial" w:hAnsi="Arial" w:cs="Arial"/>
          <w:b/>
          <w:u w:val="single"/>
        </w:rPr>
        <w:t>Limits on contributions to separate segregated fund committees</w:t>
      </w:r>
      <w:bookmarkEnd w:id="183"/>
    </w:p>
    <w:p w:rsidR="00F22228" w:rsidRPr="007930B6" w:rsidP="00F22228">
      <w:pPr>
        <w:ind w:left="360" w:firstLine="360"/>
        <w:rPr>
          <w:rFonts w:ascii="Arial" w:eastAsia="Arial" w:hAnsi="Arial" w:cs="Arial"/>
        </w:rPr>
      </w:pPr>
      <w:bookmarkStart w:id="184" w:name="_STATUTE_NUMBER__add04817_b04f_4298_a1eb"/>
      <w:bookmarkStart w:id="185" w:name="_STATUTE_SS__6b64d7c7_d533_48d7_a264_57c"/>
      <w:bookmarkStart w:id="186" w:name="_REV__1f663ef9_d0cb_49bc_b67e_0f4f401f61"/>
      <w:bookmarkEnd w:id="175"/>
      <w:r w:rsidRPr="007930B6">
        <w:rPr>
          <w:rFonts w:ascii="Arial" w:eastAsia="Arial" w:hAnsi="Arial" w:cs="Arial"/>
          <w:b/>
          <w:u w:val="single"/>
        </w:rPr>
        <w:t>1</w:t>
      </w:r>
      <w:bookmarkEnd w:id="184"/>
      <w:r w:rsidRPr="007930B6">
        <w:rPr>
          <w:rFonts w:ascii="Arial" w:eastAsia="Arial" w:hAnsi="Arial" w:cs="Arial"/>
          <w:b/>
          <w:u w:val="single"/>
        </w:rPr>
        <w:t xml:space="preserve">. </w:t>
      </w:r>
      <w:bookmarkStart w:id="187" w:name="_STATUTE_HEADNOTE__b71c8e64_bfef_4a8c_8b"/>
      <w:r w:rsidRPr="007930B6">
        <w:rPr>
          <w:rFonts w:ascii="Arial" w:eastAsia="Arial" w:hAnsi="Arial" w:cs="Arial"/>
          <w:b/>
          <w:u w:val="single"/>
        </w:rPr>
        <w:t xml:space="preserve">Contributions by individuals.  </w:t>
      </w:r>
      <w:bookmarkStart w:id="188" w:name="_STATUTE_CONTENT__46d83a24_2bb8_4e99_806"/>
      <w:bookmarkEnd w:id="187"/>
      <w:r>
        <w:rPr>
          <w:rFonts w:ascii="Arial" w:eastAsia="Arial" w:hAnsi="Arial" w:cs="Arial"/>
          <w:u w:val="single"/>
        </w:rPr>
        <w:t>An individual may not make contributions to a separate segregated fund committee aggregating more than $5,000 in a calendar year.</w:t>
      </w:r>
    </w:p>
    <w:p w:rsidR="00F22228" w:rsidRPr="007930B6" w:rsidP="00F22228">
      <w:pPr>
        <w:ind w:left="360" w:firstLine="360"/>
        <w:rPr>
          <w:rFonts w:ascii="Arial" w:eastAsia="Arial" w:hAnsi="Arial" w:cs="Arial"/>
        </w:rPr>
      </w:pPr>
      <w:bookmarkStart w:id="189" w:name="_STATUTE_NUMBER__8c57c3ce_c0d2_4db7_a360"/>
      <w:bookmarkStart w:id="190" w:name="_REV__44b3bc07_f57f_4cb6_bc56_673a9e3d07"/>
      <w:bookmarkStart w:id="191" w:name="_STATUTE_SS__9f23522c_917a_4baf_a645_3c3"/>
      <w:bookmarkEnd w:id="185"/>
      <w:bookmarkEnd w:id="186"/>
      <w:bookmarkEnd w:id="188"/>
      <w:r w:rsidRPr="007930B6">
        <w:rPr>
          <w:rFonts w:ascii="Arial" w:eastAsia="Arial" w:hAnsi="Arial" w:cs="Arial"/>
          <w:b/>
          <w:u w:val="single"/>
        </w:rPr>
        <w:t>2</w:t>
      </w:r>
      <w:bookmarkEnd w:id="189"/>
      <w:r w:rsidRPr="007930B6">
        <w:rPr>
          <w:rFonts w:ascii="Arial" w:eastAsia="Arial" w:hAnsi="Arial" w:cs="Arial"/>
          <w:b/>
          <w:u w:val="single"/>
        </w:rPr>
        <w:t xml:space="preserve">. </w:t>
      </w:r>
      <w:bookmarkStart w:id="192" w:name="_STATUTE_HEADNOTE__3d3ca03d_53f5_48c3_aa"/>
      <w:r w:rsidRPr="007930B6">
        <w:rPr>
          <w:rFonts w:ascii="Arial" w:eastAsia="Arial" w:hAnsi="Arial" w:cs="Arial"/>
          <w:b/>
          <w:u w:val="single"/>
        </w:rPr>
        <w:t xml:space="preserve">Contributions by business entities.  </w:t>
      </w:r>
      <w:bookmarkStart w:id="193" w:name="_STATUTE_CONTENT__6a98a961_c3e4_48ce_a56"/>
      <w:bookmarkEnd w:id="192"/>
      <w:r>
        <w:rPr>
          <w:rFonts w:ascii="Arial" w:eastAsia="Arial" w:hAnsi="Arial" w:cs="Arial"/>
          <w:u w:val="single"/>
        </w:rPr>
        <w:t xml:space="preserve">Except as provided in paragraph A, a business entity may not make contributions to a separate segregated fund committee.  For purposes of this </w:t>
      </w:r>
      <w:r>
        <w:rPr>
          <w:rFonts w:ascii="Arial" w:eastAsia="Arial" w:hAnsi="Arial" w:cs="Arial"/>
          <w:u w:val="single"/>
        </w:rPr>
        <w:t>sub</w:t>
      </w:r>
      <w:r>
        <w:rPr>
          <w:rFonts w:ascii="Arial" w:eastAsia="Arial" w:hAnsi="Arial" w:cs="Arial"/>
          <w:u w:val="single"/>
        </w:rPr>
        <w:t>section, "business entity" includes a firm, partnership, corporation, incorporated association</w:t>
      </w:r>
      <w:r>
        <w:rPr>
          <w:rFonts w:ascii="Arial" w:eastAsia="Arial" w:hAnsi="Arial" w:cs="Arial"/>
          <w:u w:val="single"/>
        </w:rPr>
        <w:t>, labor organization</w:t>
      </w:r>
      <w:r>
        <w:rPr>
          <w:rFonts w:ascii="Arial" w:eastAsia="Arial" w:hAnsi="Arial" w:cs="Arial"/>
          <w:u w:val="single"/>
        </w:rPr>
        <w:t xml:space="preserve"> or other organization, whether organized as a for-profit or a nonprofit entity.</w:t>
      </w:r>
    </w:p>
    <w:p w:rsidR="00F22228" w:rsidP="00F22228">
      <w:pPr>
        <w:ind w:left="720"/>
        <w:rPr>
          <w:rFonts w:ascii="Arial" w:eastAsia="Arial" w:hAnsi="Arial" w:cs="Arial"/>
        </w:rPr>
      </w:pPr>
      <w:bookmarkStart w:id="194" w:name="_STATUTE_NUMBER__f7aed325_eb83_4fa4_bf2c"/>
      <w:bookmarkStart w:id="195" w:name="_REV__562700b2_c7df_4f36_a04d_bf2c527652"/>
      <w:bookmarkStart w:id="196" w:name="_STATUTE_P__6f507347_eed1_4446_9d4c_99d0"/>
      <w:bookmarkEnd w:id="190"/>
      <w:bookmarkEnd w:id="193"/>
      <w:r>
        <w:rPr>
          <w:rFonts w:ascii="Arial" w:eastAsia="Arial" w:hAnsi="Arial" w:cs="Arial"/>
          <w:u w:val="single"/>
        </w:rPr>
        <w:t>A</w:t>
      </w:r>
      <w:bookmarkEnd w:id="194"/>
      <w:r>
        <w:rPr>
          <w:rFonts w:ascii="Arial" w:eastAsia="Arial" w:hAnsi="Arial" w:cs="Arial"/>
          <w:u w:val="single"/>
        </w:rPr>
        <w:t xml:space="preserve">.  </w:t>
      </w:r>
      <w:bookmarkStart w:id="197" w:name="_STATUTE_CONTENT__38342866_e837_4731_9cb"/>
      <w:r>
        <w:rPr>
          <w:rFonts w:ascii="Arial" w:eastAsia="Arial" w:hAnsi="Arial" w:cs="Arial"/>
          <w:u w:val="single"/>
        </w:rPr>
        <w:t xml:space="preserve">The corporation, membership organization, cooperative or labor or other organization that established the separate segregated fund committee, referred to </w:t>
      </w:r>
      <w:r>
        <w:rPr>
          <w:rFonts w:ascii="Arial" w:eastAsia="Arial" w:hAnsi="Arial" w:cs="Arial"/>
          <w:u w:val="single"/>
        </w:rPr>
        <w:t>in this paragraph</w:t>
      </w:r>
      <w:r>
        <w:rPr>
          <w:rFonts w:ascii="Arial" w:eastAsia="Arial" w:hAnsi="Arial" w:cs="Arial"/>
          <w:u w:val="single"/>
        </w:rPr>
        <w:t xml:space="preserve"> as </w:t>
      </w:r>
      <w:r>
        <w:rPr>
          <w:rFonts w:ascii="Arial" w:eastAsia="Arial" w:hAnsi="Arial" w:cs="Arial"/>
          <w:u w:val="single"/>
        </w:rPr>
        <w:t>"</w:t>
      </w:r>
      <w:r>
        <w:rPr>
          <w:rFonts w:ascii="Arial" w:eastAsia="Arial" w:hAnsi="Arial" w:cs="Arial"/>
          <w:u w:val="single"/>
        </w:rPr>
        <w:t>the parent entity," may provide the separate segregated fund committee with the use of offices, telephones, computers and similar equipment when that use does not result in additional cost to the parent entity.</w:t>
      </w:r>
    </w:p>
    <w:p w:rsidR="00000000" w:rsidP="00F22228">
      <w:pPr>
        <w:ind w:left="360" w:firstLine="360"/>
        <w:rPr>
          <w:rFonts w:ascii="Arial" w:eastAsia="Arial" w:hAnsi="Arial" w:cs="Arial"/>
        </w:rPr>
      </w:pPr>
      <w:bookmarkStart w:id="198" w:name="_EFFECTIVE_CLAUSE__de8e901e_12a4_4336_8a"/>
      <w:bookmarkEnd w:id="173"/>
      <w:bookmarkEnd w:id="176"/>
      <w:bookmarkEnd w:id="177"/>
      <w:bookmarkEnd w:id="178"/>
      <w:bookmarkEnd w:id="179"/>
      <w:bookmarkEnd w:id="180"/>
      <w:bookmarkEnd w:id="181"/>
      <w:bookmarkEnd w:id="191"/>
      <w:bookmarkEnd w:id="195"/>
      <w:bookmarkEnd w:id="196"/>
      <w:bookmarkEnd w:id="197"/>
      <w:r>
        <w:rPr>
          <w:rFonts w:ascii="Arial" w:eastAsia="Arial" w:hAnsi="Arial" w:cs="Arial"/>
          <w:b/>
          <w:sz w:val="24"/>
        </w:rPr>
        <w:t xml:space="preserve">Sec. </w:t>
      </w:r>
      <w:bookmarkStart w:id="199" w:name="_BILL_SECTION_NUMBER__a049449c_ddaf_4291"/>
      <w:r>
        <w:rPr>
          <w:rFonts w:ascii="Arial" w:eastAsia="Arial" w:hAnsi="Arial" w:cs="Arial"/>
          <w:b/>
          <w:sz w:val="24"/>
        </w:rPr>
        <w:t>13</w:t>
      </w:r>
      <w:bookmarkEnd w:id="199"/>
      <w:r>
        <w:rPr>
          <w:rFonts w:ascii="Arial" w:eastAsia="Arial" w:hAnsi="Arial" w:cs="Arial"/>
          <w:b/>
          <w:sz w:val="24"/>
        </w:rPr>
        <w:t xml:space="preserve">.  Effective date. </w:t>
      </w:r>
      <w:r>
        <w:rPr>
          <w:rFonts w:ascii="Arial" w:eastAsia="Arial" w:hAnsi="Arial" w:cs="Arial"/>
        </w:rPr>
        <w:t>This Act takes effect January 1, 2023.</w:t>
      </w:r>
      <w:bookmarkEnd w:id="2"/>
      <w:bookmarkEnd w:id="5"/>
      <w:bookmarkEnd w:id="6"/>
      <w:bookmarkEnd w:id="1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LR1569,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Campaign Finance Reform</w:t>
    </w:r>
  </w:p>
  <w:p>
    <w:pPr>
      <w:suppressLineNumbers/>
      <w:spacing w:before="0" w:after="0"/>
      <w:jc w:val="center"/>
      <w:rPr>
        <w:rFonts w:ascii="Arial" w:eastAsia="Arial" w:hAnsi="Arial" w:cs="Arial"/>
      </w:rPr>
    </w:pPr>
    <w:r>
      <w:rPr>
        <w:rFonts w:ascii="Arial" w:eastAsia="Arial" w:hAnsi="Arial" w:cs="Arial"/>
        <w:sz w:val="22"/>
      </w:rPr>
      <w:t>L.D. 1417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30B6"/>
    <w:rsid w:val="007D72C8"/>
    <w:rsid w:val="007F3B1E"/>
    <w:rsid w:val="00801F19"/>
    <w:rsid w:val="00806421"/>
    <w:rsid w:val="008A5943"/>
    <w:rsid w:val="008D25B5"/>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6FA3"/>
    <w:rsid w:val="00D72A6C"/>
    <w:rsid w:val="00DA6742"/>
    <w:rsid w:val="00DD425A"/>
    <w:rsid w:val="00E10467"/>
    <w:rsid w:val="00E229C6"/>
    <w:rsid w:val="00E25AE4"/>
    <w:rsid w:val="00E325CC"/>
    <w:rsid w:val="00E370EF"/>
    <w:rsid w:val="00E67BCF"/>
    <w:rsid w:val="00E70594"/>
    <w:rsid w:val="00EB7291"/>
    <w:rsid w:val="00F2222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