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Legal Defense Fund for the Maine Lobster Industry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1422 - L.D. 1916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a Legal Defense Fund for the Maine Lobster Industry</w:t>
      </w:r>
    </w:p>
    <w:p w:rsidR="003F23DE" w:rsidP="003F23DE">
      <w:pPr>
        <w:ind w:left="360"/>
        <w:rPr>
          <w:rFonts w:ascii="Arial" w:eastAsia="Arial" w:hAnsi="Arial" w:cs="Arial"/>
        </w:rPr>
      </w:pPr>
      <w:bookmarkStart w:id="0" w:name="_ENACTING_CLAUSE__fb770b3c_9952_4fcc_ace"/>
      <w:bookmarkStart w:id="1" w:name="_PAR__1_d6a77a98_750f_4420_981e_f5719f52"/>
      <w:bookmarkStart w:id="2" w:name="_DOC_BODY_CONTAINER__ff779f2e_7c78_468d_"/>
      <w:r>
        <w:rPr>
          <w:rFonts w:ascii="Arial" w:eastAsia="Arial" w:hAnsi="Arial" w:cs="Arial"/>
          <w:b/>
        </w:rPr>
        <w:t>Be it enacted by the People of the State of Maine as follows:</w:t>
      </w:r>
    </w:p>
    <w:p w:rsidR="003F23DE" w:rsidP="003F23DE">
      <w:pPr>
        <w:ind w:left="360" w:firstLine="360"/>
        <w:rPr>
          <w:rFonts w:ascii="Arial" w:eastAsia="Arial" w:hAnsi="Arial" w:cs="Arial"/>
        </w:rPr>
      </w:pPr>
      <w:bookmarkStart w:id="3" w:name="_BILL_SECTION_HEADER__b62729f1_e543_4350"/>
      <w:bookmarkStart w:id="4" w:name="_BILL_SECTION__e69942af_3027_4074_bcb6_e"/>
      <w:bookmarkStart w:id="5" w:name="_INSTRUCTION__d274c21c_d0de_47b1_8635_ce"/>
      <w:bookmarkStart w:id="6" w:name="_DOC_BODY_CONTENT__c599e4de_a021_4cb6_83"/>
      <w:bookmarkEnd w:id="0"/>
      <w:bookmarkEnd w:id="1"/>
      <w:r>
        <w:rPr>
          <w:rFonts w:ascii="Arial" w:eastAsia="Arial" w:hAnsi="Arial" w:cs="Arial"/>
          <w:b/>
          <w:sz w:val="24"/>
        </w:rPr>
        <w:t xml:space="preserve">Sec. </w:t>
      </w:r>
      <w:bookmarkStart w:id="7" w:name="_BILL_SECTION_NUMBER__6c0a33e7_a975_4b69"/>
      <w:r>
        <w:rPr>
          <w:rFonts w:ascii="Arial" w:eastAsia="Arial" w:hAnsi="Arial" w:cs="Arial"/>
          <w:b/>
          <w:sz w:val="24"/>
        </w:rPr>
        <w:t>1</w:t>
      </w:r>
      <w:bookmarkEnd w:id="7"/>
      <w:r>
        <w:rPr>
          <w:rFonts w:ascii="Arial" w:eastAsia="Arial" w:hAnsi="Arial" w:cs="Arial"/>
          <w:b/>
          <w:sz w:val="24"/>
        </w:rPr>
        <w:t>.  12 MRSA §6455-A, sub-§11,</w:t>
      </w:r>
      <w:r>
        <w:rPr>
          <w:rFonts w:ascii="Arial" w:eastAsia="Arial" w:hAnsi="Arial" w:cs="Arial"/>
        </w:rPr>
        <w:t xml:space="preserve"> as enacted by PL 2021, c. 491, §2, is amended by amending the 3rd blocked paragraph to read:</w:t>
      </w:r>
    </w:p>
    <w:p w:rsidR="003F23DE" w:rsidP="003F23DE">
      <w:pPr>
        <w:ind w:left="360"/>
        <w:rPr>
          <w:rFonts w:ascii="Arial" w:eastAsia="Arial" w:hAnsi="Arial" w:cs="Arial"/>
        </w:rPr>
      </w:pPr>
      <w:bookmarkStart w:id="8" w:name="_STATUTE_CONTENT__cccbb61e_88e6_40f4_b9f"/>
      <w:bookmarkStart w:id="9" w:name="_STATUTE_P__ceb0d3c1_a191_494e_a2e6_e41e"/>
      <w:bookmarkStart w:id="10" w:name="_REV__d8e29110_bc97_4528_a6a0_f19073f0f9"/>
      <w:bookmarkStart w:id="11" w:name="_PROCESSED_CHANGE__f848ea99_e900_48a1_85"/>
      <w:bookmarkStart w:id="12" w:name="_PROCESSED_CHANGE__cb7a3bc4_b445_4191_a0"/>
      <w:bookmarkStart w:id="13" w:name="_PROCESSED_CHANGE__d3f3627f_0f02_49d5_83"/>
      <w:bookmarkStart w:id="14" w:name="_PROCESSED_CHANGE__78f8c4e7_caac_43f4_85"/>
      <w:bookmarkEnd w:id="3"/>
      <w:r>
        <w:rPr>
          <w:rFonts w:ascii="Arial" w:eastAsia="Arial" w:hAnsi="Arial" w:cs="Arial"/>
          <w:strike/>
        </w:rPr>
        <w:t>The</w:t>
      </w:r>
      <w:r>
        <w:rPr>
          <w:rFonts w:ascii="Arial" w:eastAsia="Arial" w:hAnsi="Arial" w:cs="Arial"/>
        </w:rPr>
        <w:t xml:space="preserve"> </w:t>
      </w:r>
      <w:bookmarkStart w:id="15" w:name="_REV__e5827687_c688_4cf3_a03d_3460f79637"/>
      <w:bookmarkStart w:id="16" w:name="_PROCESSED_CHANGE__6a7499e7_9c11_4e7a_99"/>
      <w:bookmarkStart w:id="17" w:name="_PROCESSED_CHANGE__f8731cfa_4c0e_484d_89"/>
      <w:bookmarkStart w:id="18" w:name="_PROCESSED_CHANGE__ff9b8897_2b9b_476d_99"/>
      <w:bookmarkStart w:id="19" w:name="_PROCESSED_CHANGE__81cf5274_74f3_46d6_a7"/>
      <w:bookmarkEnd w:id="10"/>
      <w:bookmarkEnd w:id="11"/>
      <w:bookmarkEnd w:id="12"/>
      <w:bookmarkEnd w:id="13"/>
      <w:bookmarkEnd w:id="14"/>
      <w:r>
        <w:rPr>
          <w:rFonts w:ascii="Arial" w:eastAsia="Arial" w:hAnsi="Arial" w:cs="Arial"/>
          <w:u w:val="single"/>
        </w:rPr>
        <w:t>Except as provided in chapter 619, subchapter 7, the</w:t>
      </w:r>
      <w:r>
        <w:rPr>
          <w:rFonts w:ascii="Arial" w:eastAsia="Arial" w:hAnsi="Arial" w:cs="Arial"/>
        </w:rPr>
        <w:t xml:space="preserve"> </w:t>
      </w:r>
      <w:bookmarkEnd w:id="15"/>
      <w:bookmarkEnd w:id="16"/>
      <w:bookmarkEnd w:id="17"/>
      <w:bookmarkEnd w:id="18"/>
      <w:bookmarkEnd w:id="19"/>
      <w:r>
        <w:rPr>
          <w:rFonts w:ascii="Arial" w:eastAsia="Arial" w:hAnsi="Arial" w:cs="Arial"/>
        </w:rPr>
        <w:t>Treasurer of State shall hold all surcharges assessed by this subsection in the fund and invest all money in the fund until disbursed to the collaborative upon request of the collaborative. Interest from investments accrues to the fund.</w:t>
      </w:r>
      <w:bookmarkEnd w:id="8"/>
    </w:p>
    <w:p w:rsidR="003F23DE" w:rsidP="003F23DE">
      <w:pPr>
        <w:ind w:left="360" w:firstLine="360"/>
        <w:rPr>
          <w:rFonts w:ascii="Arial" w:eastAsia="Arial" w:hAnsi="Arial" w:cs="Arial"/>
        </w:rPr>
      </w:pPr>
      <w:bookmarkStart w:id="20" w:name="_BILL_SECTION_HEADER__b3fa6a47_73dc_4cbd"/>
      <w:bookmarkStart w:id="21" w:name="_BILL_SECTION__7af38bd1_8b49_45c2_a2d7_3"/>
      <w:bookmarkEnd w:id="4"/>
      <w:bookmarkEnd w:id="9"/>
      <w:r>
        <w:rPr>
          <w:rFonts w:ascii="Arial" w:eastAsia="Arial" w:hAnsi="Arial" w:cs="Arial"/>
          <w:b/>
          <w:sz w:val="24"/>
        </w:rPr>
        <w:t xml:space="preserve">Sec. </w:t>
      </w:r>
      <w:bookmarkStart w:id="22" w:name="_BILL_SECTION_NUMBER__2d1a1989_2ded_4a09"/>
      <w:r>
        <w:rPr>
          <w:rFonts w:ascii="Arial" w:eastAsia="Arial" w:hAnsi="Arial" w:cs="Arial"/>
          <w:b/>
          <w:sz w:val="24"/>
        </w:rPr>
        <w:t>2</w:t>
      </w:r>
      <w:bookmarkEnd w:id="22"/>
      <w:r>
        <w:rPr>
          <w:rFonts w:ascii="Arial" w:eastAsia="Arial" w:hAnsi="Arial" w:cs="Arial"/>
          <w:b/>
          <w:sz w:val="24"/>
        </w:rPr>
        <w:t>.  12 MRSA c. 619, sub-c. 7</w:t>
      </w:r>
      <w:r>
        <w:rPr>
          <w:rFonts w:ascii="Arial" w:eastAsia="Arial" w:hAnsi="Arial" w:cs="Arial"/>
        </w:rPr>
        <w:t xml:space="preserve"> is enacted to read:</w:t>
      </w:r>
    </w:p>
    <w:p w:rsidR="003F23DE" w:rsidP="003F23DE">
      <w:pPr>
        <w:spacing w:before="300" w:after="300"/>
        <w:ind w:left="360"/>
        <w:jc w:val="center"/>
        <w:rPr>
          <w:rFonts w:ascii="Arial" w:eastAsia="Arial" w:hAnsi="Arial" w:cs="Arial"/>
        </w:rPr>
      </w:pPr>
      <w:bookmarkStart w:id="23" w:name="_REV__9c64e401_140f_42db_b9e3_ead364b02c"/>
      <w:bookmarkStart w:id="24" w:name="_PROCESSED_CHANGE__5af104fa_b16e_4803_a8"/>
      <w:bookmarkStart w:id="25" w:name="_STATUTE_SC__e16a7071_985c_4bf0_8fc7_21d"/>
      <w:bookmarkStart w:id="26" w:name="_PROCESSED_CHANGE__8323c852_f4cf_4c13_91"/>
      <w:bookmarkStart w:id="27" w:name="_PROCESSED_CHANGE__f168c571_3cd2_4da8_ae"/>
      <w:bookmarkStart w:id="28" w:name="_PROCESSED_CHANGE__9e9e1082_0f5b_4fed_90"/>
      <w:bookmarkEnd w:id="20"/>
      <w:r>
        <w:rPr>
          <w:rFonts w:ascii="Arial" w:eastAsia="Arial" w:hAnsi="Arial" w:cs="Arial"/>
          <w:b/>
          <w:u w:val="single"/>
        </w:rPr>
        <w:t xml:space="preserve">SUBCHAPTER </w:t>
      </w:r>
      <w:bookmarkStart w:id="29" w:name="_STATUTE_NUMBER__99d03a0e_b951_4b8b_ba01"/>
      <w:r>
        <w:rPr>
          <w:rFonts w:ascii="Arial" w:eastAsia="Arial" w:hAnsi="Arial" w:cs="Arial"/>
          <w:b/>
          <w:u w:val="single"/>
        </w:rPr>
        <w:t>7</w:t>
      </w:r>
      <w:bookmarkEnd w:id="29"/>
    </w:p>
    <w:p w:rsidR="003F23DE" w:rsidP="003F23DE">
      <w:pPr>
        <w:spacing w:before="300" w:after="300"/>
        <w:ind w:left="360"/>
        <w:jc w:val="center"/>
        <w:rPr>
          <w:rFonts w:ascii="Arial" w:eastAsia="Arial" w:hAnsi="Arial" w:cs="Arial"/>
        </w:rPr>
      </w:pPr>
      <w:bookmarkStart w:id="30" w:name="_REV__9e859bd1_d54d_4edb_ba94_ed65b55fb6"/>
      <w:bookmarkStart w:id="31" w:name="_STATUTE_HEADNOTE__35cf3d53_0fd3_4d35_aa"/>
      <w:bookmarkEnd w:id="23"/>
      <w:r>
        <w:rPr>
          <w:rFonts w:ascii="Arial" w:eastAsia="Arial" w:hAnsi="Arial" w:cs="Arial"/>
          <w:b/>
          <w:u w:val="single"/>
        </w:rPr>
        <w:t>LOBSTER LEGAL DEFENSE FUND</w:t>
      </w:r>
      <w:bookmarkEnd w:id="31"/>
    </w:p>
    <w:p w:rsidR="003F23DE" w:rsidP="003F23DE">
      <w:pPr>
        <w:ind w:left="1080" w:hanging="720"/>
        <w:rPr>
          <w:rFonts w:ascii="Arial" w:eastAsia="Arial" w:hAnsi="Arial" w:cs="Arial"/>
        </w:rPr>
      </w:pPr>
      <w:bookmarkStart w:id="32" w:name="_REV__a9744f61_b6a6_46b6_8a67_6f626bda38"/>
      <w:bookmarkStart w:id="33" w:name="_STATUTE_S__29d66421_ef15_4ad1_b1d2_97bf"/>
      <w:bookmarkEnd w:id="30"/>
      <w:r w:rsidRPr="00CE0039">
        <w:rPr>
          <w:rFonts w:ascii="Arial" w:eastAsia="Arial" w:hAnsi="Arial" w:cs="Arial"/>
          <w:b/>
          <w:u w:val="single"/>
        </w:rPr>
        <w:t>§</w:t>
      </w:r>
      <w:bookmarkStart w:id="34" w:name="_STATUTE_NUMBER__5c710536_7f0c_4ef7_86d1"/>
      <w:r w:rsidRPr="00CE0039">
        <w:rPr>
          <w:rFonts w:ascii="Arial" w:eastAsia="Arial" w:hAnsi="Arial" w:cs="Arial"/>
          <w:b/>
          <w:u w:val="single"/>
        </w:rPr>
        <w:t>649</w:t>
      </w:r>
      <w:r>
        <w:rPr>
          <w:rFonts w:ascii="Arial" w:eastAsia="Arial" w:hAnsi="Arial" w:cs="Arial"/>
          <w:b/>
          <w:u w:val="single"/>
        </w:rPr>
        <w:t>1</w:t>
      </w:r>
      <w:bookmarkEnd w:id="34"/>
      <w:r w:rsidRPr="00CE0039">
        <w:rPr>
          <w:rFonts w:ascii="Arial" w:eastAsia="Arial" w:hAnsi="Arial" w:cs="Arial"/>
          <w:b/>
          <w:u w:val="single"/>
        </w:rPr>
        <w:t xml:space="preserve">. </w:t>
      </w:r>
      <w:bookmarkStart w:id="35" w:name="_STATUTE_HEADNOTE__a76096c1_ae43_451c_bb"/>
      <w:r w:rsidRPr="00CE0039">
        <w:rPr>
          <w:rFonts w:ascii="Arial" w:eastAsia="Arial" w:hAnsi="Arial" w:cs="Arial"/>
          <w:b/>
          <w:u w:val="single"/>
        </w:rPr>
        <w:t xml:space="preserve">Lobster </w:t>
      </w:r>
      <w:r>
        <w:rPr>
          <w:rFonts w:ascii="Arial" w:eastAsia="Arial" w:hAnsi="Arial" w:cs="Arial"/>
          <w:b/>
          <w:u w:val="single"/>
        </w:rPr>
        <w:t>L</w:t>
      </w:r>
      <w:r w:rsidRPr="00CE0039">
        <w:rPr>
          <w:rFonts w:ascii="Arial" w:eastAsia="Arial" w:hAnsi="Arial" w:cs="Arial"/>
          <w:b/>
          <w:u w:val="single"/>
        </w:rPr>
        <w:t xml:space="preserve">egal </w:t>
      </w:r>
      <w:r>
        <w:rPr>
          <w:rFonts w:ascii="Arial" w:eastAsia="Arial" w:hAnsi="Arial" w:cs="Arial"/>
          <w:b/>
          <w:u w:val="single"/>
        </w:rPr>
        <w:t>D</w:t>
      </w:r>
      <w:r w:rsidRPr="00CE0039">
        <w:rPr>
          <w:rFonts w:ascii="Arial" w:eastAsia="Arial" w:hAnsi="Arial" w:cs="Arial"/>
          <w:b/>
          <w:u w:val="single"/>
        </w:rPr>
        <w:t xml:space="preserve">efense </w:t>
      </w:r>
      <w:r>
        <w:rPr>
          <w:rFonts w:ascii="Arial" w:eastAsia="Arial" w:hAnsi="Arial" w:cs="Arial"/>
          <w:b/>
          <w:u w:val="single"/>
        </w:rPr>
        <w:t>F</w:t>
      </w:r>
      <w:r w:rsidRPr="00CE0039">
        <w:rPr>
          <w:rFonts w:ascii="Arial" w:eastAsia="Arial" w:hAnsi="Arial" w:cs="Arial"/>
          <w:b/>
          <w:u w:val="single"/>
        </w:rPr>
        <w:t xml:space="preserve">und </w:t>
      </w:r>
      <w:r>
        <w:rPr>
          <w:rFonts w:ascii="Arial" w:eastAsia="Arial" w:hAnsi="Arial" w:cs="Arial"/>
          <w:b/>
          <w:u w:val="single"/>
        </w:rPr>
        <w:t>e</w:t>
      </w:r>
      <w:r w:rsidRPr="00CE0039">
        <w:rPr>
          <w:rFonts w:ascii="Arial" w:eastAsia="Arial" w:hAnsi="Arial" w:cs="Arial"/>
          <w:b/>
          <w:u w:val="single"/>
        </w:rPr>
        <w:t xml:space="preserve">stablished  </w:t>
      </w:r>
      <w:bookmarkEnd w:id="35"/>
    </w:p>
    <w:p w:rsidR="003F23DE" w:rsidRPr="00CE0039" w:rsidP="003F23DE">
      <w:pPr>
        <w:ind w:left="360" w:firstLine="360"/>
        <w:rPr>
          <w:rFonts w:ascii="Arial" w:eastAsia="Arial" w:hAnsi="Arial" w:cs="Arial"/>
        </w:rPr>
      </w:pPr>
      <w:bookmarkStart w:id="36" w:name="_STATUTE_P__7116a19e_5f53_4346_9425_4ce2"/>
      <w:bookmarkStart w:id="37" w:name="_REV__4562144b_5de1_4ffc_8b41_666f6a5657"/>
      <w:bookmarkStart w:id="38" w:name="_STATUTE_CONTENT__e2678869_747a_4266_9b5"/>
      <w:bookmarkEnd w:id="32"/>
      <w:r>
        <w:rPr>
          <w:rFonts w:ascii="Arial" w:eastAsia="Arial" w:hAnsi="Arial" w:cs="Arial"/>
          <w:u w:val="single"/>
        </w:rPr>
        <w:t xml:space="preserve">The Lobster Legal Defense Fund, referred to in this subchapter as </w:t>
      </w:r>
      <w:r>
        <w:rPr>
          <w:rFonts w:ascii="Arial" w:eastAsia="Arial" w:hAnsi="Arial" w:cs="Arial"/>
          <w:u w:val="single"/>
        </w:rPr>
        <w:t>"</w:t>
      </w:r>
      <w:r>
        <w:rPr>
          <w:rFonts w:ascii="Arial" w:eastAsia="Arial" w:hAnsi="Arial" w:cs="Arial"/>
          <w:u w:val="single"/>
        </w:rPr>
        <w:t>the fund,</w:t>
      </w:r>
      <w:r>
        <w:rPr>
          <w:rFonts w:ascii="Arial" w:eastAsia="Arial" w:hAnsi="Arial" w:cs="Arial"/>
          <w:u w:val="single"/>
        </w:rPr>
        <w:t>"</w:t>
      </w:r>
      <w:r>
        <w:rPr>
          <w:rFonts w:ascii="Arial" w:eastAsia="Arial" w:hAnsi="Arial" w:cs="Arial"/>
          <w:u w:val="single"/>
        </w:rPr>
        <w:t xml:space="preserve"> is established as a nonlapsing account within the </w:t>
      </w:r>
      <w:r>
        <w:rPr>
          <w:rFonts w:ascii="Arial" w:eastAsia="Arial" w:hAnsi="Arial" w:cs="Arial"/>
          <w:u w:val="single"/>
        </w:rPr>
        <w:t>d</w:t>
      </w:r>
      <w:r>
        <w:rPr>
          <w:rFonts w:ascii="Arial" w:eastAsia="Arial" w:hAnsi="Arial" w:cs="Arial"/>
          <w:u w:val="single"/>
        </w:rPr>
        <w:t>epartment to support the State</w:t>
      </w:r>
      <w:r>
        <w:rPr>
          <w:rFonts w:ascii="Arial" w:eastAsia="Arial" w:hAnsi="Arial" w:cs="Arial"/>
          <w:u w:val="single"/>
        </w:rPr>
        <w:t>'</w:t>
      </w:r>
      <w:r>
        <w:rPr>
          <w:rFonts w:ascii="Arial" w:eastAsia="Arial" w:hAnsi="Arial" w:cs="Arial"/>
          <w:u w:val="single"/>
        </w:rPr>
        <w:t xml:space="preserve">s lobster industry in accordance with this subchapter.  The fund includes amounts appropriated by the Legislature for purposes of this subchapter and  20% of the license surcharges assessed by the department pursuant to section 6455-A, subsection 11, deposited into the fund by the department.  </w:t>
      </w:r>
    </w:p>
    <w:p w:rsidR="003F23DE" w:rsidP="003F23DE">
      <w:pPr>
        <w:ind w:left="1080" w:hanging="720"/>
        <w:rPr>
          <w:rFonts w:ascii="Arial" w:eastAsia="Arial" w:hAnsi="Arial" w:cs="Arial"/>
        </w:rPr>
      </w:pPr>
      <w:bookmarkStart w:id="39" w:name="_REV__c993cdec_dcc5_449f_9a69_522075a350"/>
      <w:bookmarkStart w:id="40" w:name="_STATUTE_S__96e6e20b_00de_47f4_8ad7_e269"/>
      <w:bookmarkEnd w:id="33"/>
      <w:bookmarkEnd w:id="36"/>
      <w:bookmarkEnd w:id="37"/>
      <w:bookmarkEnd w:id="38"/>
      <w:r w:rsidRPr="00CE0039">
        <w:rPr>
          <w:rFonts w:ascii="Arial" w:eastAsia="Arial" w:hAnsi="Arial" w:cs="Arial"/>
          <w:b/>
          <w:u w:val="single"/>
        </w:rPr>
        <w:t>§</w:t>
      </w:r>
      <w:bookmarkStart w:id="41" w:name="_STATUTE_NUMBER__00e13779_a0f2_4289_96ca"/>
      <w:r w:rsidRPr="00CE0039">
        <w:rPr>
          <w:rFonts w:ascii="Arial" w:eastAsia="Arial" w:hAnsi="Arial" w:cs="Arial"/>
          <w:b/>
          <w:u w:val="single"/>
        </w:rPr>
        <w:t>649</w:t>
      </w:r>
      <w:r>
        <w:rPr>
          <w:rFonts w:ascii="Arial" w:eastAsia="Arial" w:hAnsi="Arial" w:cs="Arial"/>
          <w:b/>
          <w:u w:val="single"/>
        </w:rPr>
        <w:t>2</w:t>
      </w:r>
      <w:bookmarkEnd w:id="41"/>
      <w:r w:rsidRPr="00CE0039">
        <w:rPr>
          <w:rFonts w:ascii="Arial" w:eastAsia="Arial" w:hAnsi="Arial" w:cs="Arial"/>
          <w:b/>
          <w:u w:val="single"/>
        </w:rPr>
        <w:t xml:space="preserve">. </w:t>
      </w:r>
      <w:bookmarkStart w:id="42" w:name="_STATUTE_HEADNOTE__8734a333_8af3_4142_bb"/>
      <w:r w:rsidRPr="00CE0039">
        <w:rPr>
          <w:rFonts w:ascii="Arial" w:eastAsia="Arial" w:hAnsi="Arial" w:cs="Arial"/>
          <w:b/>
          <w:u w:val="single"/>
        </w:rPr>
        <w:t xml:space="preserve">Use of fund </w:t>
      </w:r>
      <w:bookmarkEnd w:id="42"/>
    </w:p>
    <w:p w:rsidR="003F23DE" w:rsidRPr="00CE0039" w:rsidP="003F23DE">
      <w:pPr>
        <w:ind w:left="360" w:firstLine="360"/>
        <w:rPr>
          <w:rFonts w:ascii="Arial" w:eastAsia="Arial" w:hAnsi="Arial" w:cs="Arial"/>
        </w:rPr>
      </w:pPr>
      <w:bookmarkStart w:id="43" w:name="_STATUTE_P__1254d492_649a_40a6_b593_f587"/>
      <w:bookmarkStart w:id="44" w:name="_REV__cc7ff3c5_b7e8_4fb5_8a85_4dda1d55cc"/>
      <w:bookmarkStart w:id="45" w:name="_STATUTE_CONTENT__227903a5_373d_4c18_8b7"/>
      <w:bookmarkEnd w:id="39"/>
      <w:r>
        <w:rPr>
          <w:rFonts w:ascii="Arial" w:eastAsia="Arial" w:hAnsi="Arial" w:cs="Arial"/>
          <w:u w:val="single"/>
        </w:rPr>
        <w:t>Until June 3</w:t>
      </w:r>
      <w:r>
        <w:rPr>
          <w:rFonts w:ascii="Arial" w:eastAsia="Arial" w:hAnsi="Arial" w:cs="Arial"/>
          <w:u w:val="single"/>
        </w:rPr>
        <w:t>0</w:t>
      </w:r>
      <w:r>
        <w:rPr>
          <w:rFonts w:ascii="Arial" w:eastAsia="Arial" w:hAnsi="Arial" w:cs="Arial"/>
          <w:u w:val="single"/>
        </w:rPr>
        <w:t xml:space="preserve">, 2024, the fund </w:t>
      </w:r>
      <w:r>
        <w:rPr>
          <w:rFonts w:ascii="Arial" w:eastAsia="Arial" w:hAnsi="Arial" w:cs="Arial"/>
          <w:u w:val="single"/>
        </w:rPr>
        <w:t>must</w:t>
      </w:r>
      <w:r>
        <w:rPr>
          <w:rFonts w:ascii="Arial" w:eastAsia="Arial" w:hAnsi="Arial" w:cs="Arial"/>
          <w:u w:val="single"/>
        </w:rPr>
        <w:t xml:space="preserve"> be distributed on an annual basis as follows:</w:t>
      </w:r>
    </w:p>
    <w:p w:rsidR="003F23DE" w:rsidP="003F23DE">
      <w:pPr>
        <w:ind w:left="360" w:firstLine="360"/>
        <w:rPr>
          <w:rFonts w:ascii="Arial" w:eastAsia="Arial" w:hAnsi="Arial" w:cs="Arial"/>
          <w:b/>
        </w:rPr>
      </w:pPr>
      <w:bookmarkStart w:id="46" w:name="_STATUTE_NUMBER__a0f51a5c_e8a1_433b_8c08"/>
      <w:bookmarkStart w:id="47" w:name="_STATUTE_SS__2beca1dd_25a3_44d8_8af6_00e"/>
      <w:bookmarkStart w:id="48" w:name="_REV__7223c967_e383_4f44_9e2f_a813fc9364"/>
      <w:bookmarkEnd w:id="43"/>
      <w:bookmarkEnd w:id="44"/>
      <w:bookmarkEnd w:id="45"/>
      <w:r w:rsidRPr="00CE0039">
        <w:rPr>
          <w:rFonts w:ascii="Arial" w:eastAsia="Arial" w:hAnsi="Arial" w:cs="Arial"/>
          <w:b/>
          <w:u w:val="single"/>
        </w:rPr>
        <w:t>1</w:t>
      </w:r>
      <w:bookmarkEnd w:id="46"/>
      <w:r w:rsidRPr="00CE0039">
        <w:rPr>
          <w:rFonts w:ascii="Arial" w:eastAsia="Arial" w:hAnsi="Arial" w:cs="Arial"/>
          <w:b/>
          <w:u w:val="single"/>
        </w:rPr>
        <w:t xml:space="preserve">. </w:t>
      </w:r>
      <w:bookmarkStart w:id="49" w:name="_STATUTE_HEADNOTE__b760b078_795b_4a03_9b"/>
      <w:r w:rsidRPr="00CE0039">
        <w:rPr>
          <w:rFonts w:ascii="Arial" w:eastAsia="Arial" w:hAnsi="Arial" w:cs="Arial"/>
          <w:b/>
          <w:u w:val="single"/>
        </w:rPr>
        <w:t xml:space="preserve">Department. </w:t>
      </w:r>
      <w:bookmarkStart w:id="50" w:name="_STATUTE_CONTENT__2b7395ff_221f_41b9_853"/>
      <w:bookmarkEnd w:id="49"/>
      <w:r>
        <w:rPr>
          <w:rFonts w:ascii="Arial" w:eastAsia="Arial" w:hAnsi="Arial" w:cs="Arial"/>
          <w:u w:val="single"/>
        </w:rPr>
        <w:t xml:space="preserve">To the department, an amount sufficient to reimburse the department for costs incurred in administering the fund during the preceding </w:t>
      </w:r>
      <w:r>
        <w:rPr>
          <w:rFonts w:ascii="Arial" w:eastAsia="Arial" w:hAnsi="Arial" w:cs="Arial"/>
          <w:u w:val="single"/>
        </w:rPr>
        <w:t>12</w:t>
      </w:r>
      <w:r>
        <w:rPr>
          <w:rFonts w:ascii="Arial" w:eastAsia="Arial" w:hAnsi="Arial" w:cs="Arial"/>
          <w:u w:val="single"/>
        </w:rPr>
        <w:t>-month period;</w:t>
      </w:r>
    </w:p>
    <w:p w:rsidR="003F23DE" w:rsidRPr="00CE0039" w:rsidP="003F23DE">
      <w:pPr>
        <w:ind w:left="360" w:firstLine="360"/>
        <w:rPr>
          <w:rFonts w:ascii="Arial" w:eastAsia="Arial" w:hAnsi="Arial" w:cs="Arial"/>
          <w:b/>
        </w:rPr>
      </w:pPr>
      <w:bookmarkStart w:id="51" w:name="_STATUTE_NUMBER__deb2203a_ff6c_44f8_8c4d"/>
      <w:bookmarkStart w:id="52" w:name="_STATUTE_SS__ed9f807d_8183_4268_81c5_1a3"/>
      <w:bookmarkStart w:id="53" w:name="_REV__a57d4c0c_ee07_4fa7_9ca8_751cb9ad11"/>
      <w:bookmarkEnd w:id="47"/>
      <w:bookmarkEnd w:id="48"/>
      <w:bookmarkEnd w:id="50"/>
      <w:r w:rsidRPr="00CE0039">
        <w:rPr>
          <w:rFonts w:ascii="Arial" w:eastAsia="Arial" w:hAnsi="Arial" w:cs="Arial"/>
          <w:b/>
          <w:u w:val="single"/>
        </w:rPr>
        <w:t>2</w:t>
      </w:r>
      <w:bookmarkEnd w:id="51"/>
      <w:r w:rsidRPr="00CE0039">
        <w:rPr>
          <w:rFonts w:ascii="Arial" w:eastAsia="Arial" w:hAnsi="Arial" w:cs="Arial"/>
          <w:b/>
          <w:u w:val="single"/>
        </w:rPr>
        <w:t xml:space="preserve">. </w:t>
      </w:r>
      <w:bookmarkStart w:id="54" w:name="_STATUTE_HEADNOTE__f28e9a3e_11b8_4c23_94"/>
      <w:r>
        <w:rPr>
          <w:rFonts w:ascii="Arial" w:eastAsia="Arial" w:hAnsi="Arial" w:cs="Arial"/>
          <w:b/>
          <w:u w:val="single"/>
        </w:rPr>
        <w:t>A</w:t>
      </w:r>
      <w:r w:rsidRPr="00CE0039">
        <w:rPr>
          <w:rFonts w:ascii="Arial" w:eastAsia="Arial" w:hAnsi="Arial" w:cs="Arial"/>
          <w:b/>
          <w:u w:val="single"/>
        </w:rPr>
        <w:t xml:space="preserve">ssociation. </w:t>
      </w:r>
      <w:bookmarkStart w:id="55" w:name="_STATUTE_CONTENT__247e313d_a4f7_4109_be1"/>
      <w:bookmarkEnd w:id="54"/>
      <w:r>
        <w:rPr>
          <w:rFonts w:ascii="Arial" w:eastAsia="Arial" w:hAnsi="Arial" w:cs="Arial"/>
          <w:b/>
          <w:u w:val="single"/>
        </w:rPr>
        <w:t xml:space="preserve"> </w:t>
      </w:r>
      <w:r>
        <w:rPr>
          <w:rFonts w:ascii="Arial" w:eastAsia="Arial" w:hAnsi="Arial" w:cs="Arial"/>
          <w:u w:val="single"/>
        </w:rPr>
        <w:t>To a designated statewide association</w:t>
      </w:r>
      <w:r>
        <w:rPr>
          <w:rFonts w:ascii="Arial" w:eastAsia="Arial" w:hAnsi="Arial" w:cs="Arial"/>
          <w:u w:val="single"/>
        </w:rPr>
        <w:t xml:space="preserve"> representing individuals engaged in commercial lobster fishing</w:t>
      </w:r>
      <w:r>
        <w:rPr>
          <w:rFonts w:ascii="Arial" w:eastAsia="Arial" w:hAnsi="Arial" w:cs="Arial"/>
          <w:u w:val="single"/>
        </w:rPr>
        <w:t xml:space="preserve">, up to </w:t>
      </w:r>
      <w:r>
        <w:rPr>
          <w:rFonts w:ascii="Arial" w:eastAsia="Arial" w:hAnsi="Arial" w:cs="Arial"/>
          <w:u w:val="single"/>
        </w:rPr>
        <w:t>1/2</w:t>
      </w:r>
      <w:r>
        <w:rPr>
          <w:rFonts w:ascii="Arial" w:eastAsia="Arial" w:hAnsi="Arial" w:cs="Arial"/>
          <w:u w:val="single"/>
        </w:rPr>
        <w:t xml:space="preserve"> of the balance remaining after allocation to the department under subsection </w:t>
      </w:r>
      <w:r>
        <w:rPr>
          <w:rFonts w:ascii="Arial" w:eastAsia="Arial" w:hAnsi="Arial" w:cs="Arial"/>
          <w:u w:val="single"/>
        </w:rPr>
        <w:t>1</w:t>
      </w:r>
      <w:r>
        <w:rPr>
          <w:rFonts w:ascii="Arial" w:eastAsia="Arial" w:hAnsi="Arial" w:cs="Arial"/>
          <w:u w:val="single"/>
        </w:rPr>
        <w:t xml:space="preserve"> to reimburse the association for legal costs incurred in legal proceedings involving the regulations of the United States Department of Commerce, National Oceanic and Atmospheric Administration implementing the Atlantic Large Whale Take Reduction Plan </w:t>
      </w:r>
      <w:r>
        <w:rPr>
          <w:rFonts w:ascii="Arial" w:eastAsia="Arial" w:hAnsi="Arial" w:cs="Arial"/>
          <w:u w:val="single"/>
        </w:rPr>
        <w:t>for which</w:t>
      </w:r>
      <w:r>
        <w:rPr>
          <w:rFonts w:ascii="Arial" w:eastAsia="Arial" w:hAnsi="Arial" w:cs="Arial"/>
          <w:u w:val="single"/>
        </w:rPr>
        <w:t xml:space="preserve"> the association submits invoices to the department detailing legal costs incurred and paid; and</w:t>
      </w:r>
    </w:p>
    <w:p w:rsidR="003F23DE" w:rsidRPr="00CE0039" w:rsidP="003F23DE">
      <w:pPr>
        <w:ind w:left="360" w:firstLine="360"/>
        <w:rPr>
          <w:rFonts w:ascii="Arial" w:eastAsia="Arial" w:hAnsi="Arial" w:cs="Arial"/>
        </w:rPr>
      </w:pPr>
      <w:bookmarkStart w:id="56" w:name="_STATUTE_NUMBER__341de8d7_3ff6_49be_b4bb"/>
      <w:bookmarkStart w:id="57" w:name="_REV__7bab3290_e5f8_4412_8166_55d99e5e81"/>
      <w:bookmarkStart w:id="58" w:name="_STATUTE_SS__1b43ca40_3109_4d2b_8801_93b"/>
      <w:bookmarkEnd w:id="52"/>
      <w:bookmarkEnd w:id="53"/>
      <w:bookmarkEnd w:id="55"/>
      <w:r w:rsidRPr="00CE0039">
        <w:rPr>
          <w:rFonts w:ascii="Arial" w:eastAsia="Arial" w:hAnsi="Arial" w:cs="Arial"/>
          <w:b/>
          <w:u w:val="single"/>
        </w:rPr>
        <w:t>3</w:t>
      </w:r>
      <w:bookmarkEnd w:id="56"/>
      <w:r w:rsidRPr="00CE0039">
        <w:rPr>
          <w:rFonts w:ascii="Arial" w:eastAsia="Arial" w:hAnsi="Arial" w:cs="Arial"/>
          <w:b/>
          <w:u w:val="single"/>
        </w:rPr>
        <w:t xml:space="preserve">. </w:t>
      </w:r>
      <w:bookmarkStart w:id="59" w:name="_STATUTE_HEADNOTE__dc034086_380e_42c6_82"/>
      <w:r w:rsidRPr="00CE0039">
        <w:rPr>
          <w:rFonts w:ascii="Arial" w:eastAsia="Arial" w:hAnsi="Arial" w:cs="Arial"/>
          <w:b/>
          <w:u w:val="single"/>
        </w:rPr>
        <w:t xml:space="preserve">Labor union. </w:t>
      </w:r>
      <w:bookmarkStart w:id="60" w:name="_STATUTE_CONTENT__cd4560d9_ab94_46c7_92c"/>
      <w:bookmarkEnd w:id="59"/>
      <w:r>
        <w:rPr>
          <w:rFonts w:ascii="Arial" w:eastAsia="Arial" w:hAnsi="Arial" w:cs="Arial"/>
          <w:b/>
          <w:u w:val="single"/>
        </w:rPr>
        <w:t xml:space="preserve"> </w:t>
      </w:r>
      <w:r>
        <w:rPr>
          <w:rFonts w:ascii="Arial" w:eastAsia="Arial" w:hAnsi="Arial" w:cs="Arial"/>
          <w:u w:val="single"/>
        </w:rPr>
        <w:t xml:space="preserve">To </w:t>
      </w:r>
      <w:r>
        <w:rPr>
          <w:rFonts w:ascii="Arial" w:eastAsia="Arial" w:hAnsi="Arial" w:cs="Arial"/>
          <w:u w:val="single"/>
        </w:rPr>
        <w:t>a</w:t>
      </w:r>
      <w:r>
        <w:rPr>
          <w:rFonts w:ascii="Arial" w:eastAsia="Arial" w:hAnsi="Arial" w:cs="Arial"/>
          <w:u w:val="single"/>
        </w:rPr>
        <w:t xml:space="preserve"> labor union representing individuals engaged in commercial lobster fishing in the State, up to </w:t>
      </w:r>
      <w:r>
        <w:rPr>
          <w:rFonts w:ascii="Arial" w:eastAsia="Arial" w:hAnsi="Arial" w:cs="Arial"/>
          <w:u w:val="single"/>
        </w:rPr>
        <w:t>1/2</w:t>
      </w:r>
      <w:r>
        <w:rPr>
          <w:rFonts w:ascii="Arial" w:eastAsia="Arial" w:hAnsi="Arial" w:cs="Arial"/>
          <w:u w:val="single"/>
        </w:rPr>
        <w:t xml:space="preserve"> of the balance remaining after allocation to the department under subsection </w:t>
      </w:r>
      <w:r>
        <w:rPr>
          <w:rFonts w:ascii="Arial" w:eastAsia="Arial" w:hAnsi="Arial" w:cs="Arial"/>
          <w:u w:val="single"/>
        </w:rPr>
        <w:t>1</w:t>
      </w:r>
      <w:r>
        <w:rPr>
          <w:rFonts w:ascii="Arial" w:eastAsia="Arial" w:hAnsi="Arial" w:cs="Arial"/>
          <w:u w:val="single"/>
        </w:rPr>
        <w:t xml:space="preserve"> to reimburse </w:t>
      </w:r>
      <w:r>
        <w:rPr>
          <w:rFonts w:ascii="Arial" w:eastAsia="Arial" w:hAnsi="Arial" w:cs="Arial"/>
          <w:u w:val="single"/>
        </w:rPr>
        <w:t>the union</w:t>
      </w:r>
      <w:r>
        <w:rPr>
          <w:rFonts w:ascii="Arial" w:eastAsia="Arial" w:hAnsi="Arial" w:cs="Arial"/>
          <w:u w:val="single"/>
        </w:rPr>
        <w:t xml:space="preserve"> for legal costs incurred in legal proceedings involving the regulations</w:t>
      </w:r>
      <w:r>
        <w:rPr>
          <w:rFonts w:ascii="Arial" w:eastAsia="Arial" w:hAnsi="Arial" w:cs="Arial"/>
          <w:u w:val="single"/>
        </w:rPr>
        <w:t xml:space="preserve"> as set out in subsection 2 for which </w:t>
      </w:r>
      <w:r>
        <w:rPr>
          <w:rFonts w:ascii="Arial" w:eastAsia="Arial" w:hAnsi="Arial" w:cs="Arial"/>
          <w:u w:val="single"/>
        </w:rPr>
        <w:t>the union submits invoices to the department detailing legal costs incurred and paid.</w:t>
      </w:r>
    </w:p>
    <w:p w:rsidR="003F23DE" w:rsidRPr="00CE0039" w:rsidP="003F23DE">
      <w:pPr>
        <w:ind w:left="360" w:firstLine="360"/>
        <w:rPr>
          <w:rFonts w:ascii="Arial" w:eastAsia="Arial" w:hAnsi="Arial" w:cs="Arial"/>
        </w:rPr>
      </w:pPr>
      <w:bookmarkStart w:id="61" w:name="_REV__1b65e5b6_0e50_4faf_a76a_68a2b56883"/>
      <w:bookmarkStart w:id="62" w:name="_STATUTE_P__b790f992_1366_450c_b4b9_a516"/>
      <w:bookmarkStart w:id="63" w:name="_STATUTE_CONTENT__90b6a7d0_42c1_4eb6_b02"/>
      <w:bookmarkEnd w:id="57"/>
      <w:bookmarkEnd w:id="58"/>
      <w:bookmarkEnd w:id="60"/>
      <w:r>
        <w:rPr>
          <w:rFonts w:ascii="Arial" w:eastAsia="Arial" w:hAnsi="Arial" w:cs="Arial"/>
          <w:u w:val="single"/>
        </w:rPr>
        <w:t>The department shall distribute mon</w:t>
      </w:r>
      <w:r>
        <w:rPr>
          <w:rFonts w:ascii="Arial" w:eastAsia="Arial" w:hAnsi="Arial" w:cs="Arial"/>
          <w:u w:val="single"/>
        </w:rPr>
        <w:t>ey</w:t>
      </w:r>
      <w:r>
        <w:rPr>
          <w:rFonts w:ascii="Arial" w:eastAsia="Arial" w:hAnsi="Arial" w:cs="Arial"/>
          <w:u w:val="single"/>
        </w:rPr>
        <w:t xml:space="preserve"> from the fund</w:t>
      </w:r>
      <w:r>
        <w:rPr>
          <w:rFonts w:ascii="Arial" w:eastAsia="Arial" w:hAnsi="Arial" w:cs="Arial"/>
          <w:u w:val="single"/>
        </w:rPr>
        <w:t xml:space="preserve"> according to this section</w:t>
      </w:r>
      <w:r>
        <w:rPr>
          <w:rFonts w:ascii="Arial" w:eastAsia="Arial" w:hAnsi="Arial" w:cs="Arial"/>
          <w:u w:val="single"/>
        </w:rPr>
        <w:t xml:space="preserve">. The department may adopt policies governing the distribution of </w:t>
      </w:r>
      <w:r>
        <w:rPr>
          <w:rFonts w:ascii="Arial" w:eastAsia="Arial" w:hAnsi="Arial" w:cs="Arial"/>
          <w:u w:val="single"/>
        </w:rPr>
        <w:t>money</w:t>
      </w:r>
      <w:r>
        <w:rPr>
          <w:rFonts w:ascii="Arial" w:eastAsia="Arial" w:hAnsi="Arial" w:cs="Arial"/>
          <w:u w:val="single"/>
        </w:rPr>
        <w:t xml:space="preserve"> from the fund. </w:t>
      </w:r>
    </w:p>
    <w:p w:rsidR="003F23DE" w:rsidP="003F23DE">
      <w:pPr>
        <w:ind w:left="1080" w:hanging="720"/>
        <w:rPr>
          <w:rFonts w:ascii="Arial" w:eastAsia="Arial" w:hAnsi="Arial" w:cs="Arial"/>
        </w:rPr>
      </w:pPr>
      <w:bookmarkStart w:id="64" w:name="_REV__851abe88_b605_414c_ae6e_3b05e582e3"/>
      <w:bookmarkStart w:id="65" w:name="_STATUTE_S__7cc95d44_2527_4022_ba2e_62b9"/>
      <w:bookmarkEnd w:id="40"/>
      <w:bookmarkEnd w:id="61"/>
      <w:bookmarkEnd w:id="62"/>
      <w:bookmarkEnd w:id="63"/>
      <w:r w:rsidRPr="00CE0039">
        <w:rPr>
          <w:rFonts w:ascii="Arial" w:eastAsia="Arial" w:hAnsi="Arial" w:cs="Arial"/>
          <w:b/>
          <w:u w:val="single"/>
        </w:rPr>
        <w:t>§</w:t>
      </w:r>
      <w:bookmarkStart w:id="66" w:name="_STATUTE_NUMBER__eb357456_f9eb_4d02_8923"/>
      <w:r w:rsidRPr="00CE0039">
        <w:rPr>
          <w:rFonts w:ascii="Arial" w:eastAsia="Arial" w:hAnsi="Arial" w:cs="Arial"/>
          <w:b/>
          <w:u w:val="single"/>
        </w:rPr>
        <w:t>649</w:t>
      </w:r>
      <w:r>
        <w:rPr>
          <w:rFonts w:ascii="Arial" w:eastAsia="Arial" w:hAnsi="Arial" w:cs="Arial"/>
          <w:b/>
          <w:u w:val="single"/>
        </w:rPr>
        <w:t>3</w:t>
      </w:r>
      <w:bookmarkEnd w:id="66"/>
      <w:r>
        <w:rPr>
          <w:rFonts w:ascii="Arial" w:eastAsia="Arial" w:hAnsi="Arial" w:cs="Arial"/>
          <w:b/>
          <w:u w:val="single"/>
        </w:rPr>
        <w:t xml:space="preserve">. </w:t>
      </w:r>
      <w:r w:rsidRPr="00CE0039">
        <w:rPr>
          <w:rFonts w:ascii="Arial" w:eastAsia="Arial" w:hAnsi="Arial" w:cs="Arial"/>
          <w:b/>
          <w:u w:val="single"/>
        </w:rPr>
        <w:t xml:space="preserve"> </w:t>
      </w:r>
      <w:bookmarkStart w:id="67" w:name="_STATUTE_HEADNOTE__77f8acfa_f30b_4384_a4"/>
      <w:r w:rsidRPr="00CE0039">
        <w:rPr>
          <w:rFonts w:ascii="Arial" w:eastAsia="Arial" w:hAnsi="Arial" w:cs="Arial"/>
          <w:b/>
          <w:u w:val="single"/>
        </w:rPr>
        <w:t>Distribution of funds after June 3</w:t>
      </w:r>
      <w:r>
        <w:rPr>
          <w:rFonts w:ascii="Arial" w:eastAsia="Arial" w:hAnsi="Arial" w:cs="Arial"/>
          <w:b/>
          <w:u w:val="single"/>
        </w:rPr>
        <w:t>0</w:t>
      </w:r>
      <w:r w:rsidRPr="00CE0039">
        <w:rPr>
          <w:rFonts w:ascii="Arial" w:eastAsia="Arial" w:hAnsi="Arial" w:cs="Arial"/>
          <w:b/>
          <w:u w:val="single"/>
        </w:rPr>
        <w:t>, 2024</w:t>
      </w:r>
      <w:bookmarkEnd w:id="67"/>
    </w:p>
    <w:p w:rsidR="003F23DE" w:rsidRPr="00CE0039" w:rsidP="003F23DE">
      <w:pPr>
        <w:ind w:left="360" w:firstLine="360"/>
        <w:rPr>
          <w:rFonts w:ascii="Arial" w:eastAsia="Arial" w:hAnsi="Arial" w:cs="Arial"/>
        </w:rPr>
      </w:pPr>
      <w:bookmarkStart w:id="68" w:name="_STATUTE_P__eda6aa02_b1fc_4b6a_8d43_fa2d"/>
      <w:bookmarkStart w:id="69" w:name="_REV__9b6e37ce_fa82_473f_86dc_f0748947f3"/>
      <w:bookmarkStart w:id="70" w:name="_STATUTE_CONTENT__83ef1a39_75f2_47cd_922"/>
      <w:bookmarkEnd w:id="64"/>
      <w:r>
        <w:rPr>
          <w:rFonts w:ascii="Arial" w:eastAsia="Arial" w:hAnsi="Arial" w:cs="Arial"/>
          <w:u w:val="single"/>
        </w:rPr>
        <w:t>The department shall distribute money</w:t>
      </w:r>
      <w:r>
        <w:rPr>
          <w:rFonts w:ascii="Arial" w:eastAsia="Arial" w:hAnsi="Arial" w:cs="Arial"/>
          <w:u w:val="single"/>
        </w:rPr>
        <w:t xml:space="preserve"> in the fund on June 3</w:t>
      </w:r>
      <w:r>
        <w:rPr>
          <w:rFonts w:ascii="Arial" w:eastAsia="Arial" w:hAnsi="Arial" w:cs="Arial"/>
          <w:u w:val="single"/>
        </w:rPr>
        <w:t>0</w:t>
      </w:r>
      <w:r>
        <w:rPr>
          <w:rFonts w:ascii="Arial" w:eastAsia="Arial" w:hAnsi="Arial" w:cs="Arial"/>
          <w:u w:val="single"/>
        </w:rPr>
        <w:t xml:space="preserve">, 2024 </w:t>
      </w:r>
      <w:r>
        <w:rPr>
          <w:rFonts w:ascii="Arial" w:eastAsia="Arial" w:hAnsi="Arial" w:cs="Arial"/>
          <w:u w:val="single"/>
        </w:rPr>
        <w:t>as set out in this section.</w:t>
      </w:r>
    </w:p>
    <w:p w:rsidR="003F23DE" w:rsidP="003F23DE">
      <w:pPr>
        <w:ind w:left="360" w:firstLine="360"/>
        <w:rPr>
          <w:rFonts w:ascii="Arial" w:eastAsia="Arial" w:hAnsi="Arial" w:cs="Arial"/>
        </w:rPr>
      </w:pPr>
      <w:bookmarkStart w:id="71" w:name="_STATUTE_NUMBER__9093c862_f76f_499a_997d"/>
      <w:bookmarkStart w:id="72" w:name="_STATUTE_SS__a860b966_517b_481f_aa71_2fb"/>
      <w:bookmarkStart w:id="73" w:name="_REV__106c807b_8030_4b92_8416_8244d82e78"/>
      <w:bookmarkEnd w:id="68"/>
      <w:bookmarkEnd w:id="69"/>
      <w:bookmarkEnd w:id="70"/>
      <w:r w:rsidRPr="00CE0039">
        <w:rPr>
          <w:rFonts w:ascii="Arial" w:eastAsia="Arial" w:hAnsi="Arial" w:cs="Arial"/>
          <w:b/>
          <w:u w:val="single"/>
        </w:rPr>
        <w:t>1</w:t>
      </w:r>
      <w:bookmarkEnd w:id="71"/>
      <w:r w:rsidRPr="00CE0039">
        <w:rPr>
          <w:rFonts w:ascii="Arial" w:eastAsia="Arial" w:hAnsi="Arial" w:cs="Arial"/>
          <w:b/>
          <w:u w:val="single"/>
        </w:rPr>
        <w:t xml:space="preserve">. </w:t>
      </w:r>
      <w:bookmarkStart w:id="74" w:name="_STATUTE_HEADNOTE__ababd4c8_e3f6_4787_b2"/>
      <w:r w:rsidRPr="00CE0039">
        <w:rPr>
          <w:rFonts w:ascii="Arial" w:eastAsia="Arial" w:hAnsi="Arial" w:cs="Arial"/>
          <w:b/>
          <w:u w:val="single"/>
        </w:rPr>
        <w:t xml:space="preserve">Lobster </w:t>
      </w:r>
      <w:r>
        <w:rPr>
          <w:rFonts w:ascii="Arial" w:eastAsia="Arial" w:hAnsi="Arial" w:cs="Arial"/>
          <w:b/>
          <w:u w:val="single"/>
        </w:rPr>
        <w:t>P</w:t>
      </w:r>
      <w:r w:rsidRPr="00CE0039">
        <w:rPr>
          <w:rFonts w:ascii="Arial" w:eastAsia="Arial" w:hAnsi="Arial" w:cs="Arial"/>
          <w:b/>
          <w:u w:val="single"/>
        </w:rPr>
        <w:t xml:space="preserve">romotion </w:t>
      </w:r>
      <w:r>
        <w:rPr>
          <w:rFonts w:ascii="Arial" w:eastAsia="Arial" w:hAnsi="Arial" w:cs="Arial"/>
          <w:b/>
          <w:u w:val="single"/>
        </w:rPr>
        <w:t>F</w:t>
      </w:r>
      <w:r w:rsidRPr="00CE0039">
        <w:rPr>
          <w:rFonts w:ascii="Arial" w:eastAsia="Arial" w:hAnsi="Arial" w:cs="Arial"/>
          <w:b/>
          <w:u w:val="single"/>
        </w:rPr>
        <w:t>und.</w:t>
      </w:r>
      <w:r>
        <w:rPr>
          <w:rFonts w:ascii="Arial" w:eastAsia="Arial" w:hAnsi="Arial" w:cs="Arial"/>
          <w:u w:val="single"/>
        </w:rPr>
        <w:t xml:space="preserve"> </w:t>
      </w:r>
      <w:r>
        <w:rPr>
          <w:rFonts w:ascii="Arial" w:eastAsia="Arial" w:hAnsi="Arial" w:cs="Arial"/>
          <w:u w:val="single"/>
        </w:rPr>
        <w:t xml:space="preserve"> </w:t>
      </w:r>
      <w:bookmarkStart w:id="75" w:name="_STATUTE_CONTENT__0e381ef4_188a_47bf_93f"/>
      <w:bookmarkEnd w:id="74"/>
      <w:r>
        <w:rPr>
          <w:rFonts w:ascii="Arial" w:eastAsia="Arial" w:hAnsi="Arial" w:cs="Arial"/>
          <w:u w:val="single"/>
        </w:rPr>
        <w:t>An</w:t>
      </w:r>
      <w:r>
        <w:rPr>
          <w:rFonts w:ascii="Arial" w:eastAsia="Arial" w:hAnsi="Arial" w:cs="Arial"/>
          <w:u w:val="single"/>
        </w:rPr>
        <w:t xml:space="preserve"> amount </w:t>
      </w:r>
      <w:r>
        <w:rPr>
          <w:rFonts w:ascii="Arial" w:eastAsia="Arial" w:hAnsi="Arial" w:cs="Arial"/>
          <w:u w:val="single"/>
        </w:rPr>
        <w:t>up</w:t>
      </w:r>
      <w:r>
        <w:rPr>
          <w:rFonts w:ascii="Arial" w:eastAsia="Arial" w:hAnsi="Arial" w:cs="Arial"/>
          <w:u w:val="single"/>
        </w:rPr>
        <w:t xml:space="preserve"> to the </w:t>
      </w:r>
      <w:r>
        <w:rPr>
          <w:rFonts w:ascii="Arial" w:eastAsia="Arial" w:hAnsi="Arial" w:cs="Arial"/>
          <w:u w:val="single"/>
        </w:rPr>
        <w:t xml:space="preserve">amount of the </w:t>
      </w:r>
      <w:r>
        <w:rPr>
          <w:rFonts w:ascii="Arial" w:eastAsia="Arial" w:hAnsi="Arial" w:cs="Arial"/>
          <w:u w:val="single"/>
        </w:rPr>
        <w:t>license surcharges placed in the fund pursuant to section 649</w:t>
      </w:r>
      <w:r>
        <w:rPr>
          <w:rFonts w:ascii="Arial" w:eastAsia="Arial" w:hAnsi="Arial" w:cs="Arial"/>
          <w:u w:val="single"/>
        </w:rPr>
        <w:t>1</w:t>
      </w:r>
      <w:r>
        <w:rPr>
          <w:rFonts w:ascii="Arial" w:eastAsia="Arial" w:hAnsi="Arial" w:cs="Arial"/>
          <w:u w:val="single"/>
        </w:rPr>
        <w:t xml:space="preserve"> </w:t>
      </w:r>
      <w:r>
        <w:rPr>
          <w:rFonts w:ascii="Arial" w:eastAsia="Arial" w:hAnsi="Arial" w:cs="Arial"/>
          <w:u w:val="single"/>
        </w:rPr>
        <w:t>must</w:t>
      </w:r>
      <w:r>
        <w:rPr>
          <w:rFonts w:ascii="Arial" w:eastAsia="Arial" w:hAnsi="Arial" w:cs="Arial"/>
          <w:u w:val="single"/>
        </w:rPr>
        <w:t xml:space="preserve"> be deposited into the Lobster Promotion Fund established in section 6455-A, subsection 10</w:t>
      </w:r>
      <w:r>
        <w:rPr>
          <w:rFonts w:ascii="Arial" w:eastAsia="Arial" w:hAnsi="Arial" w:cs="Arial"/>
          <w:u w:val="single"/>
        </w:rPr>
        <w:t>.</w:t>
      </w:r>
    </w:p>
    <w:p w:rsidR="003F23DE" w:rsidP="003F23DE">
      <w:pPr>
        <w:ind w:left="360" w:firstLine="360"/>
        <w:rPr>
          <w:rFonts w:ascii="Arial" w:eastAsia="Arial" w:hAnsi="Arial" w:cs="Arial"/>
        </w:rPr>
      </w:pPr>
      <w:bookmarkStart w:id="76" w:name="_STATUTE_NUMBER__2973fa9f_c609_44ae_b4fc"/>
      <w:bookmarkStart w:id="77" w:name="_STATUTE_SS__2a6d9266_9e03_4960_8334_2ac"/>
      <w:bookmarkStart w:id="78" w:name="_REV__6caf426f_1ef7_4213_bcc8_9af4959d7e"/>
      <w:bookmarkEnd w:id="72"/>
      <w:bookmarkEnd w:id="73"/>
      <w:bookmarkEnd w:id="75"/>
      <w:r w:rsidRPr="00CE0039">
        <w:rPr>
          <w:rFonts w:ascii="Arial" w:eastAsia="Arial" w:hAnsi="Arial" w:cs="Arial"/>
          <w:b/>
          <w:u w:val="single"/>
        </w:rPr>
        <w:t>2</w:t>
      </w:r>
      <w:bookmarkEnd w:id="76"/>
      <w:r w:rsidRPr="00CE0039">
        <w:rPr>
          <w:rFonts w:ascii="Arial" w:eastAsia="Arial" w:hAnsi="Arial" w:cs="Arial"/>
          <w:b/>
          <w:u w:val="single"/>
        </w:rPr>
        <w:t xml:space="preserve">. </w:t>
      </w:r>
      <w:bookmarkStart w:id="79" w:name="_STATUTE_HEADNOTE__81483561_5f80_437b_a9"/>
      <w:r w:rsidRPr="00CE0039">
        <w:rPr>
          <w:rFonts w:ascii="Arial" w:eastAsia="Arial" w:hAnsi="Arial" w:cs="Arial"/>
          <w:b/>
          <w:u w:val="single"/>
        </w:rPr>
        <w:t>Department.</w:t>
      </w:r>
      <w:r>
        <w:rPr>
          <w:rFonts w:ascii="Arial" w:eastAsia="Arial" w:hAnsi="Arial" w:cs="Arial"/>
          <w:u w:val="single"/>
        </w:rPr>
        <w:t xml:space="preserve"> </w:t>
      </w:r>
      <w:r>
        <w:rPr>
          <w:rFonts w:ascii="Arial" w:eastAsia="Arial" w:hAnsi="Arial" w:cs="Arial"/>
          <w:u w:val="single"/>
        </w:rPr>
        <w:t xml:space="preserve"> </w:t>
      </w:r>
      <w:bookmarkStart w:id="80" w:name="_STATUTE_CONTENT__2067fb74_2851_4a20_b78"/>
      <w:bookmarkEnd w:id="79"/>
      <w:r>
        <w:rPr>
          <w:rFonts w:ascii="Arial" w:eastAsia="Arial" w:hAnsi="Arial" w:cs="Arial"/>
          <w:u w:val="single"/>
        </w:rPr>
        <w:t>Any balance</w:t>
      </w:r>
      <w:r>
        <w:rPr>
          <w:rFonts w:ascii="Arial" w:eastAsia="Arial" w:hAnsi="Arial" w:cs="Arial"/>
          <w:u w:val="single"/>
        </w:rPr>
        <w:t xml:space="preserve"> remaining after the deposit under subsection 1 must be credited</w:t>
      </w:r>
      <w:r>
        <w:rPr>
          <w:rFonts w:ascii="Arial" w:eastAsia="Arial" w:hAnsi="Arial" w:cs="Arial"/>
          <w:u w:val="single"/>
        </w:rPr>
        <w:t xml:space="preserve"> to the department.</w:t>
      </w:r>
    </w:p>
    <w:p w:rsidR="003F23DE" w:rsidP="003F23DE">
      <w:pPr>
        <w:ind w:left="1080" w:hanging="720"/>
        <w:rPr>
          <w:rFonts w:ascii="Arial" w:eastAsia="Arial" w:hAnsi="Arial" w:cs="Arial"/>
        </w:rPr>
      </w:pPr>
      <w:bookmarkStart w:id="81" w:name="_REV__f4364fd5_cd12_4ab7_8631_1b3617051a"/>
      <w:bookmarkStart w:id="82" w:name="_STATUTE_S__7ae5a1f9_42f2_4f6c_9100_199a"/>
      <w:bookmarkEnd w:id="65"/>
      <w:bookmarkEnd w:id="77"/>
      <w:bookmarkEnd w:id="78"/>
      <w:bookmarkEnd w:id="80"/>
      <w:r w:rsidRPr="00CE0039">
        <w:rPr>
          <w:rFonts w:ascii="Arial" w:eastAsia="Arial" w:hAnsi="Arial" w:cs="Arial"/>
          <w:b/>
          <w:u w:val="single"/>
        </w:rPr>
        <w:t>§</w:t>
      </w:r>
      <w:bookmarkStart w:id="83" w:name="_STATUTE_NUMBER__9fdb8754_b6bf_4b01_ac50"/>
      <w:r w:rsidRPr="00CE0039">
        <w:rPr>
          <w:rFonts w:ascii="Arial" w:eastAsia="Arial" w:hAnsi="Arial" w:cs="Arial"/>
          <w:b/>
          <w:u w:val="single"/>
        </w:rPr>
        <w:t>649</w:t>
      </w:r>
      <w:r>
        <w:rPr>
          <w:rFonts w:ascii="Arial" w:eastAsia="Arial" w:hAnsi="Arial" w:cs="Arial"/>
          <w:b/>
          <w:u w:val="single"/>
        </w:rPr>
        <w:t>4</w:t>
      </w:r>
      <w:bookmarkEnd w:id="83"/>
      <w:r w:rsidRPr="00CE0039">
        <w:rPr>
          <w:rFonts w:ascii="Arial" w:eastAsia="Arial" w:hAnsi="Arial" w:cs="Arial"/>
          <w:b/>
          <w:u w:val="single"/>
        </w:rPr>
        <w:t xml:space="preserve">.  </w:t>
      </w:r>
      <w:bookmarkStart w:id="84" w:name="_STATUTE_HEADNOTE__1e11dd38_e7ec_42a7_b6"/>
      <w:r w:rsidRPr="00CE0039">
        <w:rPr>
          <w:rFonts w:ascii="Arial" w:eastAsia="Arial" w:hAnsi="Arial" w:cs="Arial"/>
          <w:b/>
          <w:u w:val="single"/>
        </w:rPr>
        <w:t>Repeal</w:t>
      </w:r>
      <w:bookmarkEnd w:id="84"/>
    </w:p>
    <w:p w:rsidR="003F23DE" w:rsidP="003F23DE">
      <w:pPr>
        <w:ind w:left="360" w:firstLine="360"/>
        <w:rPr>
          <w:rFonts w:ascii="Arial" w:eastAsia="Arial" w:hAnsi="Arial" w:cs="Arial"/>
        </w:rPr>
      </w:pPr>
      <w:bookmarkStart w:id="85" w:name="_STATUTE_CONTENT__3ea51534_39ef_4eda_aea"/>
      <w:bookmarkStart w:id="86" w:name="_STATUTE_P__c28b751d_08fa_4dd2_badd_1885"/>
      <w:bookmarkStart w:id="87" w:name="_REV__7c75a770_7883_4488_a4ab_8b1308711c"/>
      <w:bookmarkEnd w:id="81"/>
      <w:r>
        <w:rPr>
          <w:rFonts w:ascii="Arial" w:eastAsia="Arial" w:hAnsi="Arial" w:cs="Arial"/>
          <w:u w:val="single"/>
        </w:rPr>
        <w:t>This subchapter is repealed October 1, 2024.</w:t>
      </w:r>
      <w:bookmarkEnd w:id="24"/>
    </w:p>
    <w:p w:rsidR="003F23DE" w:rsidP="003F23DE">
      <w:pPr>
        <w:ind w:left="360" w:firstLine="360"/>
        <w:rPr>
          <w:rFonts w:ascii="Arial" w:eastAsia="Arial" w:hAnsi="Arial" w:cs="Arial"/>
        </w:rPr>
      </w:pPr>
      <w:bookmarkStart w:id="88" w:name="_BILL_SECTION_UNALLOCATED__cbf2c587_7b95"/>
      <w:bookmarkEnd w:id="21"/>
      <w:bookmarkEnd w:id="25"/>
      <w:bookmarkEnd w:id="26"/>
      <w:bookmarkEnd w:id="27"/>
      <w:bookmarkEnd w:id="28"/>
      <w:bookmarkEnd w:id="82"/>
      <w:bookmarkEnd w:id="85"/>
      <w:bookmarkEnd w:id="86"/>
      <w:bookmarkEnd w:id="87"/>
      <w:r>
        <w:rPr>
          <w:rFonts w:ascii="Arial" w:eastAsia="Arial" w:hAnsi="Arial" w:cs="Arial"/>
          <w:b/>
          <w:sz w:val="24"/>
        </w:rPr>
        <w:t xml:space="preserve">Sec. </w:t>
      </w:r>
      <w:bookmarkStart w:id="89" w:name="_BILL_SECTION_NUMBER__4069c825_b9b1_4cce"/>
      <w:r>
        <w:rPr>
          <w:rFonts w:ascii="Arial" w:eastAsia="Arial" w:hAnsi="Arial" w:cs="Arial"/>
          <w:b/>
          <w:sz w:val="24"/>
        </w:rPr>
        <w:t>3</w:t>
      </w:r>
      <w:bookmarkEnd w:id="89"/>
      <w:r>
        <w:rPr>
          <w:rFonts w:ascii="Arial" w:eastAsia="Arial" w:hAnsi="Arial" w:cs="Arial"/>
          <w:b/>
          <w:sz w:val="24"/>
        </w:rPr>
        <w:t>.  Report.</w:t>
      </w:r>
      <w:r>
        <w:rPr>
          <w:rFonts w:ascii="Arial" w:eastAsia="Arial" w:hAnsi="Arial" w:cs="Arial"/>
        </w:rPr>
        <w:t xml:space="preserve">  The Department of Marine Resources shall report to the joint standing committee of the Legislature having jurisdiction over marine resources matters by February 15, 2024.  The report must provide details on disbursements made from the Lobster Legal Defense Fund established in the Maine Revised Statutes, Title 12, section 6491.  The committee may report out a bill relating to the contents of the report during the Second Regular Session of the 131st Legislature.</w:t>
      </w:r>
    </w:p>
    <w:p w:rsidR="003F23DE" w:rsidP="003F23DE">
      <w:pPr>
        <w:ind w:left="360" w:firstLine="360"/>
        <w:rPr>
          <w:rFonts w:ascii="Arial" w:eastAsia="Arial" w:hAnsi="Arial" w:cs="Arial"/>
        </w:rPr>
      </w:pPr>
      <w:bookmarkStart w:id="90" w:name="_APPROP_SECTION__428acb41_6545_47c1_a9e3"/>
      <w:bookmarkStart w:id="91" w:name="_INSTRUCTION__b946974c_4812_47c9_a664_f8"/>
      <w:bookmarkEnd w:id="88"/>
      <w:r>
        <w:rPr>
          <w:rFonts w:ascii="Arial" w:eastAsia="Arial" w:hAnsi="Arial" w:cs="Arial"/>
          <w:b/>
          <w:sz w:val="24"/>
        </w:rPr>
        <w:t xml:space="preserve">Sec. </w:t>
      </w:r>
      <w:bookmarkStart w:id="92" w:name="_BILL_SECTION_NUMBER__a3f00ff4_b219_467e"/>
      <w:r>
        <w:rPr>
          <w:rFonts w:ascii="Arial" w:eastAsia="Arial" w:hAnsi="Arial" w:cs="Arial"/>
          <w:b/>
          <w:sz w:val="24"/>
        </w:rPr>
        <w:t>4</w:t>
      </w:r>
      <w:bookmarkEnd w:id="92"/>
      <w:r>
        <w:rPr>
          <w:rFonts w:ascii="Arial" w:eastAsia="Arial" w:hAnsi="Arial" w:cs="Arial"/>
          <w:b/>
          <w:sz w:val="24"/>
        </w:rPr>
        <w:t>.  Appropriations and allocations.</w:t>
      </w:r>
      <w:r>
        <w:rPr>
          <w:rFonts w:ascii="Arial" w:eastAsia="Arial" w:hAnsi="Arial" w:cs="Arial"/>
        </w:rPr>
        <w:t>  The following appropriations and allocations are made.</w:t>
      </w:r>
    </w:p>
    <w:p w:rsidR="003F23DE" w:rsidP="003F23DE">
      <w:pPr>
        <w:pStyle w:val="BPSParagraphLeftAlign"/>
        <w:suppressAutoHyphens/>
        <w:ind w:left="360"/>
        <w:rPr>
          <w:rFonts w:ascii="Arial" w:eastAsia="Arial" w:hAnsi="Arial" w:cs="Arial"/>
        </w:rPr>
      </w:pPr>
      <w:r>
        <w:rPr>
          <w:rFonts w:ascii="Arial" w:eastAsia="Arial" w:hAnsi="Arial" w:cs="Arial"/>
          <w:b/>
        </w:rPr>
        <w:t>MAINE LOBSTER MARKETING COLLABORATIVE</w:t>
      </w:r>
    </w:p>
    <w:p w:rsidR="003F23DE" w:rsidP="003F23DE">
      <w:pPr>
        <w:pStyle w:val="BPSParagraphLeftAlign"/>
        <w:suppressAutoHyphens/>
        <w:ind w:left="360"/>
        <w:rPr>
          <w:rFonts w:ascii="Arial" w:eastAsia="Arial" w:hAnsi="Arial" w:cs="Arial"/>
        </w:rPr>
      </w:pPr>
      <w:r>
        <w:rPr>
          <w:rFonts w:ascii="Arial" w:eastAsia="Arial" w:hAnsi="Arial" w:cs="Arial"/>
          <w:b/>
        </w:rPr>
        <w:t>Lobster Promotion Fund 0701</w:t>
      </w:r>
    </w:p>
    <w:p w:rsidR="003F23DE" w:rsidP="003F23DE">
      <w:pPr>
        <w:ind w:left="360"/>
        <w:rPr>
          <w:rFonts w:ascii="Arial" w:eastAsia="Arial" w:hAnsi="Arial" w:cs="Arial"/>
        </w:rPr>
      </w:pPr>
      <w:r>
        <w:rPr>
          <w:rFonts w:ascii="Arial" w:eastAsia="Arial" w:hAnsi="Arial" w:cs="Arial"/>
        </w:rPr>
        <w:t>Initiative: Deallocates funding because of a reduction in revenue from the license surcharge.</w:t>
      </w:r>
    </w:p>
    <w:tbl>
      <w:tblPr>
        <w:tblStyle w:val="BPSTable"/>
        <w:tblW w:w="0" w:type="auto"/>
        <w:tblInd w:w="360" w:type="dxa"/>
        <w:tblCellMar>
          <w:left w:w="0" w:type="dxa"/>
          <w:right w:w="0" w:type="dxa"/>
        </w:tblCellMar>
        <w:tblLook w:val="04A0"/>
      </w:tblPr>
      <w:tblGrid>
        <w:gridCol w:w="5009"/>
        <w:gridCol w:w="1463"/>
        <w:gridCol w:w="1463"/>
      </w:tblGrid>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OTHER SPECIAL REVENUE FUNDS</w:t>
            </w:r>
          </w:p>
        </w:tc>
        <w:tc>
          <w:tcPr>
            <w:tcW w:w="1469" w:type="dxa"/>
          </w:tcPr>
          <w:p w:rsidR="003F23DE" w:rsidP="007145CD">
            <w:pPr>
              <w:jc w:val="right"/>
              <w:rPr>
                <w:rFonts w:ascii="Arial" w:eastAsia="Arial" w:hAnsi="Arial" w:cs="Arial"/>
              </w:rPr>
            </w:pPr>
            <w:r>
              <w:rPr>
                <w:rFonts w:ascii="Arial" w:eastAsia="Arial" w:hAnsi="Arial" w:cs="Arial"/>
                <w:b/>
              </w:rPr>
              <w:t>2021-22</w:t>
            </w:r>
          </w:p>
        </w:tc>
        <w:tc>
          <w:tcPr>
            <w:tcW w:w="1469" w:type="dxa"/>
          </w:tcPr>
          <w:p w:rsidR="003F23DE" w:rsidP="007145CD">
            <w:pPr>
              <w:jc w:val="right"/>
              <w:rPr>
                <w:rFonts w:ascii="Arial" w:eastAsia="Arial" w:hAnsi="Arial" w:cs="Arial"/>
              </w:rPr>
            </w:pPr>
            <w:r>
              <w:rPr>
                <w:rFonts w:ascii="Arial" w:eastAsia="Arial" w:hAnsi="Arial" w:cs="Arial"/>
                <w:b/>
              </w:rPr>
              <w:t>2022-23</w:t>
            </w:r>
          </w:p>
        </w:tc>
      </w:tr>
      <w:tr w:rsidTr="007145CD">
        <w:tblPrEx>
          <w:tblW w:w="0" w:type="auto"/>
          <w:tblInd w:w="360" w:type="dxa"/>
          <w:tblCellMar>
            <w:left w:w="0" w:type="dxa"/>
            <w:right w:w="0" w:type="dxa"/>
          </w:tblCellMar>
          <w:tblLook w:val="04A0"/>
        </w:tblPrEx>
        <w:tc>
          <w:tcPr>
            <w:tcW w:w="5069" w:type="dxa"/>
          </w:tcPr>
          <w:p w:rsidR="003F23DE" w:rsidP="007145CD">
            <w:pPr>
              <w:ind w:left="180"/>
              <w:rPr>
                <w:rFonts w:ascii="Arial" w:eastAsia="Arial" w:hAnsi="Arial" w:cs="Arial"/>
              </w:rPr>
            </w:pPr>
            <w:r>
              <w:rPr>
                <w:rFonts w:ascii="Arial" w:eastAsia="Arial" w:hAnsi="Arial" w:cs="Arial"/>
              </w:rPr>
              <w:t>All Other</w:t>
            </w:r>
          </w:p>
        </w:tc>
        <w:tc>
          <w:tcPr>
            <w:tcW w:w="1469" w:type="dxa"/>
          </w:tcPr>
          <w:p w:rsidR="003F23DE" w:rsidP="007145CD">
            <w:pPr>
              <w:jc w:val="right"/>
              <w:rPr>
                <w:rFonts w:ascii="Arial" w:eastAsia="Arial" w:hAnsi="Arial" w:cs="Arial"/>
              </w:rPr>
            </w:pPr>
            <w:r>
              <w:rPr>
                <w:rFonts w:ascii="Arial" w:eastAsia="Arial" w:hAnsi="Arial" w:cs="Arial"/>
              </w:rPr>
              <w:t>$0</w:t>
            </w:r>
          </w:p>
        </w:tc>
        <w:tc>
          <w:tcPr>
            <w:tcW w:w="1469" w:type="dxa"/>
          </w:tcPr>
          <w:p w:rsidR="003F23DE" w:rsidP="007145CD">
            <w:pPr>
              <w:jc w:val="right"/>
              <w:rPr>
                <w:rFonts w:ascii="Arial" w:eastAsia="Arial" w:hAnsi="Arial" w:cs="Arial"/>
              </w:rPr>
            </w:pPr>
            <w:r>
              <w:rPr>
                <w:rFonts w:ascii="Arial" w:eastAsia="Arial" w:hAnsi="Arial" w:cs="Arial"/>
              </w:rPr>
              <w:t>($380,000)</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jc w:val="right"/>
              <w:rPr>
                <w:rFonts w:ascii="Arial" w:eastAsia="Arial" w:hAnsi="Arial" w:cs="Arial"/>
              </w:rPr>
            </w:pPr>
            <w:r>
              <w:rPr>
                <w:rFonts w:ascii="Arial" w:eastAsia="Arial" w:hAnsi="Arial" w:cs="Arial"/>
              </w:rPr>
              <w:t>__________</w:t>
            </w:r>
          </w:p>
        </w:tc>
        <w:tc>
          <w:tcPr>
            <w:tcW w:w="1469" w:type="dxa"/>
          </w:tcPr>
          <w:p w:rsidR="003F23DE" w:rsidP="007145CD">
            <w:pPr>
              <w:jc w:val="right"/>
              <w:rPr>
                <w:rFonts w:ascii="Arial" w:eastAsia="Arial" w:hAnsi="Arial" w:cs="Arial"/>
              </w:rPr>
            </w:pPr>
            <w:r>
              <w:rPr>
                <w:rFonts w:ascii="Arial" w:eastAsia="Arial" w:hAnsi="Arial" w:cs="Arial"/>
              </w:rPr>
              <w:t>__________</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OTHER SPECIAL REVENUE FUNDS TOTAL</w:t>
            </w:r>
          </w:p>
        </w:tc>
        <w:tc>
          <w:tcPr>
            <w:tcW w:w="1469" w:type="dxa"/>
          </w:tcPr>
          <w:p w:rsidR="003F23DE" w:rsidP="007145CD">
            <w:pPr>
              <w:jc w:val="right"/>
              <w:rPr>
                <w:rFonts w:ascii="Arial" w:eastAsia="Arial" w:hAnsi="Arial" w:cs="Arial"/>
              </w:rPr>
            </w:pPr>
            <w:r>
              <w:rPr>
                <w:rFonts w:ascii="Arial" w:eastAsia="Arial" w:hAnsi="Arial" w:cs="Arial"/>
              </w:rPr>
              <w:t>$0</w:t>
            </w:r>
          </w:p>
        </w:tc>
        <w:tc>
          <w:tcPr>
            <w:tcW w:w="1469" w:type="dxa"/>
          </w:tcPr>
          <w:p w:rsidR="003F23DE" w:rsidP="007145CD">
            <w:pPr>
              <w:jc w:val="right"/>
              <w:rPr>
                <w:rFonts w:ascii="Arial" w:eastAsia="Arial" w:hAnsi="Arial" w:cs="Arial"/>
              </w:rPr>
            </w:pPr>
            <w:r>
              <w:rPr>
                <w:rFonts w:ascii="Arial" w:eastAsia="Arial" w:hAnsi="Arial" w:cs="Arial"/>
              </w:rPr>
              <w:t>($380,000)</w:t>
            </w:r>
          </w:p>
        </w:tc>
      </w:tr>
    </w:tbl>
    <w:p w:rsidR="003F23DE" w:rsidP="003F23DE">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MAINE LOBSTER MARKETING COLLABORATIVE</w:t>
            </w:r>
          </w:p>
        </w:tc>
        <w:tc>
          <w:tcPr>
            <w:tcW w:w="14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DEPARTMENT TOTALS</w:t>
            </w:r>
          </w:p>
        </w:tc>
        <w:tc>
          <w:tcPr>
            <w:tcW w:w="1469" w:type="dxa"/>
          </w:tcPr>
          <w:p w:rsidR="003F23DE" w:rsidP="007145CD">
            <w:pPr>
              <w:jc w:val="right"/>
              <w:rPr>
                <w:rFonts w:ascii="Arial" w:eastAsia="Arial" w:hAnsi="Arial" w:cs="Arial"/>
              </w:rPr>
            </w:pPr>
            <w:r>
              <w:rPr>
                <w:rFonts w:ascii="Arial" w:eastAsia="Arial" w:hAnsi="Arial" w:cs="Arial"/>
                <w:b/>
              </w:rPr>
              <w:t>2021-22</w:t>
            </w:r>
          </w:p>
        </w:tc>
        <w:tc>
          <w:tcPr>
            <w:tcW w:w="1469" w:type="dxa"/>
          </w:tcPr>
          <w:p w:rsidR="003F23DE" w:rsidP="007145CD">
            <w:pPr>
              <w:jc w:val="right"/>
              <w:rPr>
                <w:rFonts w:ascii="Arial" w:eastAsia="Arial" w:hAnsi="Arial" w:cs="Arial"/>
              </w:rPr>
            </w:pPr>
            <w:r>
              <w:rPr>
                <w:rFonts w:ascii="Arial" w:eastAsia="Arial" w:hAnsi="Arial" w:cs="Arial"/>
                <w:b/>
              </w:rPr>
              <w:t>2022-23</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r>
      <w:tr w:rsidTr="007145CD">
        <w:tblPrEx>
          <w:tblW w:w="0" w:type="auto"/>
          <w:tblInd w:w="360" w:type="dxa"/>
          <w:tblCellMar>
            <w:left w:w="0" w:type="dxa"/>
            <w:right w:w="0" w:type="dxa"/>
          </w:tblCellMar>
          <w:tblLook w:val="04A0"/>
        </w:tblPrEx>
        <w:tc>
          <w:tcPr>
            <w:tcW w:w="5069" w:type="dxa"/>
          </w:tcPr>
          <w:p w:rsidR="003F23DE" w:rsidP="007145CD">
            <w:pPr>
              <w:ind w:left="180"/>
              <w:rPr>
                <w:rFonts w:ascii="Arial" w:eastAsia="Arial" w:hAnsi="Arial" w:cs="Arial"/>
              </w:rPr>
            </w:pPr>
            <w:r>
              <w:rPr>
                <w:rFonts w:ascii="Arial" w:eastAsia="Arial" w:hAnsi="Arial" w:cs="Arial"/>
                <w:b/>
              </w:rPr>
              <w:t>OTHER SPECIAL REVENUE FUNDS</w:t>
            </w:r>
          </w:p>
        </w:tc>
        <w:tc>
          <w:tcPr>
            <w:tcW w:w="1469" w:type="dxa"/>
          </w:tcPr>
          <w:p w:rsidR="003F23DE" w:rsidP="007145CD">
            <w:pPr>
              <w:jc w:val="right"/>
              <w:rPr>
                <w:rFonts w:ascii="Arial" w:eastAsia="Arial" w:hAnsi="Arial" w:cs="Arial"/>
              </w:rPr>
            </w:pPr>
            <w:r>
              <w:rPr>
                <w:rFonts w:ascii="Arial" w:eastAsia="Arial" w:hAnsi="Arial" w:cs="Arial"/>
                <w:b/>
              </w:rPr>
              <w:t>$0</w:t>
            </w:r>
          </w:p>
        </w:tc>
        <w:tc>
          <w:tcPr>
            <w:tcW w:w="1469" w:type="dxa"/>
          </w:tcPr>
          <w:p w:rsidR="003F23DE" w:rsidP="007145CD">
            <w:pPr>
              <w:jc w:val="right"/>
              <w:rPr>
                <w:rFonts w:ascii="Arial" w:eastAsia="Arial" w:hAnsi="Arial" w:cs="Arial"/>
              </w:rPr>
            </w:pPr>
            <w:r>
              <w:rPr>
                <w:rFonts w:ascii="Arial" w:eastAsia="Arial" w:hAnsi="Arial" w:cs="Arial"/>
                <w:b/>
              </w:rPr>
              <w:t>($380,000)</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jc w:val="right"/>
              <w:rPr>
                <w:rFonts w:ascii="Arial" w:eastAsia="Arial" w:hAnsi="Arial" w:cs="Arial"/>
              </w:rPr>
            </w:pPr>
            <w:r>
              <w:rPr>
                <w:rFonts w:ascii="Arial" w:eastAsia="Arial" w:hAnsi="Arial" w:cs="Arial"/>
              </w:rPr>
              <w:t>__________</w:t>
            </w:r>
          </w:p>
        </w:tc>
        <w:tc>
          <w:tcPr>
            <w:tcW w:w="1469" w:type="dxa"/>
          </w:tcPr>
          <w:p w:rsidR="003F23DE" w:rsidP="007145CD">
            <w:pPr>
              <w:jc w:val="right"/>
              <w:rPr>
                <w:rFonts w:ascii="Arial" w:eastAsia="Arial" w:hAnsi="Arial" w:cs="Arial"/>
              </w:rPr>
            </w:pPr>
            <w:r>
              <w:rPr>
                <w:rFonts w:ascii="Arial" w:eastAsia="Arial" w:hAnsi="Arial" w:cs="Arial"/>
              </w:rPr>
              <w:t>__________</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DEPARTMENT TOTAL - ALL FUNDS</w:t>
            </w:r>
          </w:p>
        </w:tc>
        <w:tc>
          <w:tcPr>
            <w:tcW w:w="1469" w:type="dxa"/>
          </w:tcPr>
          <w:p w:rsidR="003F23DE" w:rsidP="007145CD">
            <w:pPr>
              <w:jc w:val="right"/>
              <w:rPr>
                <w:rFonts w:ascii="Arial" w:eastAsia="Arial" w:hAnsi="Arial" w:cs="Arial"/>
              </w:rPr>
            </w:pPr>
            <w:r>
              <w:rPr>
                <w:rFonts w:ascii="Arial" w:eastAsia="Arial" w:hAnsi="Arial" w:cs="Arial"/>
                <w:b/>
              </w:rPr>
              <w:t>$0</w:t>
            </w:r>
          </w:p>
        </w:tc>
        <w:tc>
          <w:tcPr>
            <w:tcW w:w="1469" w:type="dxa"/>
          </w:tcPr>
          <w:p w:rsidR="003F23DE" w:rsidP="007145CD">
            <w:pPr>
              <w:jc w:val="right"/>
              <w:rPr>
                <w:rFonts w:ascii="Arial" w:eastAsia="Arial" w:hAnsi="Arial" w:cs="Arial"/>
              </w:rPr>
            </w:pPr>
            <w:r>
              <w:rPr>
                <w:rFonts w:ascii="Arial" w:eastAsia="Arial" w:hAnsi="Arial" w:cs="Arial"/>
                <w:b/>
              </w:rPr>
              <w:t>($380,000)</w:t>
            </w:r>
          </w:p>
        </w:tc>
      </w:tr>
    </w:tbl>
    <w:p w:rsidR="003F23DE" w:rsidP="003F23DE">
      <w:pPr>
        <w:pStyle w:val="BPSParagraphLeftAlign"/>
        <w:suppressAutoHyphens/>
        <w:ind w:left="360"/>
        <w:rPr>
          <w:rFonts w:ascii="Arial" w:eastAsia="Arial" w:hAnsi="Arial" w:cs="Arial"/>
        </w:rPr>
      </w:pPr>
      <w:r>
        <w:rPr>
          <w:rFonts w:ascii="Arial" w:eastAsia="Arial" w:hAnsi="Arial" w:cs="Arial"/>
          <w:b/>
        </w:rPr>
        <w:t>MARINE RESOURCES, DEPARTMENT OF</w:t>
      </w:r>
    </w:p>
    <w:p w:rsidR="003F23DE" w:rsidP="003F23DE">
      <w:pPr>
        <w:pStyle w:val="BPSParagraphLeftAlign"/>
        <w:suppressAutoHyphens/>
        <w:ind w:left="360"/>
        <w:rPr>
          <w:rFonts w:ascii="Arial" w:eastAsia="Arial" w:hAnsi="Arial" w:cs="Arial"/>
        </w:rPr>
      </w:pPr>
      <w:r>
        <w:rPr>
          <w:rFonts w:ascii="Arial" w:eastAsia="Arial" w:hAnsi="Arial" w:cs="Arial"/>
          <w:b/>
        </w:rPr>
        <w:t>Lobster Legal Defense Fund  N946</w:t>
      </w:r>
    </w:p>
    <w:p w:rsidR="003F23DE" w:rsidP="003F23DE">
      <w:pPr>
        <w:ind w:left="360"/>
        <w:rPr>
          <w:rFonts w:ascii="Arial" w:eastAsia="Arial" w:hAnsi="Arial" w:cs="Arial"/>
        </w:rPr>
      </w:pPr>
      <w:r>
        <w:rPr>
          <w:rFonts w:ascii="Arial" w:eastAsia="Arial" w:hAnsi="Arial" w:cs="Arial"/>
        </w:rPr>
        <w:t>Initiative: Provides ongoing allocations to support the State's lobster industry by reimbursing a statewide association of individuals engaged in commercial lobster fishing and the labor union representing individuals engaged in commercial lobster fishing in the State for legal costs incurred and paid in legal proceedings involving the regulations of the United States Department of Commerce, National Oceanic and Atmospheric Administration implementing the Atlantic Large Whale Take Reduction Plan.</w:t>
      </w:r>
    </w:p>
    <w:tbl>
      <w:tblPr>
        <w:tblStyle w:val="BPSTable"/>
        <w:tblW w:w="0" w:type="auto"/>
        <w:tblInd w:w="360" w:type="dxa"/>
        <w:tblCellMar>
          <w:left w:w="0" w:type="dxa"/>
          <w:right w:w="0" w:type="dxa"/>
        </w:tblCellMar>
        <w:tblLook w:val="04A0"/>
      </w:tblPr>
      <w:tblGrid>
        <w:gridCol w:w="5009"/>
        <w:gridCol w:w="1463"/>
        <w:gridCol w:w="1463"/>
      </w:tblGrid>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OTHER SPECIAL REVENUE FUNDS</w:t>
            </w:r>
          </w:p>
        </w:tc>
        <w:tc>
          <w:tcPr>
            <w:tcW w:w="1469" w:type="dxa"/>
          </w:tcPr>
          <w:p w:rsidR="003F23DE" w:rsidP="007145CD">
            <w:pPr>
              <w:jc w:val="right"/>
              <w:rPr>
                <w:rFonts w:ascii="Arial" w:eastAsia="Arial" w:hAnsi="Arial" w:cs="Arial"/>
              </w:rPr>
            </w:pPr>
            <w:r>
              <w:rPr>
                <w:rFonts w:ascii="Arial" w:eastAsia="Arial" w:hAnsi="Arial" w:cs="Arial"/>
                <w:b/>
              </w:rPr>
              <w:t>2021-22</w:t>
            </w:r>
          </w:p>
        </w:tc>
        <w:tc>
          <w:tcPr>
            <w:tcW w:w="1469" w:type="dxa"/>
          </w:tcPr>
          <w:p w:rsidR="003F23DE" w:rsidP="007145CD">
            <w:pPr>
              <w:jc w:val="right"/>
              <w:rPr>
                <w:rFonts w:ascii="Arial" w:eastAsia="Arial" w:hAnsi="Arial" w:cs="Arial"/>
              </w:rPr>
            </w:pPr>
            <w:r>
              <w:rPr>
                <w:rFonts w:ascii="Arial" w:eastAsia="Arial" w:hAnsi="Arial" w:cs="Arial"/>
                <w:b/>
              </w:rPr>
              <w:t>2022-23</w:t>
            </w:r>
          </w:p>
        </w:tc>
      </w:tr>
      <w:tr w:rsidTr="007145CD">
        <w:tblPrEx>
          <w:tblW w:w="0" w:type="auto"/>
          <w:tblInd w:w="360" w:type="dxa"/>
          <w:tblCellMar>
            <w:left w:w="0" w:type="dxa"/>
            <w:right w:w="0" w:type="dxa"/>
          </w:tblCellMar>
          <w:tblLook w:val="04A0"/>
        </w:tblPrEx>
        <w:tc>
          <w:tcPr>
            <w:tcW w:w="5069" w:type="dxa"/>
          </w:tcPr>
          <w:p w:rsidR="003F23DE" w:rsidP="007145CD">
            <w:pPr>
              <w:ind w:left="180"/>
              <w:rPr>
                <w:rFonts w:ascii="Arial" w:eastAsia="Arial" w:hAnsi="Arial" w:cs="Arial"/>
              </w:rPr>
            </w:pPr>
            <w:r>
              <w:rPr>
                <w:rFonts w:ascii="Arial" w:eastAsia="Arial" w:hAnsi="Arial" w:cs="Arial"/>
              </w:rPr>
              <w:t>All Other</w:t>
            </w:r>
          </w:p>
        </w:tc>
        <w:tc>
          <w:tcPr>
            <w:tcW w:w="1469" w:type="dxa"/>
          </w:tcPr>
          <w:p w:rsidR="003F23DE" w:rsidP="007145CD">
            <w:pPr>
              <w:jc w:val="right"/>
              <w:rPr>
                <w:rFonts w:ascii="Arial" w:eastAsia="Arial" w:hAnsi="Arial" w:cs="Arial"/>
              </w:rPr>
            </w:pPr>
            <w:r>
              <w:rPr>
                <w:rFonts w:ascii="Arial" w:eastAsia="Arial" w:hAnsi="Arial" w:cs="Arial"/>
              </w:rPr>
              <w:t>$0</w:t>
            </w:r>
          </w:p>
        </w:tc>
        <w:tc>
          <w:tcPr>
            <w:tcW w:w="1469" w:type="dxa"/>
          </w:tcPr>
          <w:p w:rsidR="003F23DE" w:rsidP="007145CD">
            <w:pPr>
              <w:jc w:val="right"/>
              <w:rPr>
                <w:rFonts w:ascii="Arial" w:eastAsia="Arial" w:hAnsi="Arial" w:cs="Arial"/>
              </w:rPr>
            </w:pPr>
            <w:r>
              <w:rPr>
                <w:rFonts w:ascii="Arial" w:eastAsia="Arial" w:hAnsi="Arial" w:cs="Arial"/>
              </w:rPr>
              <w:t>$380,000</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jc w:val="right"/>
              <w:rPr>
                <w:rFonts w:ascii="Arial" w:eastAsia="Arial" w:hAnsi="Arial" w:cs="Arial"/>
              </w:rPr>
            </w:pPr>
            <w:r>
              <w:rPr>
                <w:rFonts w:ascii="Arial" w:eastAsia="Arial" w:hAnsi="Arial" w:cs="Arial"/>
              </w:rPr>
              <w:t>__________</w:t>
            </w:r>
          </w:p>
        </w:tc>
        <w:tc>
          <w:tcPr>
            <w:tcW w:w="1469" w:type="dxa"/>
          </w:tcPr>
          <w:p w:rsidR="003F23DE" w:rsidP="007145CD">
            <w:pPr>
              <w:jc w:val="right"/>
              <w:rPr>
                <w:rFonts w:ascii="Arial" w:eastAsia="Arial" w:hAnsi="Arial" w:cs="Arial"/>
              </w:rPr>
            </w:pPr>
            <w:r>
              <w:rPr>
                <w:rFonts w:ascii="Arial" w:eastAsia="Arial" w:hAnsi="Arial" w:cs="Arial"/>
              </w:rPr>
              <w:t>__________</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OTHER SPECIAL REVENUE FUNDS TOTAL</w:t>
            </w:r>
          </w:p>
        </w:tc>
        <w:tc>
          <w:tcPr>
            <w:tcW w:w="1469" w:type="dxa"/>
          </w:tcPr>
          <w:p w:rsidR="003F23DE" w:rsidP="007145CD">
            <w:pPr>
              <w:jc w:val="right"/>
              <w:rPr>
                <w:rFonts w:ascii="Arial" w:eastAsia="Arial" w:hAnsi="Arial" w:cs="Arial"/>
              </w:rPr>
            </w:pPr>
            <w:r>
              <w:rPr>
                <w:rFonts w:ascii="Arial" w:eastAsia="Arial" w:hAnsi="Arial" w:cs="Arial"/>
              </w:rPr>
              <w:t>$0</w:t>
            </w:r>
          </w:p>
        </w:tc>
        <w:tc>
          <w:tcPr>
            <w:tcW w:w="1469" w:type="dxa"/>
          </w:tcPr>
          <w:p w:rsidR="003F23DE" w:rsidP="007145CD">
            <w:pPr>
              <w:jc w:val="right"/>
              <w:rPr>
                <w:rFonts w:ascii="Arial" w:eastAsia="Arial" w:hAnsi="Arial" w:cs="Arial"/>
              </w:rPr>
            </w:pPr>
            <w:r>
              <w:rPr>
                <w:rFonts w:ascii="Arial" w:eastAsia="Arial" w:hAnsi="Arial" w:cs="Arial"/>
              </w:rPr>
              <w:t>$380,000</w:t>
            </w:r>
          </w:p>
        </w:tc>
      </w:tr>
    </w:tbl>
    <w:p w:rsidR="003F23DE" w:rsidP="003F23DE">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MARINE RESOURCES, DEPARTMENT OF</w:t>
            </w:r>
          </w:p>
        </w:tc>
        <w:tc>
          <w:tcPr>
            <w:tcW w:w="14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DEPARTMENT TOTALS</w:t>
            </w:r>
          </w:p>
        </w:tc>
        <w:tc>
          <w:tcPr>
            <w:tcW w:w="1469" w:type="dxa"/>
          </w:tcPr>
          <w:p w:rsidR="003F23DE" w:rsidP="007145CD">
            <w:pPr>
              <w:jc w:val="right"/>
              <w:rPr>
                <w:rFonts w:ascii="Arial" w:eastAsia="Arial" w:hAnsi="Arial" w:cs="Arial"/>
              </w:rPr>
            </w:pPr>
            <w:r>
              <w:rPr>
                <w:rFonts w:ascii="Arial" w:eastAsia="Arial" w:hAnsi="Arial" w:cs="Arial"/>
                <w:b/>
              </w:rPr>
              <w:t>2021-22</w:t>
            </w:r>
          </w:p>
        </w:tc>
        <w:tc>
          <w:tcPr>
            <w:tcW w:w="1469" w:type="dxa"/>
          </w:tcPr>
          <w:p w:rsidR="003F23DE" w:rsidP="007145CD">
            <w:pPr>
              <w:jc w:val="right"/>
              <w:rPr>
                <w:rFonts w:ascii="Arial" w:eastAsia="Arial" w:hAnsi="Arial" w:cs="Arial"/>
              </w:rPr>
            </w:pPr>
            <w:r>
              <w:rPr>
                <w:rFonts w:ascii="Arial" w:eastAsia="Arial" w:hAnsi="Arial" w:cs="Arial"/>
                <w:b/>
              </w:rPr>
              <w:t>2022-23</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r>
      <w:tr w:rsidTr="007145CD">
        <w:tblPrEx>
          <w:tblW w:w="0" w:type="auto"/>
          <w:tblInd w:w="360" w:type="dxa"/>
          <w:tblCellMar>
            <w:left w:w="0" w:type="dxa"/>
            <w:right w:w="0" w:type="dxa"/>
          </w:tblCellMar>
          <w:tblLook w:val="04A0"/>
        </w:tblPrEx>
        <w:tc>
          <w:tcPr>
            <w:tcW w:w="5069" w:type="dxa"/>
          </w:tcPr>
          <w:p w:rsidR="003F23DE" w:rsidP="007145CD">
            <w:pPr>
              <w:ind w:left="180"/>
              <w:rPr>
                <w:rFonts w:ascii="Arial" w:eastAsia="Arial" w:hAnsi="Arial" w:cs="Arial"/>
              </w:rPr>
            </w:pPr>
            <w:r>
              <w:rPr>
                <w:rFonts w:ascii="Arial" w:eastAsia="Arial" w:hAnsi="Arial" w:cs="Arial"/>
                <w:b/>
              </w:rPr>
              <w:t>OTHER SPECIAL REVENUE FUNDS</w:t>
            </w:r>
          </w:p>
        </w:tc>
        <w:tc>
          <w:tcPr>
            <w:tcW w:w="1469" w:type="dxa"/>
          </w:tcPr>
          <w:p w:rsidR="003F23DE" w:rsidP="007145CD">
            <w:pPr>
              <w:jc w:val="right"/>
              <w:rPr>
                <w:rFonts w:ascii="Arial" w:eastAsia="Arial" w:hAnsi="Arial" w:cs="Arial"/>
              </w:rPr>
            </w:pPr>
            <w:r>
              <w:rPr>
                <w:rFonts w:ascii="Arial" w:eastAsia="Arial" w:hAnsi="Arial" w:cs="Arial"/>
                <w:b/>
              </w:rPr>
              <w:t>$0</w:t>
            </w:r>
          </w:p>
        </w:tc>
        <w:tc>
          <w:tcPr>
            <w:tcW w:w="1469" w:type="dxa"/>
          </w:tcPr>
          <w:p w:rsidR="003F23DE" w:rsidP="007145CD">
            <w:pPr>
              <w:jc w:val="right"/>
              <w:rPr>
                <w:rFonts w:ascii="Arial" w:eastAsia="Arial" w:hAnsi="Arial" w:cs="Arial"/>
              </w:rPr>
            </w:pPr>
            <w:r>
              <w:rPr>
                <w:rFonts w:ascii="Arial" w:eastAsia="Arial" w:hAnsi="Arial" w:cs="Arial"/>
                <w:b/>
              </w:rPr>
              <w:t>$380,000</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jc w:val="right"/>
              <w:rPr>
                <w:rFonts w:ascii="Arial" w:eastAsia="Arial" w:hAnsi="Arial" w:cs="Arial"/>
              </w:rPr>
            </w:pPr>
            <w:r>
              <w:rPr>
                <w:rFonts w:ascii="Arial" w:eastAsia="Arial" w:hAnsi="Arial" w:cs="Arial"/>
              </w:rPr>
              <w:t>__________</w:t>
            </w:r>
          </w:p>
        </w:tc>
        <w:tc>
          <w:tcPr>
            <w:tcW w:w="1469" w:type="dxa"/>
          </w:tcPr>
          <w:p w:rsidR="003F23DE" w:rsidP="007145CD">
            <w:pPr>
              <w:jc w:val="right"/>
              <w:rPr>
                <w:rFonts w:ascii="Arial" w:eastAsia="Arial" w:hAnsi="Arial" w:cs="Arial"/>
              </w:rPr>
            </w:pPr>
            <w:r>
              <w:rPr>
                <w:rFonts w:ascii="Arial" w:eastAsia="Arial" w:hAnsi="Arial" w:cs="Arial"/>
              </w:rPr>
              <w:t>__________</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DEPARTMENT TOTAL - ALL FUNDS</w:t>
            </w:r>
          </w:p>
        </w:tc>
        <w:tc>
          <w:tcPr>
            <w:tcW w:w="1469" w:type="dxa"/>
          </w:tcPr>
          <w:p w:rsidR="003F23DE" w:rsidP="007145CD">
            <w:pPr>
              <w:jc w:val="right"/>
              <w:rPr>
                <w:rFonts w:ascii="Arial" w:eastAsia="Arial" w:hAnsi="Arial" w:cs="Arial"/>
              </w:rPr>
            </w:pPr>
            <w:r>
              <w:rPr>
                <w:rFonts w:ascii="Arial" w:eastAsia="Arial" w:hAnsi="Arial" w:cs="Arial"/>
                <w:b/>
              </w:rPr>
              <w:t>$0</w:t>
            </w:r>
          </w:p>
        </w:tc>
        <w:tc>
          <w:tcPr>
            <w:tcW w:w="1469" w:type="dxa"/>
          </w:tcPr>
          <w:p w:rsidR="003F23DE" w:rsidP="007145CD">
            <w:pPr>
              <w:jc w:val="right"/>
              <w:rPr>
                <w:rFonts w:ascii="Arial" w:eastAsia="Arial" w:hAnsi="Arial" w:cs="Arial"/>
              </w:rPr>
            </w:pPr>
            <w:r>
              <w:rPr>
                <w:rFonts w:ascii="Arial" w:eastAsia="Arial" w:hAnsi="Arial" w:cs="Arial"/>
                <w:b/>
              </w:rPr>
              <w:t>$380,000</w:t>
            </w:r>
          </w:p>
        </w:tc>
      </w:tr>
    </w:tbl>
    <w:p w:rsidR="003F23DE" w:rsidP="003F23DE">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SECTION TOTALS</w:t>
            </w:r>
          </w:p>
        </w:tc>
        <w:tc>
          <w:tcPr>
            <w:tcW w:w="1469" w:type="dxa"/>
          </w:tcPr>
          <w:p w:rsidR="003F23DE" w:rsidP="007145CD">
            <w:pPr>
              <w:jc w:val="right"/>
              <w:rPr>
                <w:rFonts w:ascii="Arial" w:eastAsia="Arial" w:hAnsi="Arial" w:cs="Arial"/>
              </w:rPr>
            </w:pPr>
            <w:r>
              <w:rPr>
                <w:rFonts w:ascii="Arial" w:eastAsia="Arial" w:hAnsi="Arial" w:cs="Arial"/>
                <w:b/>
              </w:rPr>
              <w:t>2021-22</w:t>
            </w:r>
          </w:p>
        </w:tc>
        <w:tc>
          <w:tcPr>
            <w:tcW w:w="1469" w:type="dxa"/>
          </w:tcPr>
          <w:p w:rsidR="003F23DE" w:rsidP="007145CD">
            <w:pPr>
              <w:jc w:val="right"/>
              <w:rPr>
                <w:rFonts w:ascii="Arial" w:eastAsia="Arial" w:hAnsi="Arial" w:cs="Arial"/>
              </w:rPr>
            </w:pPr>
            <w:r>
              <w:rPr>
                <w:rFonts w:ascii="Arial" w:eastAsia="Arial" w:hAnsi="Arial" w:cs="Arial"/>
                <w:b/>
              </w:rPr>
              <w:t>2022-23</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rPr>
                <w:rFonts w:ascii="Arial" w:eastAsia="Arial" w:hAnsi="Arial" w:cs="Arial"/>
              </w:rPr>
            </w:pPr>
            <w:r>
              <w:rPr>
                <w:rFonts w:ascii="Arial" w:eastAsia="Arial" w:hAnsi="Arial" w:cs="Arial"/>
              </w:rPr>
              <w:t xml:space="preserve"> </w:t>
            </w:r>
          </w:p>
        </w:tc>
      </w:tr>
      <w:tr w:rsidTr="007145CD">
        <w:tblPrEx>
          <w:tblW w:w="0" w:type="auto"/>
          <w:tblInd w:w="360" w:type="dxa"/>
          <w:tblCellMar>
            <w:left w:w="0" w:type="dxa"/>
            <w:right w:w="0" w:type="dxa"/>
          </w:tblCellMar>
          <w:tblLook w:val="04A0"/>
        </w:tblPrEx>
        <w:tc>
          <w:tcPr>
            <w:tcW w:w="5069" w:type="dxa"/>
          </w:tcPr>
          <w:p w:rsidR="003F23DE" w:rsidP="007145CD">
            <w:pPr>
              <w:ind w:left="180"/>
              <w:rPr>
                <w:rFonts w:ascii="Arial" w:eastAsia="Arial" w:hAnsi="Arial" w:cs="Arial"/>
              </w:rPr>
            </w:pPr>
            <w:r>
              <w:rPr>
                <w:rFonts w:ascii="Arial" w:eastAsia="Arial" w:hAnsi="Arial" w:cs="Arial"/>
                <w:b/>
              </w:rPr>
              <w:t>OTHER SPECIAL REVENUE FUNDS</w:t>
            </w:r>
          </w:p>
        </w:tc>
        <w:tc>
          <w:tcPr>
            <w:tcW w:w="1469" w:type="dxa"/>
          </w:tcPr>
          <w:p w:rsidR="003F23DE" w:rsidP="007145CD">
            <w:pPr>
              <w:jc w:val="right"/>
              <w:rPr>
                <w:rFonts w:ascii="Arial" w:eastAsia="Arial" w:hAnsi="Arial" w:cs="Arial"/>
              </w:rPr>
            </w:pPr>
            <w:r>
              <w:rPr>
                <w:rFonts w:ascii="Arial" w:eastAsia="Arial" w:hAnsi="Arial" w:cs="Arial"/>
                <w:b/>
              </w:rPr>
              <w:t>$0</w:t>
            </w:r>
          </w:p>
        </w:tc>
        <w:tc>
          <w:tcPr>
            <w:tcW w:w="1469" w:type="dxa"/>
          </w:tcPr>
          <w:p w:rsidR="003F23DE" w:rsidP="007145CD">
            <w:pPr>
              <w:jc w:val="right"/>
              <w:rPr>
                <w:rFonts w:ascii="Arial" w:eastAsia="Arial" w:hAnsi="Arial" w:cs="Arial"/>
              </w:rPr>
            </w:pPr>
            <w:r>
              <w:rPr>
                <w:rFonts w:ascii="Arial" w:eastAsia="Arial" w:hAnsi="Arial" w:cs="Arial"/>
                <w:b/>
              </w:rPr>
              <w:t>$0</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rPr>
              <w:t xml:space="preserve"> </w:t>
            </w:r>
          </w:p>
        </w:tc>
        <w:tc>
          <w:tcPr>
            <w:tcW w:w="1469" w:type="dxa"/>
          </w:tcPr>
          <w:p w:rsidR="003F23DE" w:rsidP="007145CD">
            <w:pPr>
              <w:jc w:val="right"/>
              <w:rPr>
                <w:rFonts w:ascii="Arial" w:eastAsia="Arial" w:hAnsi="Arial" w:cs="Arial"/>
              </w:rPr>
            </w:pPr>
            <w:r>
              <w:rPr>
                <w:rFonts w:ascii="Arial" w:eastAsia="Arial" w:hAnsi="Arial" w:cs="Arial"/>
              </w:rPr>
              <w:t>__________</w:t>
            </w:r>
          </w:p>
        </w:tc>
        <w:tc>
          <w:tcPr>
            <w:tcW w:w="1469" w:type="dxa"/>
          </w:tcPr>
          <w:p w:rsidR="003F23DE" w:rsidP="007145CD">
            <w:pPr>
              <w:jc w:val="right"/>
              <w:rPr>
                <w:rFonts w:ascii="Arial" w:eastAsia="Arial" w:hAnsi="Arial" w:cs="Arial"/>
              </w:rPr>
            </w:pPr>
            <w:r>
              <w:rPr>
                <w:rFonts w:ascii="Arial" w:eastAsia="Arial" w:hAnsi="Arial" w:cs="Arial"/>
              </w:rPr>
              <w:t>__________</w:t>
            </w:r>
          </w:p>
        </w:tc>
      </w:tr>
      <w:tr w:rsidTr="007145CD">
        <w:tblPrEx>
          <w:tblW w:w="0" w:type="auto"/>
          <w:tblInd w:w="360" w:type="dxa"/>
          <w:tblCellMar>
            <w:left w:w="0" w:type="dxa"/>
            <w:right w:w="0" w:type="dxa"/>
          </w:tblCellMar>
          <w:tblLook w:val="04A0"/>
        </w:tblPrEx>
        <w:tc>
          <w:tcPr>
            <w:tcW w:w="5069" w:type="dxa"/>
          </w:tcPr>
          <w:p w:rsidR="003F23DE" w:rsidP="007145CD">
            <w:pPr>
              <w:rPr>
                <w:rFonts w:ascii="Arial" w:eastAsia="Arial" w:hAnsi="Arial" w:cs="Arial"/>
              </w:rPr>
            </w:pPr>
            <w:r>
              <w:rPr>
                <w:rFonts w:ascii="Arial" w:eastAsia="Arial" w:hAnsi="Arial" w:cs="Arial"/>
                <w:b/>
              </w:rPr>
              <w:t>SECTION TOTAL - ALL FUNDS</w:t>
            </w:r>
          </w:p>
        </w:tc>
        <w:tc>
          <w:tcPr>
            <w:tcW w:w="1469" w:type="dxa"/>
          </w:tcPr>
          <w:p w:rsidR="003F23DE" w:rsidP="007145CD">
            <w:pPr>
              <w:jc w:val="right"/>
              <w:rPr>
                <w:rFonts w:ascii="Arial" w:eastAsia="Arial" w:hAnsi="Arial" w:cs="Arial"/>
              </w:rPr>
            </w:pPr>
            <w:r>
              <w:rPr>
                <w:rFonts w:ascii="Arial" w:eastAsia="Arial" w:hAnsi="Arial" w:cs="Arial"/>
                <w:b/>
              </w:rPr>
              <w:t>$0</w:t>
            </w:r>
          </w:p>
        </w:tc>
        <w:tc>
          <w:tcPr>
            <w:tcW w:w="1469" w:type="dxa"/>
          </w:tcPr>
          <w:p w:rsidR="003F23DE" w:rsidP="007145CD">
            <w:pPr>
              <w:jc w:val="right"/>
              <w:rPr>
                <w:rFonts w:ascii="Arial" w:eastAsia="Arial" w:hAnsi="Arial" w:cs="Arial"/>
              </w:rPr>
            </w:pPr>
            <w:r>
              <w:rPr>
                <w:rFonts w:ascii="Arial" w:eastAsia="Arial" w:hAnsi="Arial" w:cs="Arial"/>
                <w:b/>
              </w:rPr>
              <w:t>$0</w:t>
            </w:r>
          </w:p>
        </w:tc>
      </w:tr>
      <w:bookmarkEnd w:id="2"/>
      <w:bookmarkEnd w:id="5"/>
      <w:bookmarkEnd w:id="6"/>
      <w:bookmarkEnd w:id="90"/>
      <w:bookmarkEnd w:id="9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LR2463,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 Legal Defense Fund for the Maine Lobster Industry</w:t>
    </w:r>
  </w:p>
  <w:p>
    <w:pPr>
      <w:suppressLineNumbers/>
      <w:spacing w:before="0" w:after="0"/>
      <w:jc w:val="center"/>
      <w:rPr>
        <w:rFonts w:ascii="Arial" w:eastAsia="Arial" w:hAnsi="Arial" w:cs="Arial"/>
      </w:rPr>
    </w:pPr>
    <w:r>
      <w:rPr>
        <w:rFonts w:ascii="Arial" w:eastAsia="Arial" w:hAnsi="Arial" w:cs="Arial"/>
        <w:sz w:val="22"/>
      </w:rPr>
      <w:t>L.D. 1916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3DE"/>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45CD"/>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0039"/>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