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Data Privacy and Security in Elections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672 - L.D. 916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Data Privacy and Security in Elections</w:t>
      </w:r>
    </w:p>
    <w:p w:rsidR="00CE765B" w:rsidP="00CE765B">
      <w:pPr>
        <w:ind w:left="360"/>
        <w:rPr>
          <w:rFonts w:ascii="Arial" w:eastAsia="Arial" w:hAnsi="Arial" w:cs="Arial"/>
        </w:rPr>
      </w:pPr>
      <w:bookmarkStart w:id="0" w:name="_ENACTING_CLAUSE__ba9328ee_0ad4_4d10_b26"/>
      <w:bookmarkStart w:id="1" w:name="_PAR__1_a6ee8331_0dd1_4adc_aef8_fd6966ee"/>
      <w:bookmarkStart w:id="2" w:name="_DOC_BODY_CONTAINER__a11aaabd_b4de_41f6_"/>
      <w:r>
        <w:rPr>
          <w:rFonts w:ascii="Arial" w:eastAsia="Arial" w:hAnsi="Arial" w:cs="Arial"/>
          <w:b/>
        </w:rPr>
        <w:t>Be it enacted by the People of the State of Maine as follows:</w:t>
      </w:r>
    </w:p>
    <w:p w:rsidR="00CE765B" w:rsidP="00CE765B">
      <w:pPr>
        <w:ind w:left="360" w:firstLine="360"/>
        <w:rPr>
          <w:rFonts w:ascii="Arial" w:eastAsia="Arial" w:hAnsi="Arial" w:cs="Arial"/>
        </w:rPr>
      </w:pPr>
      <w:bookmarkStart w:id="3" w:name="_BILL_SECTION_HEADER__384eadcb_c91c_416a"/>
      <w:bookmarkStart w:id="4" w:name="_BILL_SECTION__4a96bc40_17f2_4d08_bbb8_a"/>
      <w:bookmarkStart w:id="5" w:name="_INSTRUCTION__dfafe2f0_f787_4a8d_8c75_65"/>
      <w:bookmarkStart w:id="6" w:name="_DOC_BODY_CONTENT__3bb736e4_5dda_4cca_8c"/>
      <w:bookmarkEnd w:id="0"/>
      <w:bookmarkEnd w:id="1"/>
      <w:r>
        <w:rPr>
          <w:rFonts w:ascii="Arial" w:eastAsia="Arial" w:hAnsi="Arial" w:cs="Arial"/>
          <w:b/>
          <w:sz w:val="24"/>
        </w:rPr>
        <w:t xml:space="preserve">Sec. </w:t>
      </w:r>
      <w:bookmarkStart w:id="7" w:name="_BILL_SECTION_NUMBER__49b10216_d50d_49be"/>
      <w:r>
        <w:rPr>
          <w:rFonts w:ascii="Arial" w:eastAsia="Arial" w:hAnsi="Arial" w:cs="Arial"/>
          <w:b/>
          <w:sz w:val="24"/>
        </w:rPr>
        <w:t>1</w:t>
      </w:r>
      <w:bookmarkEnd w:id="7"/>
      <w:r>
        <w:rPr>
          <w:rFonts w:ascii="Arial" w:eastAsia="Arial" w:hAnsi="Arial" w:cs="Arial"/>
          <w:b/>
          <w:sz w:val="24"/>
        </w:rPr>
        <w:t>.  21-A MRSA §196-A, sub-§1, ¶B,</w:t>
      </w:r>
      <w:r>
        <w:rPr>
          <w:rFonts w:ascii="Arial" w:eastAsia="Arial" w:hAnsi="Arial" w:cs="Arial"/>
        </w:rPr>
        <w:t xml:space="preserve"> as amended by PL 2015, c. 447, §7, is further amended to read:</w:t>
      </w:r>
    </w:p>
    <w:p w:rsidR="00CE765B" w:rsidP="00CE765B">
      <w:pPr>
        <w:ind w:left="720"/>
        <w:rPr>
          <w:rFonts w:ascii="Arial" w:eastAsia="Arial" w:hAnsi="Arial" w:cs="Arial"/>
        </w:rPr>
      </w:pPr>
      <w:bookmarkStart w:id="8" w:name="_STATUTE_NUMBER__60e7846a_e8e6_4d6b_863e"/>
      <w:bookmarkStart w:id="9" w:name="_STATUTE_P__b657c109_6eba_4da0_b89b_7a34"/>
      <w:bookmarkEnd w:id="3"/>
      <w:r>
        <w:rPr>
          <w:rFonts w:ascii="Arial" w:eastAsia="Arial" w:hAnsi="Arial" w:cs="Arial"/>
        </w:rPr>
        <w:t>B</w:t>
      </w:r>
      <w:bookmarkEnd w:id="8"/>
      <w:r>
        <w:rPr>
          <w:rFonts w:ascii="Arial" w:eastAsia="Arial" w:hAnsi="Arial" w:cs="Arial"/>
        </w:rPr>
        <w:t xml:space="preserve">.  </w:t>
      </w:r>
      <w:bookmarkStart w:id="10" w:name="_STATUTE_CONTENT__edca46ba_e7cc_49ac_9b8"/>
      <w:r>
        <w:rPr>
          <w:rFonts w:ascii="Arial" w:eastAsia="Arial" w:hAnsi="Arial" w:cs="Arial"/>
        </w:rPr>
        <w:t xml:space="preserve">A political party, or an individual or organization engaged in so-called "get out the vote" efforts directly related to a campaign or other activities directly related to a campaign, or an individual who has been elected or appointed to and is currently serving in a municipal, county, state or federal office, may purchase a list or report of certain voter information from the central voter registration system by making a request to the Secretary of State or to a registrar if the information requested concerns voters in that municipality. The Secretary of State or the registrar shall make available the following voter record information, subject to the fees set forth in subsection 2:  the voter's name, residence address, mailing address, year of birth, enrollment status, electoral districts, voter status, date of registration, date of change of the voter record if applicable, voter participation history, voter record number and any special designations indicating uniformed service voters, overseas voters or township voters.  </w:t>
      </w:r>
      <w:bookmarkStart w:id="11" w:name="_REV__2d918b78_9c4c_4c75_b800_967e1a773a"/>
      <w:bookmarkStart w:id="12" w:name="_PROCESSED_CHANGE__10716bab_b346_417b_8e"/>
      <w:bookmarkStart w:id="13" w:name="_PROCESSED_CHANGE__56071a09_16ff_4ff4_89"/>
      <w:bookmarkStart w:id="14" w:name="_PROCESSED_CHANGE__f950a1cd_061f_49a6_8d"/>
      <w:bookmarkStart w:id="15" w:name="_PROCESSED_CHANGE__8eadea1a_bb0e_45ff_96"/>
      <w:bookmarkStart w:id="16" w:name="_PROCESSED_CHANGE__85c50744_d19c_4a60_a8"/>
      <w:r>
        <w:rPr>
          <w:rFonts w:ascii="Arial" w:eastAsia="Arial" w:hAnsi="Arial" w:cs="Arial"/>
          <w:strike/>
        </w:rPr>
        <w:t xml:space="preserve">Any person obtaining, either directly or indirectly, information from the central voter registration system under this paragraph may not sell, distribute or use the data for any purpose that is not directly related to activities of a political party, "get out the vote" efforts directly related to a campaign or other activities directly related to a campaign.  This paragraph does not prohibit political parties, party committees, candidate committees, political action committees or any other organizations that have purchased information from the central voter registration system from providing access to such information to their members for purposes directly related to party activities, "get out the vote" efforts or a campaign.  For purposes of this paragraph, "campaign" has the same meaning as in </w:t>
      </w:r>
      <w:bookmarkStart w:id="17" w:name="_CROSS_REFERENCE__827bf340_aad4_4d04_bb0"/>
      <w:r>
        <w:rPr>
          <w:rFonts w:ascii="Arial" w:eastAsia="Arial" w:hAnsi="Arial" w:cs="Arial"/>
          <w:strike/>
        </w:rPr>
        <w:t>section 1052</w:t>
      </w:r>
      <w:bookmarkEnd w:id="17"/>
      <w:r>
        <w:rPr>
          <w:rFonts w:ascii="Arial" w:eastAsia="Arial" w:hAnsi="Arial" w:cs="Arial"/>
          <w:strike/>
        </w:rPr>
        <w:t>, subsection 1.</w:t>
      </w:r>
      <w:bookmarkStart w:id="18" w:name="_REV__fe5cecd0_2c84_407d_a089_52f20cbd7e"/>
      <w:bookmarkStart w:id="19" w:name="_PROCESSED_CHANGE__6e06afe1_0f4c_4b66_a0"/>
      <w:bookmarkStart w:id="20" w:name="_PROCESSED_CHANGE__08d9f695_ae1c_49eb_9f"/>
      <w:bookmarkStart w:id="21" w:name="_PROCESSED_CHANGE__62e3320d_5a21_4b16_95"/>
      <w:bookmarkStart w:id="22" w:name="_PROCESSED_CHANGE__79b7abad_de0e_44e8_a2"/>
      <w:bookmarkStart w:id="23" w:name="_PROCESSED_CHANGE__e75badb2_0147_4a5c_aa"/>
      <w:bookmarkEnd w:id="11"/>
      <w:bookmarkEnd w:id="12"/>
      <w:bookmarkEnd w:id="13"/>
      <w:bookmarkEnd w:id="14"/>
      <w:bookmarkEnd w:id="15"/>
      <w:bookmarkEnd w:id="16"/>
      <w:r>
        <w:rPr>
          <w:rFonts w:ascii="Arial" w:eastAsia="Arial" w:hAnsi="Arial" w:cs="Arial"/>
        </w:rPr>
        <w:t xml:space="preserve"> </w:t>
      </w:r>
      <w:r>
        <w:rPr>
          <w:rFonts w:ascii="Arial" w:eastAsia="Arial" w:hAnsi="Arial" w:cs="Arial"/>
          <w:u w:val="single"/>
        </w:rPr>
        <w:t xml:space="preserve">A </w:t>
      </w:r>
      <w:r>
        <w:rPr>
          <w:rFonts w:ascii="Arial" w:eastAsia="Arial" w:hAnsi="Arial" w:cs="Arial"/>
          <w:u w:val="single"/>
        </w:rPr>
        <w:t>person</w:t>
      </w:r>
      <w:r>
        <w:rPr>
          <w:rFonts w:ascii="Arial" w:eastAsia="Arial" w:hAnsi="Arial" w:cs="Arial"/>
          <w:u w:val="single"/>
        </w:rPr>
        <w:t xml:space="preserve"> obtaining, either directly or indirectly, information from the central voter registration system under this paragraph may not:</w:t>
      </w:r>
      <w:bookmarkEnd w:id="10"/>
      <w:bookmarkEnd w:id="18"/>
      <w:bookmarkEnd w:id="19"/>
      <w:bookmarkEnd w:id="20"/>
      <w:bookmarkEnd w:id="21"/>
      <w:bookmarkEnd w:id="22"/>
      <w:bookmarkEnd w:id="23"/>
    </w:p>
    <w:p w:rsidR="00CE765B" w:rsidP="00CE765B">
      <w:pPr>
        <w:ind w:left="1080"/>
        <w:rPr>
          <w:rFonts w:ascii="Arial" w:eastAsia="Arial" w:hAnsi="Arial" w:cs="Arial"/>
        </w:rPr>
      </w:pPr>
      <w:bookmarkStart w:id="24" w:name="_STATUTE_SP__8938e274_796a_4dac_a979_664"/>
      <w:bookmarkStart w:id="25" w:name="_REV__eca045aa_88c4_48df_ba16_895fdea9e1"/>
      <w:bookmarkStart w:id="26" w:name="_PROCESSED_CHANGE__81bc8d58_5a84_4f4c_a4"/>
      <w:bookmarkStart w:id="27" w:name="_PROCESSED_CHANGE__da5a1bd8_8906_4b3a_b5"/>
      <w:bookmarkStart w:id="28" w:name="_PROCESSED_CHANGE__aafffcf7_8ebb_4ee4_be"/>
      <w:bookmarkStart w:id="29" w:name="_PROCESSED_CHANGE__6866bc45_9ad7_4622_9c"/>
      <w:bookmarkStart w:id="30" w:name="_PROCESSED_CHANGE__8432cab9_24ee_48b6_8d"/>
      <w:r>
        <w:rPr>
          <w:rFonts w:ascii="Arial" w:eastAsia="Arial" w:hAnsi="Arial" w:cs="Arial"/>
          <w:u w:val="single"/>
        </w:rPr>
        <w:t>(</w:t>
      </w:r>
      <w:bookmarkStart w:id="31" w:name="_STATUTE_NUMBER__88746717_75f1_4159_a9e2"/>
      <w:r>
        <w:rPr>
          <w:rFonts w:ascii="Arial" w:eastAsia="Arial" w:hAnsi="Arial" w:cs="Arial"/>
          <w:u w:val="single"/>
        </w:rPr>
        <w:t>1</w:t>
      </w:r>
      <w:bookmarkEnd w:id="31"/>
      <w:r>
        <w:rPr>
          <w:rFonts w:ascii="Arial" w:eastAsia="Arial" w:hAnsi="Arial" w:cs="Arial"/>
          <w:u w:val="single"/>
        </w:rPr>
        <w:t xml:space="preserve">)  </w:t>
      </w:r>
      <w:bookmarkStart w:id="32" w:name="_STATUTE_CONTENT__dd0c241e_3ef0_40b3_aea"/>
      <w:r>
        <w:rPr>
          <w:rFonts w:ascii="Arial" w:eastAsia="Arial" w:hAnsi="Arial" w:cs="Arial"/>
          <w:u w:val="single"/>
        </w:rPr>
        <w:t xml:space="preserve">Sell, transfer to another person or use the voter information or any part of the </w:t>
      </w:r>
      <w:r>
        <w:rPr>
          <w:rFonts w:ascii="Arial" w:eastAsia="Arial" w:hAnsi="Arial" w:cs="Arial"/>
          <w:u w:val="single"/>
        </w:rPr>
        <w:t xml:space="preserve">voter </w:t>
      </w:r>
      <w:r>
        <w:rPr>
          <w:rFonts w:ascii="Arial" w:eastAsia="Arial" w:hAnsi="Arial" w:cs="Arial"/>
          <w:u w:val="single"/>
        </w:rPr>
        <w:t>information for any purpose that is not directly related to activities of a political party, "get out the vote" efforts directly related to a campaign or other activities directly related to a campaign; or</w:t>
      </w:r>
    </w:p>
    <w:p w:rsidR="00CE765B" w:rsidP="00CE765B">
      <w:pPr>
        <w:ind w:left="1080"/>
        <w:rPr>
          <w:rFonts w:ascii="Arial" w:eastAsia="Arial" w:hAnsi="Arial" w:cs="Arial"/>
        </w:rPr>
      </w:pPr>
      <w:bookmarkStart w:id="33" w:name="_STATUTE_SP__80205b32_76d0_4ca1_af6c_84f"/>
      <w:bookmarkStart w:id="34" w:name="_REV__bd688817_cc7f_48d6_b8a1_d2fc0bef26"/>
      <w:bookmarkEnd w:id="24"/>
      <w:bookmarkEnd w:id="25"/>
      <w:bookmarkEnd w:id="32"/>
      <w:r>
        <w:rPr>
          <w:rFonts w:ascii="Arial" w:eastAsia="Arial" w:hAnsi="Arial" w:cs="Arial"/>
          <w:u w:val="single"/>
        </w:rPr>
        <w:t>(</w:t>
      </w:r>
      <w:bookmarkStart w:id="35" w:name="_STATUTE_NUMBER__d38b0541_dd1f_46d4_9336"/>
      <w:r>
        <w:rPr>
          <w:rFonts w:ascii="Arial" w:eastAsia="Arial" w:hAnsi="Arial" w:cs="Arial"/>
          <w:u w:val="single"/>
        </w:rPr>
        <w:t>2</w:t>
      </w:r>
      <w:bookmarkEnd w:id="35"/>
      <w:r>
        <w:rPr>
          <w:rFonts w:ascii="Arial" w:eastAsia="Arial" w:hAnsi="Arial" w:cs="Arial"/>
          <w:u w:val="single"/>
        </w:rPr>
        <w:t xml:space="preserve">)  </w:t>
      </w:r>
      <w:bookmarkStart w:id="36" w:name="_STATUTE_CONTENT__882ceeef_f833_43ca_860"/>
      <w:r>
        <w:rPr>
          <w:rFonts w:ascii="Arial" w:eastAsia="Arial" w:hAnsi="Arial" w:cs="Arial"/>
          <w:u w:val="single"/>
        </w:rPr>
        <w:t>Cause the voter information or any part of the voter information that identifies</w:t>
      </w:r>
      <w:r>
        <w:rPr>
          <w:rFonts w:ascii="Arial" w:eastAsia="Arial" w:hAnsi="Arial" w:cs="Arial"/>
          <w:u w:val="single"/>
        </w:rPr>
        <w:t>,</w:t>
      </w:r>
      <w:r>
        <w:rPr>
          <w:rFonts w:ascii="Arial" w:eastAsia="Arial" w:hAnsi="Arial" w:cs="Arial"/>
          <w:u w:val="single"/>
        </w:rPr>
        <w:t xml:space="preserve"> or that could be used with other information to identify</w:t>
      </w:r>
      <w:r>
        <w:rPr>
          <w:rFonts w:ascii="Arial" w:eastAsia="Arial" w:hAnsi="Arial" w:cs="Arial"/>
          <w:u w:val="single"/>
        </w:rPr>
        <w:t>,</w:t>
      </w:r>
      <w:r>
        <w:rPr>
          <w:rFonts w:ascii="Arial" w:eastAsia="Arial" w:hAnsi="Arial" w:cs="Arial"/>
          <w:u w:val="single"/>
        </w:rPr>
        <w:t xml:space="preserve"> a specific voter, including but not limited to a voter's name, residence address </w:t>
      </w:r>
      <w:r>
        <w:rPr>
          <w:rFonts w:ascii="Arial" w:eastAsia="Arial" w:hAnsi="Arial" w:cs="Arial"/>
          <w:u w:val="single"/>
        </w:rPr>
        <w:t>or</w:t>
      </w:r>
      <w:r>
        <w:rPr>
          <w:rFonts w:ascii="Arial" w:eastAsia="Arial" w:hAnsi="Arial" w:cs="Arial"/>
          <w:u w:val="single"/>
        </w:rPr>
        <w:t xml:space="preserve"> street address</w:t>
      </w:r>
      <w:r>
        <w:rPr>
          <w:rFonts w:ascii="Arial" w:eastAsia="Arial" w:hAnsi="Arial" w:cs="Arial"/>
          <w:u w:val="single"/>
        </w:rPr>
        <w:t>,</w:t>
      </w:r>
      <w:r>
        <w:rPr>
          <w:rFonts w:ascii="Arial" w:eastAsia="Arial" w:hAnsi="Arial" w:cs="Arial"/>
          <w:u w:val="single"/>
        </w:rPr>
        <w:t xml:space="preserve"> to be made accessible by the general public</w:t>
      </w:r>
      <w:r>
        <w:rPr>
          <w:rFonts w:ascii="Arial" w:eastAsia="Arial" w:hAnsi="Arial" w:cs="Arial"/>
          <w:u w:val="single"/>
        </w:rPr>
        <w:t xml:space="preserve"> </w:t>
      </w:r>
      <w:r>
        <w:rPr>
          <w:rFonts w:ascii="Arial" w:eastAsia="Arial" w:hAnsi="Arial" w:cs="Arial"/>
          <w:u w:val="single"/>
        </w:rPr>
        <w:t>on the Internet</w:t>
      </w:r>
      <w:r>
        <w:rPr>
          <w:rFonts w:ascii="Arial" w:eastAsia="Arial" w:hAnsi="Arial" w:cs="Arial"/>
          <w:u w:val="single"/>
        </w:rPr>
        <w:t xml:space="preserve"> or through other means</w:t>
      </w:r>
      <w:r>
        <w:rPr>
          <w:rFonts w:ascii="Arial" w:eastAsia="Arial" w:hAnsi="Arial" w:cs="Arial"/>
          <w:u w:val="single"/>
        </w:rPr>
        <w:t>.</w:t>
      </w:r>
    </w:p>
    <w:p w:rsidR="00CE765B" w:rsidP="00CE765B">
      <w:pPr>
        <w:ind w:left="720"/>
        <w:rPr>
          <w:rFonts w:ascii="Arial" w:eastAsia="Arial" w:hAnsi="Arial" w:cs="Arial"/>
        </w:rPr>
      </w:pPr>
      <w:bookmarkStart w:id="37" w:name="_STATUTE_P__ecd93eec_354f_4008_881d_df36"/>
      <w:bookmarkStart w:id="38" w:name="_STATUTE_CONTENT__331be84d_9af3_4e4d_851"/>
      <w:bookmarkStart w:id="39" w:name="_REV__de9b6fc1_6ad4_4786_9ae2_3de91c3e3b"/>
      <w:bookmarkEnd w:id="33"/>
      <w:bookmarkEnd w:id="34"/>
      <w:bookmarkEnd w:id="36"/>
      <w:r>
        <w:rPr>
          <w:rFonts w:ascii="Arial" w:eastAsia="Arial" w:hAnsi="Arial" w:cs="Arial"/>
          <w:u w:val="single"/>
        </w:rPr>
        <w:t xml:space="preserve">This paragraph does not prohibit </w:t>
      </w:r>
      <w:r>
        <w:rPr>
          <w:rFonts w:ascii="Arial" w:eastAsia="Arial" w:hAnsi="Arial" w:cs="Arial"/>
          <w:u w:val="single"/>
        </w:rPr>
        <w:t xml:space="preserve">a </w:t>
      </w:r>
      <w:r>
        <w:rPr>
          <w:rFonts w:ascii="Arial" w:eastAsia="Arial" w:hAnsi="Arial" w:cs="Arial"/>
          <w:u w:val="single"/>
        </w:rPr>
        <w:t xml:space="preserve">political party, party committee, candidate committee, political action committee or any other organization that purchased </w:t>
      </w:r>
      <w:r>
        <w:rPr>
          <w:rFonts w:ascii="Arial" w:eastAsia="Arial" w:hAnsi="Arial" w:cs="Arial"/>
          <w:u w:val="single"/>
        </w:rPr>
        <w:t xml:space="preserve">voter </w:t>
      </w:r>
      <w:r>
        <w:rPr>
          <w:rFonts w:ascii="Arial" w:eastAsia="Arial" w:hAnsi="Arial" w:cs="Arial"/>
          <w:u w:val="single"/>
        </w:rPr>
        <w:t>information from the central voter registration system from providing access to such information to its members, volunteers or employees for purposes directly related to party activities, "get out the vote" efforts or a campaign. For purposes of this paragraph, "campaign" has the same meaning as in section 1052, subsection 1.</w:t>
      </w:r>
    </w:p>
    <w:p w:rsidR="00CE765B" w:rsidP="00CE765B">
      <w:pPr>
        <w:ind w:left="360" w:firstLine="360"/>
        <w:rPr>
          <w:rFonts w:ascii="Arial" w:eastAsia="Arial" w:hAnsi="Arial" w:cs="Arial"/>
        </w:rPr>
      </w:pPr>
      <w:bookmarkStart w:id="40" w:name="_BILL_SECTION_HEADER__cd54070c_ab86_497e"/>
      <w:bookmarkStart w:id="41" w:name="_BILL_SECTION__aad54e01_2a94_4c0d_ac50_2"/>
      <w:bookmarkEnd w:id="4"/>
      <w:bookmarkEnd w:id="9"/>
      <w:bookmarkEnd w:id="26"/>
      <w:bookmarkEnd w:id="27"/>
      <w:bookmarkEnd w:id="28"/>
      <w:bookmarkEnd w:id="29"/>
      <w:bookmarkEnd w:id="30"/>
      <w:bookmarkEnd w:id="37"/>
      <w:bookmarkEnd w:id="38"/>
      <w:bookmarkEnd w:id="39"/>
      <w:r>
        <w:rPr>
          <w:rFonts w:ascii="Arial" w:eastAsia="Arial" w:hAnsi="Arial" w:cs="Arial"/>
          <w:b/>
          <w:sz w:val="24"/>
        </w:rPr>
        <w:t xml:space="preserve">Sec. </w:t>
      </w:r>
      <w:bookmarkStart w:id="42" w:name="_BILL_SECTION_NUMBER__a2aaaccb_d3dd_466b"/>
      <w:r>
        <w:rPr>
          <w:rFonts w:ascii="Arial" w:eastAsia="Arial" w:hAnsi="Arial" w:cs="Arial"/>
          <w:b/>
          <w:sz w:val="24"/>
        </w:rPr>
        <w:t>2</w:t>
      </w:r>
      <w:bookmarkEnd w:id="42"/>
      <w:r>
        <w:rPr>
          <w:rFonts w:ascii="Arial" w:eastAsia="Arial" w:hAnsi="Arial" w:cs="Arial"/>
          <w:b/>
          <w:sz w:val="24"/>
        </w:rPr>
        <w:t>.  21-A MRSA §196-A, sub-§1, ¶J</w:t>
      </w:r>
      <w:r>
        <w:rPr>
          <w:rFonts w:ascii="Arial" w:eastAsia="Arial" w:hAnsi="Arial" w:cs="Arial"/>
        </w:rPr>
        <w:t xml:space="preserve"> is enacted to read:</w:t>
      </w:r>
    </w:p>
    <w:p w:rsidR="00CE765B" w:rsidP="00CE765B">
      <w:pPr>
        <w:ind w:left="720"/>
        <w:rPr>
          <w:rFonts w:ascii="Arial" w:eastAsia="Arial" w:hAnsi="Arial" w:cs="Arial"/>
        </w:rPr>
      </w:pPr>
      <w:bookmarkStart w:id="43" w:name="_STATUTE_NUMBER__9af62f63_9e4c_4cd7_a9a1"/>
      <w:bookmarkStart w:id="44" w:name="_REV__af484fc8_66b6_4c4f_861b_ad7f7d78fc"/>
      <w:bookmarkStart w:id="45" w:name="_STATUTE_P__12322c73_8c91_47d6_8fe4_d1f1"/>
      <w:bookmarkStart w:id="46" w:name="_PROCESSED_CHANGE__2a2f401a_4e9a_47eb_83"/>
      <w:bookmarkStart w:id="47" w:name="_PROCESSED_CHANGE__7422aae3_8392_4cf6_a4"/>
      <w:bookmarkStart w:id="48" w:name="_PROCESSED_CHANGE__a1e3dafe_ef94_412a_b9"/>
      <w:bookmarkStart w:id="49" w:name="_PROCESSED_CHANGE__1ac9dde9_0b76_4c60_b7"/>
      <w:bookmarkStart w:id="50" w:name="_PROCESSED_CHANGE__bc8ca3d0_bcf0_4cfb_9e"/>
      <w:bookmarkEnd w:id="40"/>
      <w:r>
        <w:rPr>
          <w:rFonts w:ascii="Arial" w:eastAsia="Arial" w:hAnsi="Arial" w:cs="Arial"/>
          <w:u w:val="single"/>
        </w:rPr>
        <w:t>J</w:t>
      </w:r>
      <w:bookmarkEnd w:id="43"/>
      <w:r>
        <w:rPr>
          <w:rFonts w:ascii="Arial" w:eastAsia="Arial" w:hAnsi="Arial" w:cs="Arial"/>
          <w:u w:val="single"/>
        </w:rPr>
        <w:t xml:space="preserve">.  </w:t>
      </w:r>
      <w:bookmarkStart w:id="51" w:name="_STATUTE_CONTENT__d0ea8229_9719_4909_bc3"/>
      <w:r>
        <w:rPr>
          <w:rFonts w:ascii="Arial" w:eastAsia="Arial" w:hAnsi="Arial" w:cs="Arial"/>
          <w:u w:val="single"/>
        </w:rPr>
        <w:t xml:space="preserve">An individual or organization </w:t>
      </w:r>
      <w:r>
        <w:rPr>
          <w:rFonts w:ascii="Arial" w:eastAsia="Arial" w:hAnsi="Arial" w:cs="Arial"/>
          <w:u w:val="single"/>
        </w:rPr>
        <w:t>that is evalu</w:t>
      </w:r>
      <w:r>
        <w:rPr>
          <w:rFonts w:ascii="Arial" w:eastAsia="Arial" w:hAnsi="Arial" w:cs="Arial"/>
          <w:u w:val="single"/>
        </w:rPr>
        <w:t>ating the State's compliance with its voter list maintenance obl</w:t>
      </w:r>
      <w:r>
        <w:rPr>
          <w:rFonts w:ascii="Arial" w:eastAsia="Arial" w:hAnsi="Arial" w:cs="Arial"/>
          <w:u w:val="single"/>
        </w:rPr>
        <w:t xml:space="preserve">igations </w:t>
      </w:r>
      <w:r>
        <w:rPr>
          <w:rFonts w:ascii="Arial" w:eastAsia="Arial" w:hAnsi="Arial" w:cs="Arial"/>
          <w:u w:val="single"/>
        </w:rPr>
        <w:t xml:space="preserve">may, consistent with the National Voter Registration Act of 1993, 52 United States Code, </w:t>
      </w:r>
      <w:r>
        <w:rPr>
          <w:rFonts w:ascii="Arial" w:eastAsia="Arial" w:hAnsi="Arial" w:cs="Arial"/>
          <w:u w:val="single"/>
        </w:rPr>
        <w:t>S</w:t>
      </w:r>
      <w:r>
        <w:rPr>
          <w:rFonts w:ascii="Arial" w:eastAsia="Arial" w:hAnsi="Arial" w:cs="Arial"/>
          <w:u w:val="single"/>
        </w:rPr>
        <w:t xml:space="preserve">ection 20507(i) (2021), purchase a list or report of the voter information described in paragraph B from the central voter registration system by making a request to the Secretary of State and paying the fee set forth in subsection 2.  A </w:t>
      </w:r>
      <w:r>
        <w:rPr>
          <w:rFonts w:ascii="Arial" w:eastAsia="Arial" w:hAnsi="Arial" w:cs="Arial"/>
          <w:u w:val="single"/>
        </w:rPr>
        <w:t>person</w:t>
      </w:r>
      <w:r>
        <w:rPr>
          <w:rFonts w:ascii="Arial" w:eastAsia="Arial" w:hAnsi="Arial" w:cs="Arial"/>
          <w:u w:val="single"/>
        </w:rPr>
        <w:t xml:space="preserve"> obtaining, either directly or indirectly, </w:t>
      </w:r>
      <w:r>
        <w:rPr>
          <w:rFonts w:ascii="Arial" w:eastAsia="Arial" w:hAnsi="Arial" w:cs="Arial"/>
          <w:u w:val="single"/>
        </w:rPr>
        <w:t xml:space="preserve">voter </w:t>
      </w:r>
      <w:r>
        <w:rPr>
          <w:rFonts w:ascii="Arial" w:eastAsia="Arial" w:hAnsi="Arial" w:cs="Arial"/>
          <w:u w:val="single"/>
        </w:rPr>
        <w:t>information from the central voter registration system under this paragraph may not:</w:t>
      </w:r>
    </w:p>
    <w:p w:rsidR="00CE765B" w:rsidP="00CE765B">
      <w:pPr>
        <w:ind w:left="1080"/>
        <w:rPr>
          <w:rFonts w:ascii="Arial" w:eastAsia="Arial" w:hAnsi="Arial" w:cs="Arial"/>
        </w:rPr>
      </w:pPr>
      <w:bookmarkStart w:id="52" w:name="_STATUTE_SP__70015576_0d6d_4c0e_a93f_1fb"/>
      <w:bookmarkStart w:id="53" w:name="_REV__fc03a34f_a271_4f89_8f68_d27f655ad7"/>
      <w:bookmarkEnd w:id="44"/>
      <w:bookmarkEnd w:id="51"/>
      <w:r>
        <w:rPr>
          <w:rFonts w:ascii="Arial" w:eastAsia="Arial" w:hAnsi="Arial" w:cs="Arial"/>
          <w:u w:val="single"/>
        </w:rPr>
        <w:t>(</w:t>
      </w:r>
      <w:bookmarkStart w:id="54" w:name="_STATUTE_NUMBER__2694ccc7_a83a_4b9c_bb26"/>
      <w:r>
        <w:rPr>
          <w:rFonts w:ascii="Arial" w:eastAsia="Arial" w:hAnsi="Arial" w:cs="Arial"/>
          <w:u w:val="single"/>
        </w:rPr>
        <w:t>1</w:t>
      </w:r>
      <w:bookmarkEnd w:id="54"/>
      <w:r>
        <w:rPr>
          <w:rFonts w:ascii="Arial" w:eastAsia="Arial" w:hAnsi="Arial" w:cs="Arial"/>
          <w:u w:val="single"/>
        </w:rPr>
        <w:t xml:space="preserve">)  </w:t>
      </w:r>
      <w:bookmarkStart w:id="55" w:name="_STATUTE_CONTENT__85a368c9_0763_4bf6_adf"/>
      <w:r>
        <w:rPr>
          <w:rFonts w:ascii="Arial" w:eastAsia="Arial" w:hAnsi="Arial" w:cs="Arial"/>
          <w:u w:val="single"/>
        </w:rPr>
        <w:t xml:space="preserve">Sell, transfer to another person or use the </w:t>
      </w:r>
      <w:r>
        <w:rPr>
          <w:rFonts w:ascii="Arial" w:eastAsia="Arial" w:hAnsi="Arial" w:cs="Arial"/>
          <w:u w:val="single"/>
        </w:rPr>
        <w:t xml:space="preserve">voter </w:t>
      </w:r>
      <w:r>
        <w:rPr>
          <w:rFonts w:ascii="Arial" w:eastAsia="Arial" w:hAnsi="Arial" w:cs="Arial"/>
          <w:u w:val="single"/>
        </w:rPr>
        <w:t>information or any part of the information for any purpose that is not directly related to evaluating the State’s compliance with its voter list maintenance obligations; or</w:t>
      </w:r>
    </w:p>
    <w:p w:rsidR="00CE765B" w:rsidP="00CE765B">
      <w:pPr>
        <w:ind w:left="1080"/>
        <w:rPr>
          <w:rFonts w:ascii="Arial" w:eastAsia="Arial" w:hAnsi="Arial" w:cs="Arial"/>
        </w:rPr>
      </w:pPr>
      <w:bookmarkStart w:id="56" w:name="_STATUTE_SP__7c3b6442_772f_4454_9007_bea"/>
      <w:bookmarkStart w:id="57" w:name="_REV__4b53a3b9_f49a_4005_b2ed_dcb7a8b023"/>
      <w:bookmarkEnd w:id="52"/>
      <w:bookmarkEnd w:id="53"/>
      <w:bookmarkEnd w:id="55"/>
      <w:r>
        <w:rPr>
          <w:rFonts w:ascii="Arial" w:eastAsia="Arial" w:hAnsi="Arial" w:cs="Arial"/>
          <w:u w:val="single"/>
        </w:rPr>
        <w:t>(</w:t>
      </w:r>
      <w:bookmarkStart w:id="58" w:name="_STATUTE_NUMBER__37b63683_3730_472a_906b"/>
      <w:r>
        <w:rPr>
          <w:rFonts w:ascii="Arial" w:eastAsia="Arial" w:hAnsi="Arial" w:cs="Arial"/>
          <w:u w:val="single"/>
        </w:rPr>
        <w:t>2</w:t>
      </w:r>
      <w:bookmarkEnd w:id="58"/>
      <w:r>
        <w:rPr>
          <w:rFonts w:ascii="Arial" w:eastAsia="Arial" w:hAnsi="Arial" w:cs="Arial"/>
          <w:u w:val="single"/>
        </w:rPr>
        <w:t xml:space="preserve">)  </w:t>
      </w:r>
      <w:bookmarkStart w:id="59" w:name="_STATUTE_CONTENT__bc714828_05bf_4643_9ec"/>
      <w:r>
        <w:rPr>
          <w:rFonts w:ascii="Arial" w:eastAsia="Arial" w:hAnsi="Arial" w:cs="Arial"/>
          <w:u w:val="single"/>
        </w:rPr>
        <w:t xml:space="preserve">Cause the </w:t>
      </w:r>
      <w:r>
        <w:rPr>
          <w:rFonts w:ascii="Arial" w:eastAsia="Arial" w:hAnsi="Arial" w:cs="Arial"/>
          <w:u w:val="single"/>
        </w:rPr>
        <w:t xml:space="preserve">voter </w:t>
      </w:r>
      <w:r>
        <w:rPr>
          <w:rFonts w:ascii="Arial" w:eastAsia="Arial" w:hAnsi="Arial" w:cs="Arial"/>
          <w:u w:val="single"/>
        </w:rPr>
        <w:t xml:space="preserve">information or any part of the </w:t>
      </w:r>
      <w:r>
        <w:rPr>
          <w:rFonts w:ascii="Arial" w:eastAsia="Arial" w:hAnsi="Arial" w:cs="Arial"/>
          <w:u w:val="single"/>
        </w:rPr>
        <w:t xml:space="preserve">voter </w:t>
      </w:r>
      <w:r>
        <w:rPr>
          <w:rFonts w:ascii="Arial" w:eastAsia="Arial" w:hAnsi="Arial" w:cs="Arial"/>
          <w:u w:val="single"/>
        </w:rPr>
        <w:t>information that identifies, or that could be used with other information to identify, a specific voter</w:t>
      </w:r>
      <w:r>
        <w:rPr>
          <w:rFonts w:ascii="Arial" w:eastAsia="Arial" w:hAnsi="Arial" w:cs="Arial"/>
          <w:u w:val="single"/>
        </w:rPr>
        <w:t>, including</w:t>
      </w:r>
      <w:r>
        <w:rPr>
          <w:rFonts w:ascii="Arial" w:eastAsia="Arial" w:hAnsi="Arial" w:cs="Arial"/>
          <w:u w:val="single"/>
        </w:rPr>
        <w:t xml:space="preserve"> </w:t>
      </w:r>
      <w:r>
        <w:rPr>
          <w:rFonts w:ascii="Arial" w:eastAsia="Arial" w:hAnsi="Arial" w:cs="Arial"/>
          <w:u w:val="single"/>
        </w:rPr>
        <w:t xml:space="preserve">but not limited to a voter's name, residence address </w:t>
      </w:r>
      <w:r>
        <w:rPr>
          <w:rFonts w:ascii="Arial" w:eastAsia="Arial" w:hAnsi="Arial" w:cs="Arial"/>
          <w:u w:val="single"/>
        </w:rPr>
        <w:t>or</w:t>
      </w:r>
      <w:r>
        <w:rPr>
          <w:rFonts w:ascii="Arial" w:eastAsia="Arial" w:hAnsi="Arial" w:cs="Arial"/>
          <w:u w:val="single"/>
        </w:rPr>
        <w:t xml:space="preserve"> street address</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to be made accessible by the general public on the Internet</w:t>
      </w:r>
      <w:r>
        <w:rPr>
          <w:rFonts w:ascii="Arial" w:eastAsia="Arial" w:hAnsi="Arial" w:cs="Arial"/>
          <w:u w:val="single"/>
        </w:rPr>
        <w:t xml:space="preserve"> or through other means</w:t>
      </w:r>
      <w:r>
        <w:rPr>
          <w:rFonts w:ascii="Arial" w:eastAsia="Arial" w:hAnsi="Arial" w:cs="Arial"/>
          <w:u w:val="single"/>
        </w:rPr>
        <w:t>.</w:t>
      </w:r>
    </w:p>
    <w:p w:rsidR="00CE765B" w:rsidP="00CE765B">
      <w:pPr>
        <w:ind w:left="360" w:firstLine="360"/>
        <w:rPr>
          <w:rFonts w:ascii="Arial" w:eastAsia="Arial" w:hAnsi="Arial" w:cs="Arial"/>
        </w:rPr>
      </w:pPr>
      <w:bookmarkStart w:id="60" w:name="_BILL_SECTION_HEADER__15447e98_cdb2_43fd"/>
      <w:bookmarkStart w:id="61" w:name="_BILL_SECTION__f9e83851_55c1_4048_9b5d_3"/>
      <w:bookmarkEnd w:id="41"/>
      <w:bookmarkEnd w:id="45"/>
      <w:bookmarkEnd w:id="46"/>
      <w:bookmarkEnd w:id="47"/>
      <w:bookmarkEnd w:id="48"/>
      <w:bookmarkEnd w:id="49"/>
      <w:bookmarkEnd w:id="50"/>
      <w:bookmarkEnd w:id="56"/>
      <w:bookmarkEnd w:id="57"/>
      <w:bookmarkEnd w:id="59"/>
      <w:r>
        <w:rPr>
          <w:rFonts w:ascii="Arial" w:eastAsia="Arial" w:hAnsi="Arial" w:cs="Arial"/>
          <w:b/>
          <w:sz w:val="24"/>
        </w:rPr>
        <w:t xml:space="preserve">Sec. </w:t>
      </w:r>
      <w:bookmarkStart w:id="62" w:name="_BILL_SECTION_NUMBER__9b90f986_6324_4c92"/>
      <w:r>
        <w:rPr>
          <w:rFonts w:ascii="Arial" w:eastAsia="Arial" w:hAnsi="Arial" w:cs="Arial"/>
          <w:b/>
          <w:sz w:val="24"/>
        </w:rPr>
        <w:t>3</w:t>
      </w:r>
      <w:bookmarkEnd w:id="62"/>
      <w:r>
        <w:rPr>
          <w:rFonts w:ascii="Arial" w:eastAsia="Arial" w:hAnsi="Arial" w:cs="Arial"/>
          <w:b/>
          <w:sz w:val="24"/>
        </w:rPr>
        <w:t>.  21-A MRSA §196-A, sub-§4</w:t>
      </w:r>
      <w:r>
        <w:rPr>
          <w:rFonts w:ascii="Arial" w:eastAsia="Arial" w:hAnsi="Arial" w:cs="Arial"/>
        </w:rPr>
        <w:t xml:space="preserve"> is enacted to read:</w:t>
      </w:r>
    </w:p>
    <w:p w:rsidR="00CE765B" w:rsidP="00CE765B">
      <w:pPr>
        <w:ind w:left="360" w:firstLine="360"/>
        <w:rPr>
          <w:rFonts w:ascii="Arial" w:eastAsia="Arial" w:hAnsi="Arial" w:cs="Arial"/>
        </w:rPr>
      </w:pPr>
      <w:bookmarkStart w:id="63" w:name="_STATUTE_NUMBER__a6df9048_97d1_4974_9b5f"/>
      <w:bookmarkStart w:id="64" w:name="_REV__5c4f03c9_995a_491c_bf13_78b37a2d06"/>
      <w:bookmarkStart w:id="65" w:name="_STATUTE_SS__9e39ea20_0e37_4e37_9aa7_290"/>
      <w:bookmarkStart w:id="66" w:name="_PROCESSED_CHANGE__64177761_de9c_49c1_bc"/>
      <w:bookmarkStart w:id="67" w:name="_PROCESSED_CHANGE__e037d9a3_830d_43e1_93"/>
      <w:bookmarkStart w:id="68" w:name="_PROCESSED_CHANGE__96998023_960c_4882_9a"/>
      <w:bookmarkStart w:id="69" w:name="_PROCESSED_CHANGE__f8816558_0002_4b90_8f"/>
      <w:bookmarkStart w:id="70" w:name="_PROCESSED_CHANGE__fdbfbebd_7faf_467f_94"/>
      <w:bookmarkEnd w:id="60"/>
      <w:r>
        <w:rPr>
          <w:rFonts w:ascii="Arial" w:eastAsia="Arial" w:hAnsi="Arial" w:cs="Arial"/>
          <w:b/>
          <w:u w:val="single"/>
        </w:rPr>
        <w:t>4</w:t>
      </w:r>
      <w:bookmarkEnd w:id="63"/>
      <w:r>
        <w:rPr>
          <w:rFonts w:ascii="Arial" w:eastAsia="Arial" w:hAnsi="Arial" w:cs="Arial"/>
          <w:b/>
          <w:u w:val="single"/>
        </w:rPr>
        <w:t xml:space="preserve">.  </w:t>
      </w:r>
      <w:bookmarkStart w:id="71" w:name="_STATUTE_HEADNOTE__4f3618ab_7c39_4fbe_a1"/>
      <w:r>
        <w:rPr>
          <w:rFonts w:ascii="Arial" w:eastAsia="Arial" w:hAnsi="Arial" w:cs="Arial"/>
          <w:b/>
          <w:u w:val="single"/>
        </w:rPr>
        <w:t xml:space="preserve">Discrimination prohibited. </w:t>
      </w:r>
      <w:r>
        <w:rPr>
          <w:rFonts w:ascii="Arial" w:eastAsia="Arial" w:hAnsi="Arial" w:cs="Arial"/>
          <w:u w:val="single"/>
        </w:rPr>
        <w:t xml:space="preserve"> </w:t>
      </w:r>
      <w:bookmarkStart w:id="72" w:name="_STATUTE_CONTENT__f03fbda9_1662_434a_acf"/>
      <w:bookmarkEnd w:id="71"/>
      <w:r>
        <w:rPr>
          <w:rFonts w:ascii="Arial" w:eastAsia="Arial" w:hAnsi="Arial" w:cs="Arial"/>
          <w:u w:val="single"/>
        </w:rPr>
        <w:t xml:space="preserve">An individual or organization that accesses or obtains </w:t>
      </w:r>
      <w:r>
        <w:rPr>
          <w:rFonts w:ascii="Arial" w:eastAsia="Arial" w:hAnsi="Arial" w:cs="Arial"/>
          <w:u w:val="single"/>
        </w:rPr>
        <w:t xml:space="preserve">voter </w:t>
      </w:r>
      <w:r>
        <w:rPr>
          <w:rFonts w:ascii="Arial" w:eastAsia="Arial" w:hAnsi="Arial" w:cs="Arial"/>
          <w:u w:val="single"/>
        </w:rPr>
        <w:t xml:space="preserve">information from the central voter registration </w:t>
      </w:r>
      <w:r>
        <w:rPr>
          <w:rFonts w:ascii="Arial" w:eastAsia="Arial" w:hAnsi="Arial" w:cs="Arial"/>
          <w:u w:val="single"/>
        </w:rPr>
        <w:t xml:space="preserve">system </w:t>
      </w:r>
      <w:r>
        <w:rPr>
          <w:rFonts w:ascii="Arial" w:eastAsia="Arial" w:hAnsi="Arial" w:cs="Arial"/>
          <w:u w:val="single"/>
        </w:rPr>
        <w:t xml:space="preserve">may not use that information or any part of that information to engage in discrimination on the basis of physical or mental disability, race, color, age, sex, sexual orientation, religion, ancestry or national origin, including but not limited to discrimination prohibited by the Maine Human Rights Act and federal civil rights laws.  For purposes of this paragraph, "federal civil rights laws" means the following federal laws and statutes, as amended, and the regulations </w:t>
      </w:r>
      <w:r>
        <w:rPr>
          <w:rFonts w:ascii="Arial" w:eastAsia="Arial" w:hAnsi="Arial" w:cs="Arial"/>
          <w:u w:val="single"/>
        </w:rPr>
        <w:t>promulgated</w:t>
      </w:r>
      <w:r>
        <w:rPr>
          <w:rFonts w:ascii="Arial" w:eastAsia="Arial" w:hAnsi="Arial" w:cs="Arial"/>
          <w:u w:val="single"/>
        </w:rPr>
        <w:t xml:space="preserve"> under those laws and statutes, as amended, as of January 1, 2021:</w:t>
      </w:r>
    </w:p>
    <w:p w:rsidR="00CE765B" w:rsidP="00CE765B">
      <w:pPr>
        <w:ind w:left="720"/>
        <w:rPr>
          <w:rFonts w:ascii="Arial" w:eastAsia="Arial" w:hAnsi="Arial" w:cs="Arial"/>
        </w:rPr>
      </w:pPr>
      <w:bookmarkStart w:id="73" w:name="_STATUTE_NUMBER__7f261357_34ca_47ac_8fc6"/>
      <w:bookmarkStart w:id="74" w:name="_STATUTE_P__fb34406d_accc_4bb3_a312_6db8"/>
      <w:bookmarkStart w:id="75" w:name="_REV__db9bf700_ffe5_4d63_8501_613f3c6a0c"/>
      <w:bookmarkEnd w:id="64"/>
      <w:bookmarkEnd w:id="72"/>
      <w:r>
        <w:rPr>
          <w:rFonts w:ascii="Arial" w:eastAsia="Arial" w:hAnsi="Arial" w:cs="Arial"/>
          <w:u w:val="single"/>
        </w:rPr>
        <w:t>A</w:t>
      </w:r>
      <w:bookmarkEnd w:id="73"/>
      <w:r>
        <w:rPr>
          <w:rFonts w:ascii="Arial" w:eastAsia="Arial" w:hAnsi="Arial" w:cs="Arial"/>
          <w:u w:val="single"/>
        </w:rPr>
        <w:t xml:space="preserve">.  </w:t>
      </w:r>
      <w:bookmarkStart w:id="76" w:name="_STATUTE_CONTENT__e5a6940c_7476_42d0_91a"/>
      <w:r>
        <w:rPr>
          <w:rFonts w:ascii="Arial" w:eastAsia="Arial" w:hAnsi="Arial" w:cs="Arial"/>
          <w:u w:val="single"/>
        </w:rPr>
        <w:t xml:space="preserve">Title II of the </w:t>
      </w:r>
      <w:r>
        <w:rPr>
          <w:rFonts w:ascii="Arial" w:eastAsia="Arial" w:hAnsi="Arial" w:cs="Arial"/>
          <w:u w:val="single"/>
        </w:rPr>
        <w:t xml:space="preserve">federal </w:t>
      </w:r>
      <w:r>
        <w:rPr>
          <w:rFonts w:ascii="Arial" w:eastAsia="Arial" w:hAnsi="Arial" w:cs="Arial"/>
          <w:u w:val="single"/>
        </w:rPr>
        <w:t>Americans with Disabilities Act of 1990, 42 United States Code, Sections 12131 to 12165;</w:t>
      </w:r>
    </w:p>
    <w:p w:rsidR="00CE765B" w:rsidP="00CE765B">
      <w:pPr>
        <w:ind w:left="720"/>
        <w:rPr>
          <w:rFonts w:ascii="Arial" w:eastAsia="Arial" w:hAnsi="Arial" w:cs="Arial"/>
        </w:rPr>
      </w:pPr>
      <w:bookmarkStart w:id="77" w:name="_STATUTE_NUMBER__1547f920_67ee_44e8_a927"/>
      <w:bookmarkStart w:id="78" w:name="_STATUTE_P__83325f25_d9db_4c60_a636_562c"/>
      <w:bookmarkStart w:id="79" w:name="_REV__4ee2704d_cae1_4c2d_9236_c3a48af305"/>
      <w:bookmarkEnd w:id="74"/>
      <w:bookmarkEnd w:id="75"/>
      <w:bookmarkEnd w:id="76"/>
      <w:r>
        <w:rPr>
          <w:rFonts w:ascii="Arial" w:eastAsia="Arial" w:hAnsi="Arial" w:cs="Arial"/>
          <w:u w:val="single"/>
        </w:rPr>
        <w:t>B</w:t>
      </w:r>
      <w:bookmarkEnd w:id="77"/>
      <w:r>
        <w:rPr>
          <w:rFonts w:ascii="Arial" w:eastAsia="Arial" w:hAnsi="Arial" w:cs="Arial"/>
          <w:u w:val="single"/>
        </w:rPr>
        <w:t xml:space="preserve">.  </w:t>
      </w:r>
      <w:bookmarkStart w:id="80" w:name="_STATUTE_CONTENT__b5224ec6_a7b3_4ea7_9a9"/>
      <w:r>
        <w:rPr>
          <w:rFonts w:ascii="Arial" w:eastAsia="Arial" w:hAnsi="Arial" w:cs="Arial"/>
          <w:u w:val="single"/>
        </w:rPr>
        <w:t xml:space="preserve">Section 504 of the </w:t>
      </w:r>
      <w:r>
        <w:rPr>
          <w:rFonts w:ascii="Arial" w:eastAsia="Arial" w:hAnsi="Arial" w:cs="Arial"/>
          <w:u w:val="single"/>
        </w:rPr>
        <w:t xml:space="preserve">federal </w:t>
      </w:r>
      <w:r>
        <w:rPr>
          <w:rFonts w:ascii="Arial" w:eastAsia="Arial" w:hAnsi="Arial" w:cs="Arial"/>
          <w:u w:val="single"/>
        </w:rPr>
        <w:t>Rehabilitation Act of 1973, 29 United States Code, Section 794;</w:t>
      </w:r>
    </w:p>
    <w:p w:rsidR="00CE765B" w:rsidP="00CE765B">
      <w:pPr>
        <w:ind w:left="720"/>
        <w:rPr>
          <w:rFonts w:ascii="Arial" w:eastAsia="Arial" w:hAnsi="Arial" w:cs="Arial"/>
        </w:rPr>
      </w:pPr>
      <w:bookmarkStart w:id="81" w:name="_STATUTE_NUMBER__0de117ea_4f7a_4d81_8d92"/>
      <w:bookmarkStart w:id="82" w:name="_STATUTE_P__4a575ff4_24fa_4762_9b7f_2543"/>
      <w:bookmarkStart w:id="83" w:name="_REV__75b14c39_7f92_465c_aa87_f31df714cc"/>
      <w:bookmarkEnd w:id="78"/>
      <w:bookmarkEnd w:id="79"/>
      <w:bookmarkEnd w:id="80"/>
      <w:r>
        <w:rPr>
          <w:rFonts w:ascii="Arial" w:eastAsia="Arial" w:hAnsi="Arial" w:cs="Arial"/>
          <w:u w:val="single"/>
        </w:rPr>
        <w:t>C</w:t>
      </w:r>
      <w:bookmarkEnd w:id="81"/>
      <w:r>
        <w:rPr>
          <w:rFonts w:ascii="Arial" w:eastAsia="Arial" w:hAnsi="Arial" w:cs="Arial"/>
          <w:u w:val="single"/>
        </w:rPr>
        <w:t xml:space="preserve">.  </w:t>
      </w:r>
      <w:bookmarkStart w:id="84" w:name="_STATUTE_CONTENT__4eb8901e_64fe_48d9_9db"/>
      <w:r>
        <w:rPr>
          <w:rFonts w:ascii="Arial" w:eastAsia="Arial" w:hAnsi="Arial" w:cs="Arial"/>
          <w:u w:val="single"/>
        </w:rPr>
        <w:t xml:space="preserve">Title VI of the </w:t>
      </w:r>
      <w:r>
        <w:rPr>
          <w:rFonts w:ascii="Arial" w:eastAsia="Arial" w:hAnsi="Arial" w:cs="Arial"/>
          <w:u w:val="single"/>
        </w:rPr>
        <w:t xml:space="preserve">federal </w:t>
      </w:r>
      <w:r>
        <w:rPr>
          <w:rFonts w:ascii="Arial" w:eastAsia="Arial" w:hAnsi="Arial" w:cs="Arial"/>
          <w:u w:val="single"/>
        </w:rPr>
        <w:t>Civil Rights Act of 1964, 42 United States Code, Sections 2000d to 2000d-7;</w:t>
      </w:r>
    </w:p>
    <w:p w:rsidR="00CE765B" w:rsidP="00CE765B">
      <w:pPr>
        <w:ind w:left="720"/>
        <w:rPr>
          <w:rFonts w:ascii="Arial" w:eastAsia="Arial" w:hAnsi="Arial" w:cs="Arial"/>
        </w:rPr>
      </w:pPr>
      <w:bookmarkStart w:id="85" w:name="_STATUTE_NUMBER__e53ac854_2329_4439_81aa"/>
      <w:bookmarkStart w:id="86" w:name="_STATUTE_P__ff183982_d3a1_443b_84d8_e073"/>
      <w:bookmarkStart w:id="87" w:name="_REV__e853a09e_c6fd_4f72_8d4d_67e8acad71"/>
      <w:bookmarkEnd w:id="82"/>
      <w:bookmarkEnd w:id="83"/>
      <w:bookmarkEnd w:id="84"/>
      <w:r>
        <w:rPr>
          <w:rFonts w:ascii="Arial" w:eastAsia="Arial" w:hAnsi="Arial" w:cs="Arial"/>
          <w:u w:val="single"/>
        </w:rPr>
        <w:t>D</w:t>
      </w:r>
      <w:bookmarkEnd w:id="85"/>
      <w:r>
        <w:rPr>
          <w:rFonts w:ascii="Arial" w:eastAsia="Arial" w:hAnsi="Arial" w:cs="Arial"/>
          <w:u w:val="single"/>
        </w:rPr>
        <w:t xml:space="preserve">.  </w:t>
      </w:r>
      <w:bookmarkStart w:id="88" w:name="_STATUTE_CONTENT__cca590bf_3857_4dea_96a"/>
      <w:r>
        <w:rPr>
          <w:rFonts w:ascii="Arial" w:eastAsia="Arial" w:hAnsi="Arial" w:cs="Arial"/>
          <w:u w:val="single"/>
        </w:rPr>
        <w:t xml:space="preserve">The </w:t>
      </w:r>
      <w:r>
        <w:rPr>
          <w:rFonts w:ascii="Arial" w:eastAsia="Arial" w:hAnsi="Arial" w:cs="Arial"/>
          <w:u w:val="single"/>
        </w:rPr>
        <w:t xml:space="preserve">federal </w:t>
      </w:r>
      <w:r>
        <w:rPr>
          <w:rFonts w:ascii="Arial" w:eastAsia="Arial" w:hAnsi="Arial" w:cs="Arial"/>
          <w:u w:val="single"/>
        </w:rPr>
        <w:t>Older Americans Amendments of 1975, 42 United States Code, Sections 6101 to 6107; and</w:t>
      </w:r>
    </w:p>
    <w:p w:rsidR="00CE765B" w:rsidP="00CE765B">
      <w:pPr>
        <w:ind w:left="720"/>
        <w:rPr>
          <w:rFonts w:ascii="Arial" w:eastAsia="Arial" w:hAnsi="Arial" w:cs="Arial"/>
        </w:rPr>
      </w:pPr>
      <w:bookmarkStart w:id="89" w:name="_STATUTE_NUMBER__bf1dff87_c2cf_4ff1_8397"/>
      <w:bookmarkStart w:id="90" w:name="_STATUTE_P__431f331e_81d4_4116_a357_63f7"/>
      <w:bookmarkStart w:id="91" w:name="_REV__c9a4fcd8_fc64_45a2_947b_f5ed41212c"/>
      <w:bookmarkEnd w:id="86"/>
      <w:bookmarkEnd w:id="87"/>
      <w:bookmarkEnd w:id="88"/>
      <w:r>
        <w:rPr>
          <w:rFonts w:ascii="Arial" w:eastAsia="Arial" w:hAnsi="Arial" w:cs="Arial"/>
          <w:u w:val="single"/>
        </w:rPr>
        <w:t>E</w:t>
      </w:r>
      <w:bookmarkEnd w:id="89"/>
      <w:r>
        <w:rPr>
          <w:rFonts w:ascii="Arial" w:eastAsia="Arial" w:hAnsi="Arial" w:cs="Arial"/>
          <w:u w:val="single"/>
        </w:rPr>
        <w:t xml:space="preserve">.  </w:t>
      </w:r>
      <w:bookmarkStart w:id="92" w:name="_STATUTE_CONTENT__b213f05d_9265_4a78_b15"/>
      <w:r>
        <w:rPr>
          <w:rFonts w:ascii="Arial" w:eastAsia="Arial" w:hAnsi="Arial" w:cs="Arial"/>
          <w:u w:val="single"/>
        </w:rPr>
        <w:t xml:space="preserve">Title IX of the </w:t>
      </w:r>
      <w:r>
        <w:rPr>
          <w:rFonts w:ascii="Arial" w:eastAsia="Arial" w:hAnsi="Arial" w:cs="Arial"/>
          <w:u w:val="single"/>
        </w:rPr>
        <w:t xml:space="preserve">federal </w:t>
      </w:r>
      <w:r>
        <w:rPr>
          <w:rFonts w:ascii="Arial" w:eastAsia="Arial" w:hAnsi="Arial" w:cs="Arial"/>
          <w:u w:val="single"/>
        </w:rPr>
        <w:t>Education Amendments of 1972, 20 United States Code, Section</w:t>
      </w:r>
      <w:r>
        <w:rPr>
          <w:rFonts w:ascii="Arial" w:eastAsia="Arial" w:hAnsi="Arial" w:cs="Arial"/>
          <w:u w:val="single"/>
        </w:rPr>
        <w:t>s</w:t>
      </w:r>
      <w:r>
        <w:rPr>
          <w:rFonts w:ascii="Arial" w:eastAsia="Arial" w:hAnsi="Arial" w:cs="Arial"/>
          <w:u w:val="single"/>
        </w:rPr>
        <w:t xml:space="preserve"> 1681 to 1688.</w:t>
      </w:r>
    </w:p>
    <w:p w:rsidR="00CE765B" w:rsidP="00CE765B">
      <w:pPr>
        <w:ind w:left="360" w:firstLine="360"/>
        <w:rPr>
          <w:rFonts w:ascii="Arial" w:eastAsia="Arial" w:hAnsi="Arial" w:cs="Arial"/>
        </w:rPr>
      </w:pPr>
      <w:bookmarkStart w:id="93" w:name="_BILL_SECTION_HEADER__6975bddf_a382_4c30"/>
      <w:bookmarkStart w:id="94" w:name="_BILL_SECTION__41d3e769_2068_447c_ad43_d"/>
      <w:bookmarkEnd w:id="61"/>
      <w:bookmarkEnd w:id="65"/>
      <w:bookmarkEnd w:id="66"/>
      <w:bookmarkEnd w:id="67"/>
      <w:bookmarkEnd w:id="68"/>
      <w:bookmarkEnd w:id="69"/>
      <w:bookmarkEnd w:id="70"/>
      <w:bookmarkEnd w:id="90"/>
      <w:bookmarkEnd w:id="91"/>
      <w:bookmarkEnd w:id="92"/>
      <w:r>
        <w:rPr>
          <w:rFonts w:ascii="Arial" w:eastAsia="Arial" w:hAnsi="Arial" w:cs="Arial"/>
          <w:b/>
          <w:sz w:val="24"/>
        </w:rPr>
        <w:t xml:space="preserve">Sec. </w:t>
      </w:r>
      <w:bookmarkStart w:id="95" w:name="_BILL_SECTION_NUMBER__bc96107c_41af_47cb"/>
      <w:r>
        <w:rPr>
          <w:rFonts w:ascii="Arial" w:eastAsia="Arial" w:hAnsi="Arial" w:cs="Arial"/>
          <w:b/>
          <w:sz w:val="24"/>
        </w:rPr>
        <w:t>4</w:t>
      </w:r>
      <w:bookmarkEnd w:id="95"/>
      <w:r>
        <w:rPr>
          <w:rFonts w:ascii="Arial" w:eastAsia="Arial" w:hAnsi="Arial" w:cs="Arial"/>
          <w:b/>
          <w:sz w:val="24"/>
        </w:rPr>
        <w:t>.  21-A MRSA §196-A, sub-§5</w:t>
      </w:r>
      <w:r>
        <w:rPr>
          <w:rFonts w:ascii="Arial" w:eastAsia="Arial" w:hAnsi="Arial" w:cs="Arial"/>
        </w:rPr>
        <w:t xml:space="preserve"> is enacted to read:</w:t>
      </w:r>
    </w:p>
    <w:p w:rsidR="00CE765B" w:rsidP="00CE765B">
      <w:pPr>
        <w:ind w:left="360" w:firstLine="360"/>
        <w:rPr>
          <w:rFonts w:ascii="Arial" w:eastAsia="Arial" w:hAnsi="Arial" w:cs="Arial"/>
        </w:rPr>
      </w:pPr>
      <w:bookmarkStart w:id="96" w:name="_STATUTE_NUMBER__476b8d4c_4403_43f2_89c1"/>
      <w:bookmarkStart w:id="97" w:name="_REV__a7abdf9a_d544_4f0b_ad19_c915dc6e80"/>
      <w:bookmarkStart w:id="98" w:name="_PROCESSED_CHANGE__24ae094a_49d8_4d50_a4"/>
      <w:bookmarkStart w:id="99" w:name="_PROCESSED_CHANGE__24b8b504_c9f7_4167_b6"/>
      <w:bookmarkStart w:id="100" w:name="_PROCESSED_CHANGE__279b7419_ad67_4941_b6"/>
      <w:bookmarkStart w:id="101" w:name="_PROCESSED_CHANGE__e1a0a0bb_6995_42aa_9b"/>
      <w:bookmarkStart w:id="102" w:name="_PROCESSED_CHANGE__f76133bf_a13f_4527_84"/>
      <w:bookmarkStart w:id="103" w:name="_STATUTE_SS__6db516a0_208e_4067_8a4f_906"/>
      <w:bookmarkEnd w:id="93"/>
      <w:r>
        <w:rPr>
          <w:rFonts w:ascii="Arial" w:eastAsia="Arial" w:hAnsi="Arial" w:cs="Arial"/>
          <w:b/>
          <w:u w:val="single"/>
        </w:rPr>
        <w:t>5</w:t>
      </w:r>
      <w:bookmarkEnd w:id="96"/>
      <w:r>
        <w:rPr>
          <w:rFonts w:ascii="Arial" w:eastAsia="Arial" w:hAnsi="Arial" w:cs="Arial"/>
          <w:b/>
          <w:u w:val="single"/>
        </w:rPr>
        <w:t xml:space="preserve">.  </w:t>
      </w:r>
      <w:bookmarkStart w:id="104" w:name="_STATUTE_HEADNOTE__6acab610_4056_4c2b_9f"/>
      <w:r>
        <w:rPr>
          <w:rFonts w:ascii="Arial" w:eastAsia="Arial" w:hAnsi="Arial" w:cs="Arial"/>
          <w:b/>
          <w:u w:val="single"/>
        </w:rPr>
        <w:t xml:space="preserve">Penalty. </w:t>
      </w:r>
      <w:r>
        <w:rPr>
          <w:rFonts w:ascii="Arial" w:eastAsia="Arial" w:hAnsi="Arial" w:cs="Arial"/>
          <w:u w:val="single"/>
        </w:rPr>
        <w:t xml:space="preserve"> </w:t>
      </w:r>
      <w:bookmarkStart w:id="105" w:name="_STATUTE_CONTENT__940ec8ee_fd8c_4f39_826"/>
      <w:bookmarkEnd w:id="104"/>
      <w:r>
        <w:rPr>
          <w:rFonts w:ascii="Arial" w:eastAsia="Arial" w:hAnsi="Arial" w:cs="Arial"/>
          <w:u w:val="single"/>
        </w:rPr>
        <w:t>A</w:t>
      </w:r>
      <w:r>
        <w:rPr>
          <w:rFonts w:ascii="Arial" w:eastAsia="Arial" w:hAnsi="Arial" w:cs="Arial"/>
          <w:u w:val="single"/>
        </w:rPr>
        <w:t xml:space="preserve"> person who</w:t>
      </w:r>
      <w:r>
        <w:rPr>
          <w:rFonts w:ascii="Arial" w:eastAsia="Arial" w:hAnsi="Arial" w:cs="Arial"/>
          <w:u w:val="single"/>
        </w:rPr>
        <w:t>:</w:t>
      </w:r>
    </w:p>
    <w:p w:rsidR="00CE765B" w:rsidP="00CE765B">
      <w:pPr>
        <w:ind w:left="720"/>
        <w:rPr>
          <w:rFonts w:ascii="Arial" w:eastAsia="Arial" w:hAnsi="Arial" w:cs="Arial"/>
        </w:rPr>
      </w:pPr>
      <w:bookmarkStart w:id="106" w:name="_STATUTE_NUMBER__ccde82a0_781c_4e0f_97d1"/>
      <w:bookmarkStart w:id="107" w:name="_STATUTE_P__9002109a_e43e_47a5_b823_abe2"/>
      <w:bookmarkStart w:id="108" w:name="_REV__12b9ed78_0879_4d2d_8183_6b7b379c87"/>
      <w:bookmarkEnd w:id="97"/>
      <w:bookmarkEnd w:id="105"/>
      <w:r>
        <w:rPr>
          <w:rFonts w:ascii="Arial" w:eastAsia="Arial" w:hAnsi="Arial" w:cs="Arial"/>
          <w:u w:val="single"/>
        </w:rPr>
        <w:t>A</w:t>
      </w:r>
      <w:bookmarkEnd w:id="106"/>
      <w:r>
        <w:rPr>
          <w:rFonts w:ascii="Arial" w:eastAsia="Arial" w:hAnsi="Arial" w:cs="Arial"/>
          <w:u w:val="single"/>
        </w:rPr>
        <w:t xml:space="preserve">.  </w:t>
      </w:r>
      <w:bookmarkStart w:id="109" w:name="_STATUTE_CONTENT__5b15bdb4_ca5d_47a9_bed"/>
      <w:r>
        <w:rPr>
          <w:rFonts w:ascii="Arial" w:eastAsia="Arial" w:hAnsi="Arial" w:cs="Arial"/>
          <w:u w:val="single"/>
        </w:rPr>
        <w:t>Violates subsection 1 or subsection 4 commits a civil violation for which a fine of no</w:t>
      </w:r>
      <w:r>
        <w:rPr>
          <w:rFonts w:ascii="Arial" w:eastAsia="Arial" w:hAnsi="Arial" w:cs="Arial"/>
          <w:u w:val="single"/>
        </w:rPr>
        <w:t>t</w:t>
      </w:r>
      <w:r>
        <w:rPr>
          <w:rFonts w:ascii="Arial" w:eastAsia="Arial" w:hAnsi="Arial" w:cs="Arial"/>
          <w:u w:val="single"/>
        </w:rPr>
        <w:t xml:space="preserve"> more than $1,000 may be adjudged; and</w:t>
      </w:r>
    </w:p>
    <w:p w:rsidR="00CE765B" w:rsidP="00CE765B">
      <w:pPr>
        <w:ind w:left="720"/>
        <w:rPr>
          <w:rFonts w:ascii="Arial" w:eastAsia="Arial" w:hAnsi="Arial" w:cs="Arial"/>
        </w:rPr>
      </w:pPr>
      <w:bookmarkStart w:id="110" w:name="_STATUTE_NUMBER__6c7e067d_56bb_4700_be0a"/>
      <w:bookmarkStart w:id="111" w:name="_STATUTE_P__5b323c12_2739_4066_9fa0_c277"/>
      <w:bookmarkStart w:id="112" w:name="_REV__7a74a563_7bc0_453b_a948_ec34787158"/>
      <w:bookmarkEnd w:id="107"/>
      <w:bookmarkEnd w:id="108"/>
      <w:bookmarkEnd w:id="109"/>
      <w:r>
        <w:rPr>
          <w:rFonts w:ascii="Arial" w:eastAsia="Arial" w:hAnsi="Arial" w:cs="Arial"/>
          <w:u w:val="single"/>
        </w:rPr>
        <w:t>B</w:t>
      </w:r>
      <w:bookmarkEnd w:id="110"/>
      <w:r>
        <w:rPr>
          <w:rFonts w:ascii="Arial" w:eastAsia="Arial" w:hAnsi="Arial" w:cs="Arial"/>
          <w:u w:val="single"/>
        </w:rPr>
        <w:t xml:space="preserve">.  </w:t>
      </w:r>
      <w:bookmarkStart w:id="113" w:name="_STATUTE_CONTENT__580fa041_cbdc_4c54_997"/>
      <w:r>
        <w:rPr>
          <w:rFonts w:ascii="Arial" w:eastAsia="Arial" w:hAnsi="Arial" w:cs="Arial"/>
          <w:u w:val="single"/>
        </w:rPr>
        <w:t>Violates subsection 1 or subsection 4 after having previously violated either subsection 1 or subsection 4 commits a civil violation for which a fine of not more than $5,000 may be adjudged.</w:t>
      </w:r>
    </w:p>
    <w:p w:rsidR="00000000" w:rsidP="00CE765B">
      <w:pPr>
        <w:ind w:left="360"/>
        <w:rPr>
          <w:rFonts w:ascii="Arial" w:eastAsia="Arial" w:hAnsi="Arial" w:cs="Arial"/>
        </w:rPr>
      </w:pPr>
      <w:bookmarkStart w:id="114" w:name="_REV__1046d301_1ae3_41c3_9597_626e20a174"/>
      <w:bookmarkStart w:id="115" w:name="_STATUTE_CONTENT__cad2cfa2_3d9e_4ce3_b71"/>
      <w:bookmarkStart w:id="116" w:name="_STATUTE_P__e9c73a7e_36d7_4541_83cf_414f"/>
      <w:bookmarkEnd w:id="111"/>
      <w:bookmarkEnd w:id="112"/>
      <w:bookmarkEnd w:id="113"/>
      <w:r>
        <w:rPr>
          <w:rFonts w:ascii="Arial" w:eastAsia="Arial" w:hAnsi="Arial" w:cs="Arial"/>
          <w:u w:val="single"/>
        </w:rPr>
        <w:t xml:space="preserve">For purposes of this subsection, each voter's information that </w:t>
      </w:r>
      <w:r>
        <w:rPr>
          <w:rFonts w:ascii="Arial" w:eastAsia="Arial" w:hAnsi="Arial" w:cs="Arial"/>
          <w:u w:val="single"/>
        </w:rPr>
        <w:t>a person</w:t>
      </w:r>
      <w:r>
        <w:rPr>
          <w:rFonts w:ascii="Arial" w:eastAsia="Arial" w:hAnsi="Arial" w:cs="Arial"/>
          <w:u w:val="single"/>
        </w:rPr>
        <w:t xml:space="preserve"> causes to be</w:t>
      </w:r>
      <w:r>
        <w:rPr>
          <w:rFonts w:ascii="Arial" w:eastAsia="Arial" w:hAnsi="Arial" w:cs="Arial"/>
          <w:u w:val="single"/>
        </w:rPr>
        <w:t xml:space="preserve"> made </w:t>
      </w:r>
      <w:r>
        <w:rPr>
          <w:rFonts w:ascii="Arial" w:eastAsia="Arial" w:hAnsi="Arial" w:cs="Arial"/>
          <w:u w:val="single"/>
        </w:rPr>
        <w:t>accessible to the general public</w:t>
      </w:r>
      <w:r>
        <w:rPr>
          <w:rFonts w:ascii="Arial" w:eastAsia="Arial" w:hAnsi="Arial" w:cs="Arial"/>
          <w:u w:val="single"/>
        </w:rPr>
        <w:t xml:space="preserve"> in violation of subsection 1, paragraph B or </w:t>
      </w:r>
      <w:r>
        <w:rPr>
          <w:rFonts w:ascii="Arial" w:eastAsia="Arial" w:hAnsi="Arial" w:cs="Arial"/>
          <w:u w:val="single"/>
        </w:rPr>
        <w:t xml:space="preserve">J </w:t>
      </w:r>
      <w:r>
        <w:rPr>
          <w:rFonts w:ascii="Arial" w:eastAsia="Arial" w:hAnsi="Arial" w:cs="Arial"/>
          <w:u w:val="single"/>
        </w:rPr>
        <w:t>constitutes a separate offense.</w:t>
      </w:r>
      <w:bookmarkEnd w:id="2"/>
      <w:bookmarkEnd w:id="5"/>
      <w:bookmarkEnd w:id="6"/>
      <w:bookmarkEnd w:id="94"/>
      <w:bookmarkEnd w:id="98"/>
      <w:bookmarkEnd w:id="99"/>
      <w:bookmarkEnd w:id="100"/>
      <w:bookmarkEnd w:id="101"/>
      <w:bookmarkEnd w:id="102"/>
      <w:bookmarkEnd w:id="103"/>
      <w:bookmarkEnd w:id="114"/>
      <w:bookmarkEnd w:id="115"/>
      <w:bookmarkEnd w:id="1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LR1607,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Data Privacy and Security in Elections</w:t>
    </w:r>
  </w:p>
  <w:p>
    <w:pPr>
      <w:suppressLineNumbers/>
      <w:spacing w:before="0" w:after="0"/>
      <w:jc w:val="center"/>
      <w:rPr>
        <w:rFonts w:ascii="Arial" w:eastAsia="Arial" w:hAnsi="Arial" w:cs="Arial"/>
      </w:rPr>
    </w:pPr>
    <w:r>
      <w:rPr>
        <w:rFonts w:ascii="Arial" w:eastAsia="Arial" w:hAnsi="Arial" w:cs="Arial"/>
        <w:sz w:val="22"/>
      </w:rPr>
      <w:t>L.D. 916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765B"/>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