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Storm Water Management To Provide an Exemption for Mountain Bike Trails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653 - L.D. 1835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Storm Water Management To Provide an Exemption for Mountain Bike Trails</w:t>
      </w:r>
    </w:p>
    <w:p w:rsidR="000D0E57" w:rsidP="000D0E57">
      <w:pPr>
        <w:ind w:left="360" w:firstLine="360"/>
        <w:rPr>
          <w:rFonts w:ascii="Arial" w:eastAsia="Arial" w:hAnsi="Arial" w:cs="Arial"/>
        </w:rPr>
      </w:pPr>
      <w:bookmarkStart w:id="0" w:name="_PAR__1_449b076d_c4a1_4414_a37e_1a87e228"/>
      <w:bookmarkStart w:id="1" w:name="_EMERGENCY_PREAMBLE__41288662_a192_4fcb_"/>
      <w:bookmarkStart w:id="2" w:name="_DOC_BODY_CONTAINER__34184cf9_ef21_47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D0E57" w:rsidP="000D0E57">
      <w:pPr>
        <w:ind w:left="360" w:firstLine="360"/>
        <w:rPr>
          <w:rFonts w:ascii="Arial" w:eastAsia="Arial" w:hAnsi="Arial" w:cs="Arial"/>
        </w:rPr>
      </w:pPr>
      <w:bookmarkStart w:id="3" w:name="_PAR__2_8af800ef_d6b2_4412_8d8b_135e0199"/>
      <w:bookmarkEnd w:id="0"/>
      <w:r>
        <w:rPr>
          <w:rFonts w:ascii="Arial" w:eastAsia="Arial" w:hAnsi="Arial" w:cs="Arial"/>
          <w:b/>
          <w:sz w:val="24"/>
        </w:rPr>
        <w:t>Whereas,</w:t>
      </w:r>
      <w:r>
        <w:rPr>
          <w:rFonts w:ascii="Arial" w:eastAsia="Arial" w:hAnsi="Arial" w:cs="Arial"/>
        </w:rPr>
        <w:t xml:space="preserve"> multiple projects involving the construction or management of mountain bike trails of statewide significance to Maine's recreational economy may be adversely affected by delay if those trails are subject to storm water management requirements; and</w:t>
      </w:r>
    </w:p>
    <w:p w:rsidR="000D0E57" w:rsidP="000D0E57">
      <w:pPr>
        <w:ind w:left="360" w:firstLine="360"/>
        <w:rPr>
          <w:rFonts w:ascii="Arial" w:eastAsia="Arial" w:hAnsi="Arial" w:cs="Arial"/>
        </w:rPr>
      </w:pPr>
      <w:bookmarkStart w:id="4" w:name="_PAR__3_093cafef_90f8_4237_87fa_aab61c4a"/>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D0E57" w:rsidP="000D0E57">
      <w:pPr>
        <w:ind w:left="360"/>
        <w:rPr>
          <w:rFonts w:ascii="Arial" w:eastAsia="Arial" w:hAnsi="Arial" w:cs="Arial"/>
        </w:rPr>
      </w:pPr>
      <w:bookmarkStart w:id="5" w:name="_ENACTING_CLAUSE__807b8208_071e_46ac_858"/>
      <w:bookmarkStart w:id="6" w:name="_PAR__4_6f20a016_0a82_4442_8188_7e175a52"/>
      <w:bookmarkEnd w:id="1"/>
      <w:bookmarkEnd w:id="4"/>
      <w:r>
        <w:rPr>
          <w:rFonts w:ascii="Arial" w:eastAsia="Arial" w:hAnsi="Arial" w:cs="Arial"/>
          <w:b/>
        </w:rPr>
        <w:t>Be it enacted by the People of the State of Maine as follows:</w:t>
      </w:r>
    </w:p>
    <w:p w:rsidR="000D0E57" w:rsidP="000D0E57">
      <w:pPr>
        <w:ind w:left="360" w:firstLine="360"/>
        <w:rPr>
          <w:rFonts w:ascii="Arial" w:eastAsia="Arial" w:hAnsi="Arial" w:cs="Arial"/>
        </w:rPr>
      </w:pPr>
      <w:bookmarkStart w:id="7" w:name="_BILL_SECTION_HEADER__a2c2aa0d_aeec_40e3"/>
      <w:bookmarkStart w:id="8" w:name="_PAR__5_d30b5c96_71dd_4dd6_9682_8b30ea35"/>
      <w:bookmarkStart w:id="9" w:name="_BILL_SECTION__12833cda_88db_41c6_b89d_2"/>
      <w:bookmarkStart w:id="10" w:name="_DOC_BODY_CONTENT__be6579bf_05f3_4b83_b1"/>
      <w:bookmarkEnd w:id="5"/>
      <w:bookmarkEnd w:id="6"/>
      <w:r>
        <w:rPr>
          <w:rFonts w:ascii="Arial" w:eastAsia="Arial" w:hAnsi="Arial" w:cs="Arial"/>
          <w:b/>
          <w:sz w:val="24"/>
        </w:rPr>
        <w:t xml:space="preserve">Sec. </w:t>
      </w:r>
      <w:bookmarkStart w:id="11" w:name="_BILL_SECTION_NUMBER__5ad4acf7_45c1_4186"/>
      <w:r>
        <w:rPr>
          <w:rFonts w:ascii="Arial" w:eastAsia="Arial" w:hAnsi="Arial" w:cs="Arial"/>
          <w:b/>
          <w:sz w:val="24"/>
        </w:rPr>
        <w:t>1</w:t>
      </w:r>
      <w:bookmarkEnd w:id="11"/>
      <w:r>
        <w:rPr>
          <w:rFonts w:ascii="Arial" w:eastAsia="Arial" w:hAnsi="Arial" w:cs="Arial"/>
          <w:b/>
          <w:sz w:val="24"/>
        </w:rPr>
        <w:t>.  38 MRSA §420-D, sub-§7, ¶J</w:t>
      </w:r>
      <w:r>
        <w:rPr>
          <w:rFonts w:ascii="Arial" w:eastAsia="Arial" w:hAnsi="Arial" w:cs="Arial"/>
        </w:rPr>
        <w:t xml:space="preserve"> is enacted to read:</w:t>
      </w:r>
    </w:p>
    <w:p w:rsidR="000D0E57" w:rsidP="000D0E57">
      <w:pPr>
        <w:ind w:left="720"/>
        <w:rPr>
          <w:rFonts w:ascii="Arial" w:eastAsia="Arial" w:hAnsi="Arial" w:cs="Arial"/>
        </w:rPr>
      </w:pPr>
      <w:bookmarkStart w:id="12" w:name="_STATUTE_NUMBER__d691853e_0dc0_4300_a132"/>
      <w:bookmarkStart w:id="13" w:name="_PAR__6_acdce9b4_15a5_4c87_9f3a_7fbd7bbe"/>
      <w:bookmarkStart w:id="14" w:name="_STATUTE_P__cd5eb587_f625_4dc8_92c7_28ba"/>
      <w:bookmarkEnd w:id="7"/>
      <w:bookmarkEnd w:id="8"/>
      <w:r>
        <w:rPr>
          <w:rFonts w:ascii="Arial" w:eastAsia="Arial" w:hAnsi="Arial" w:cs="Arial"/>
          <w:u w:val="single"/>
        </w:rPr>
        <w:t>J</w:t>
      </w:r>
      <w:bookmarkEnd w:id="12"/>
      <w:r>
        <w:rPr>
          <w:rFonts w:ascii="Arial" w:eastAsia="Arial" w:hAnsi="Arial" w:cs="Arial"/>
          <w:u w:val="single"/>
        </w:rPr>
        <w:t xml:space="preserve">.  </w:t>
      </w:r>
      <w:bookmarkStart w:id="15" w:name="_STATUTE_CONTENT__36a11714_14c5_4794_8ec"/>
      <w:r>
        <w:rPr>
          <w:rFonts w:ascii="Arial" w:eastAsia="Arial" w:hAnsi="Arial" w:cs="Arial"/>
          <w:u w:val="single"/>
        </w:rPr>
        <w:t xml:space="preserve">A trail </w:t>
      </w:r>
      <w:r>
        <w:rPr>
          <w:rFonts w:ascii="Arial" w:eastAsia="Arial" w:hAnsi="Arial" w:cs="Arial"/>
          <w:u w:val="single"/>
        </w:rPr>
        <w:t>does not require review pursuant to this section</w:t>
      </w:r>
      <w:r>
        <w:rPr>
          <w:rFonts w:ascii="Arial" w:eastAsia="Arial" w:hAnsi="Arial" w:cs="Arial"/>
          <w:u w:val="single"/>
        </w:rPr>
        <w:t xml:space="preserve"> if:</w:t>
      </w:r>
    </w:p>
    <w:p w:rsidR="000D0E57" w:rsidP="000D0E57">
      <w:pPr>
        <w:ind w:left="1080"/>
        <w:rPr>
          <w:rFonts w:ascii="Arial" w:eastAsia="Arial" w:hAnsi="Arial" w:cs="Arial"/>
        </w:rPr>
      </w:pPr>
      <w:bookmarkStart w:id="16" w:name="_STATUTE_SP__5d0b2e6c_d391_424f_ae2a_938"/>
      <w:bookmarkStart w:id="17" w:name="_PAR__7_f142419c_23e6_4dd7_a3f8_8d44c8f5"/>
      <w:bookmarkEnd w:id="13"/>
      <w:bookmarkEnd w:id="15"/>
      <w:r>
        <w:rPr>
          <w:rFonts w:ascii="Arial" w:eastAsia="Arial" w:hAnsi="Arial" w:cs="Arial"/>
          <w:u w:val="single"/>
        </w:rPr>
        <w:t>(</w:t>
      </w:r>
      <w:bookmarkStart w:id="18" w:name="_STATUTE_NUMBER__b0c4c961_099b_4427_acc9"/>
      <w:r>
        <w:rPr>
          <w:rFonts w:ascii="Arial" w:eastAsia="Arial" w:hAnsi="Arial" w:cs="Arial"/>
          <w:u w:val="single"/>
        </w:rPr>
        <w:t>1</w:t>
      </w:r>
      <w:bookmarkEnd w:id="18"/>
      <w:r>
        <w:rPr>
          <w:rFonts w:ascii="Arial" w:eastAsia="Arial" w:hAnsi="Arial" w:cs="Arial"/>
          <w:u w:val="single"/>
        </w:rPr>
        <w:t xml:space="preserve">)  </w:t>
      </w:r>
      <w:bookmarkStart w:id="19" w:name="_STATUTE_CONTENT__2767975b_fce6_4507_bea"/>
      <w:r>
        <w:rPr>
          <w:rFonts w:ascii="Arial" w:eastAsia="Arial" w:hAnsi="Arial" w:cs="Arial"/>
          <w:u w:val="single"/>
        </w:rPr>
        <w:t>The trail is intended, constructed and managed for use by persons riding mountain bikes;</w:t>
      </w:r>
    </w:p>
    <w:p w:rsidR="000D0E57" w:rsidP="000D0E57">
      <w:pPr>
        <w:ind w:left="1080"/>
        <w:rPr>
          <w:rFonts w:ascii="Arial" w:eastAsia="Arial" w:hAnsi="Arial" w:cs="Arial"/>
        </w:rPr>
      </w:pPr>
      <w:bookmarkStart w:id="20" w:name="_STATUTE_SP__39e0d632_764b_4d39_bc38_8ed"/>
      <w:bookmarkStart w:id="21" w:name="_PAR__8_8a8f1059_9e17_47f7_9e88_640a120a"/>
      <w:bookmarkEnd w:id="16"/>
      <w:bookmarkEnd w:id="17"/>
      <w:bookmarkEnd w:id="19"/>
      <w:r>
        <w:rPr>
          <w:rFonts w:ascii="Arial" w:eastAsia="Arial" w:hAnsi="Arial" w:cs="Arial"/>
          <w:u w:val="single"/>
        </w:rPr>
        <w:t>(</w:t>
      </w:r>
      <w:bookmarkStart w:id="22" w:name="_STATUTE_NUMBER__bde053e8_e5fc_42d6_85e8"/>
      <w:r>
        <w:rPr>
          <w:rFonts w:ascii="Arial" w:eastAsia="Arial" w:hAnsi="Arial" w:cs="Arial"/>
          <w:u w:val="single"/>
        </w:rPr>
        <w:t>2</w:t>
      </w:r>
      <w:bookmarkEnd w:id="22"/>
      <w:r>
        <w:rPr>
          <w:rFonts w:ascii="Arial" w:eastAsia="Arial" w:hAnsi="Arial" w:cs="Arial"/>
          <w:u w:val="single"/>
        </w:rPr>
        <w:t xml:space="preserve">)  </w:t>
      </w:r>
      <w:bookmarkStart w:id="23" w:name="_STATUTE_CONTENT__29cfdd35_f226_488e_a08"/>
      <w:r>
        <w:rPr>
          <w:rFonts w:ascii="Arial" w:eastAsia="Arial" w:hAnsi="Arial" w:cs="Arial"/>
          <w:u w:val="single"/>
        </w:rPr>
        <w:t xml:space="preserve">The trail is generally constructed and maintained in accordance with best </w:t>
      </w:r>
      <w:r>
        <w:rPr>
          <w:rFonts w:ascii="Arial" w:eastAsia="Arial" w:hAnsi="Arial" w:cs="Arial"/>
          <w:u w:val="single"/>
        </w:rPr>
        <w:t xml:space="preserve">management practices for motorized trails established by the Department of Agriculture, Conservation and Forestry, </w:t>
      </w:r>
      <w:r>
        <w:rPr>
          <w:rFonts w:ascii="Arial" w:eastAsia="Arial" w:hAnsi="Arial" w:cs="Arial"/>
          <w:u w:val="single"/>
        </w:rPr>
        <w:t>including</w:t>
      </w:r>
      <w:r>
        <w:rPr>
          <w:rFonts w:ascii="Arial" w:eastAsia="Arial" w:hAnsi="Arial" w:cs="Arial"/>
          <w:u w:val="single"/>
        </w:rPr>
        <w:t xml:space="preserve"> requirements to provide sediment and erosion control;</w:t>
      </w:r>
    </w:p>
    <w:p w:rsidR="000D0E57" w:rsidP="000D0E57">
      <w:pPr>
        <w:ind w:left="1080"/>
        <w:rPr>
          <w:rFonts w:ascii="Arial" w:eastAsia="Arial" w:hAnsi="Arial" w:cs="Arial"/>
        </w:rPr>
      </w:pPr>
      <w:bookmarkStart w:id="24" w:name="_STATUTE_SP__68714ebe_c934_4dfe_971e_cd8"/>
      <w:bookmarkStart w:id="25" w:name="_PAR__9_88711c47_7893_44ed_85df_37e9d2e8"/>
      <w:bookmarkEnd w:id="20"/>
      <w:bookmarkEnd w:id="21"/>
      <w:bookmarkEnd w:id="23"/>
      <w:r>
        <w:rPr>
          <w:rFonts w:ascii="Arial" w:eastAsia="Arial" w:hAnsi="Arial" w:cs="Arial"/>
          <w:u w:val="single"/>
        </w:rPr>
        <w:t>(</w:t>
      </w:r>
      <w:bookmarkStart w:id="26" w:name="_STATUTE_NUMBER__eab09d18_789e_4925_9543"/>
      <w:r>
        <w:rPr>
          <w:rFonts w:ascii="Arial" w:eastAsia="Arial" w:hAnsi="Arial" w:cs="Arial"/>
          <w:u w:val="single"/>
        </w:rPr>
        <w:t>3</w:t>
      </w:r>
      <w:bookmarkEnd w:id="26"/>
      <w:r>
        <w:rPr>
          <w:rFonts w:ascii="Arial" w:eastAsia="Arial" w:hAnsi="Arial" w:cs="Arial"/>
          <w:u w:val="single"/>
        </w:rPr>
        <w:t xml:space="preserve">)  </w:t>
      </w:r>
      <w:bookmarkStart w:id="27" w:name="_STATUTE_CONTENT__40d4b54d_cfd1_43df_8b9"/>
      <w:r>
        <w:rPr>
          <w:rFonts w:ascii="Arial" w:eastAsia="Arial" w:hAnsi="Arial" w:cs="Arial"/>
          <w:u w:val="single"/>
        </w:rPr>
        <w:t>The trail creates a treadway surface of not more than 6 feet in width; and</w:t>
      </w:r>
    </w:p>
    <w:p w:rsidR="000D0E57" w:rsidP="000D0E57">
      <w:pPr>
        <w:ind w:left="1080"/>
        <w:rPr>
          <w:rFonts w:ascii="Arial" w:eastAsia="Arial" w:hAnsi="Arial" w:cs="Arial"/>
        </w:rPr>
      </w:pPr>
      <w:bookmarkStart w:id="28" w:name="_STATUTE_SP__b613ca08_70f4_49b6_9571_7ed"/>
      <w:bookmarkStart w:id="29" w:name="_PAR__10_45330069_1545_48cc_a497_b347ae3"/>
      <w:bookmarkEnd w:id="24"/>
      <w:bookmarkEnd w:id="25"/>
      <w:bookmarkEnd w:id="27"/>
      <w:r>
        <w:rPr>
          <w:rFonts w:ascii="Arial" w:eastAsia="Arial" w:hAnsi="Arial" w:cs="Arial"/>
          <w:u w:val="single"/>
        </w:rPr>
        <w:t>(</w:t>
      </w:r>
      <w:bookmarkStart w:id="30" w:name="_STATUTE_NUMBER__45a2008e_53a6_49b0_9409"/>
      <w:r>
        <w:rPr>
          <w:rFonts w:ascii="Arial" w:eastAsia="Arial" w:hAnsi="Arial" w:cs="Arial"/>
          <w:u w:val="single"/>
        </w:rPr>
        <w:t>4</w:t>
      </w:r>
      <w:bookmarkEnd w:id="30"/>
      <w:r>
        <w:rPr>
          <w:rFonts w:ascii="Arial" w:eastAsia="Arial" w:hAnsi="Arial" w:cs="Arial"/>
          <w:u w:val="single"/>
        </w:rPr>
        <w:t xml:space="preserve">)  </w:t>
      </w:r>
      <w:bookmarkStart w:id="31" w:name="_STATUTE_CONTENT__3dec3461_3607_47ea_8b4"/>
      <w:r>
        <w:rPr>
          <w:rFonts w:ascii="Arial" w:eastAsia="Arial" w:hAnsi="Arial" w:cs="Arial"/>
          <w:u w:val="single"/>
        </w:rPr>
        <w:t xml:space="preserve">The trail corridor does not exceed 8 feet </w:t>
      </w:r>
      <w:r>
        <w:rPr>
          <w:rFonts w:ascii="Arial" w:eastAsia="Arial" w:hAnsi="Arial" w:cs="Arial"/>
          <w:u w:val="single"/>
        </w:rPr>
        <w:t>in width.</w:t>
      </w:r>
    </w:p>
    <w:p w:rsidR="000D0E57" w:rsidP="000D0E57">
      <w:pPr>
        <w:ind w:left="720"/>
        <w:rPr>
          <w:rFonts w:ascii="Arial" w:eastAsia="Arial" w:hAnsi="Arial" w:cs="Arial"/>
        </w:rPr>
      </w:pPr>
      <w:bookmarkStart w:id="32" w:name="_STATUTE_P__6ba64309_b1a0_4076_8d7c_7d91"/>
      <w:bookmarkStart w:id="33" w:name="_STATUTE_CONTENT__5d3b0f35_7d36_44bc_a6d"/>
      <w:bookmarkStart w:id="34" w:name="_PAR__11_806ee38e_2c57_480d_97e2_8912285"/>
      <w:bookmarkEnd w:id="28"/>
      <w:bookmarkEnd w:id="29"/>
      <w:bookmarkEnd w:id="31"/>
      <w:r>
        <w:rPr>
          <w:rFonts w:ascii="Arial" w:eastAsia="Arial" w:hAnsi="Arial" w:cs="Arial"/>
          <w:u w:val="single"/>
        </w:rPr>
        <w:t>For the purposes of this paragraph, "mountain bike" means a bicycle designed for off-road cycling and "treadway surface" means the part of a trail upon which a person travels.</w:t>
      </w:r>
    </w:p>
    <w:p w:rsidR="00000000" w:rsidP="000D0E57">
      <w:pPr>
        <w:ind w:left="360" w:firstLine="360"/>
        <w:rPr>
          <w:rFonts w:ascii="Arial" w:eastAsia="Arial" w:hAnsi="Arial" w:cs="Arial"/>
        </w:rPr>
      </w:pPr>
      <w:bookmarkStart w:id="35" w:name="_EMERGENCY_CLAUSE__2b8fc1eb_2cc2_4082_82"/>
      <w:bookmarkStart w:id="36" w:name="_PAR__12_8da9821b_9b6b_4bb0_92a9_ff83154"/>
      <w:bookmarkEnd w:id="9"/>
      <w:bookmarkEnd w:id="10"/>
      <w:bookmarkEnd w:id="14"/>
      <w:bookmarkEnd w:id="32"/>
      <w:bookmarkEnd w:id="33"/>
      <w:bookmarkEnd w:id="3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5"/>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LR2262,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Storm Water Management To Provide an Exemption for Mountain Bike Trails</w:t>
    </w:r>
  </w:p>
  <w:p>
    <w:pPr>
      <w:suppressLineNumbers/>
      <w:spacing w:before="0" w:after="0"/>
      <w:jc w:val="center"/>
      <w:rPr>
        <w:rFonts w:ascii="Arial" w:eastAsia="Arial" w:hAnsi="Arial" w:cs="Arial"/>
      </w:rPr>
    </w:pPr>
    <w:r>
      <w:rPr>
        <w:rFonts w:ascii="Arial" w:eastAsia="Arial" w:hAnsi="Arial" w:cs="Arial"/>
        <w:sz w:val="22"/>
      </w:rPr>
      <w:t>L.D. 1835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0E5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