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Allow the State's Adult Use Marijuana Tracking System To Track Plants and Products by Group</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Twenty-two</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1350 - L.D. 1817</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Allow the State's Adult Use Marijuana Tracking System To Track Plants and Products by Group</w:t>
      </w:r>
    </w:p>
    <w:p w:rsidR="00A6730C" w:rsidP="00A6730C">
      <w:pPr>
        <w:ind w:left="360"/>
        <w:rPr>
          <w:rFonts w:ascii="Arial" w:eastAsia="Arial" w:hAnsi="Arial" w:cs="Arial"/>
        </w:rPr>
      </w:pPr>
      <w:bookmarkStart w:id="0" w:name="_ENACTING_CLAUSE__6b1a09d0_f0fb_4126_b9e"/>
      <w:bookmarkStart w:id="1" w:name="_PAR__1_7429cebc_0343_472a_92cd_276c22b7"/>
      <w:bookmarkStart w:id="2" w:name="_DOC_BODY_CONTAINER__fe7fac4a_cf4c_4d99_"/>
      <w:r>
        <w:rPr>
          <w:rFonts w:ascii="Arial" w:eastAsia="Arial" w:hAnsi="Arial" w:cs="Arial"/>
          <w:b/>
        </w:rPr>
        <w:t>Be it enacted by the People of the State of Maine as follows:</w:t>
      </w:r>
    </w:p>
    <w:p w:rsidR="00A6730C" w:rsidP="00A6730C">
      <w:pPr>
        <w:ind w:left="360" w:firstLine="360"/>
        <w:rPr>
          <w:rFonts w:ascii="Arial" w:eastAsia="Arial" w:hAnsi="Arial" w:cs="Arial"/>
        </w:rPr>
      </w:pPr>
      <w:bookmarkStart w:id="3" w:name="_BILL_SECTION_HEADER__572934bc_919e_4b9d"/>
      <w:bookmarkStart w:id="4" w:name="_BILL_SECTION__8500d59b_03be_49f0_a51d_b"/>
      <w:bookmarkStart w:id="5" w:name="_INSTRUCTION__36dfcb87_bb2d_4d43_8cd7_46"/>
      <w:bookmarkStart w:id="6" w:name="_DOC_BODY_CONTENT__27abc0ff_898e_458f_93"/>
      <w:bookmarkEnd w:id="0"/>
      <w:bookmarkEnd w:id="1"/>
      <w:r>
        <w:rPr>
          <w:rFonts w:ascii="Arial" w:eastAsia="Arial" w:hAnsi="Arial" w:cs="Arial"/>
          <w:b/>
          <w:sz w:val="24"/>
        </w:rPr>
        <w:t xml:space="preserve">Sec. </w:t>
      </w:r>
      <w:bookmarkStart w:id="7" w:name="_BILL_SECTION_NUMBER__7f98c2f6_8b53_4b56"/>
      <w:r>
        <w:rPr>
          <w:rFonts w:ascii="Arial" w:eastAsia="Arial" w:hAnsi="Arial" w:cs="Arial"/>
          <w:b/>
          <w:sz w:val="24"/>
        </w:rPr>
        <w:t>1</w:t>
      </w:r>
      <w:bookmarkEnd w:id="7"/>
      <w:r>
        <w:rPr>
          <w:rFonts w:ascii="Arial" w:eastAsia="Arial" w:hAnsi="Arial" w:cs="Arial"/>
          <w:b/>
          <w:sz w:val="24"/>
        </w:rPr>
        <w:t>.  28-B MRSA §105,</w:t>
      </w:r>
      <w:r>
        <w:rPr>
          <w:rFonts w:ascii="Arial" w:eastAsia="Arial" w:hAnsi="Arial" w:cs="Arial"/>
        </w:rPr>
        <w:t xml:space="preserve"> as enacted by PL 2017, c. 409, Pt. A, §6, is amended to read:</w:t>
      </w:r>
    </w:p>
    <w:p w:rsidR="00A6730C" w:rsidP="00A6730C">
      <w:pPr>
        <w:ind w:left="1080" w:hanging="720"/>
        <w:rPr>
          <w:rFonts w:ascii="Arial" w:eastAsia="Arial" w:hAnsi="Arial" w:cs="Arial"/>
        </w:rPr>
      </w:pPr>
      <w:bookmarkStart w:id="8" w:name="_STATUTE_S__39d09dc4_fa43_4cee_9bdc_2bf6"/>
      <w:bookmarkEnd w:id="3"/>
      <w:r>
        <w:rPr>
          <w:rFonts w:ascii="Arial" w:eastAsia="Arial" w:hAnsi="Arial" w:cs="Arial"/>
          <w:b/>
        </w:rPr>
        <w:t>§</w:t>
      </w:r>
      <w:bookmarkStart w:id="9" w:name="_STATUTE_NUMBER__839a7c6d_c602_4b55_99e6"/>
      <w:r>
        <w:rPr>
          <w:rFonts w:ascii="Arial" w:eastAsia="Arial" w:hAnsi="Arial" w:cs="Arial"/>
          <w:b/>
        </w:rPr>
        <w:t>105</w:t>
      </w:r>
      <w:bookmarkEnd w:id="9"/>
      <w:r>
        <w:rPr>
          <w:rFonts w:ascii="Arial" w:eastAsia="Arial" w:hAnsi="Arial" w:cs="Arial"/>
          <w:b/>
        </w:rPr>
        <w:t xml:space="preserve">.  </w:t>
      </w:r>
      <w:bookmarkStart w:id="10" w:name="_STATUTE_HEADNOTE__b13eab16_eaeb_4cf1_81"/>
      <w:r>
        <w:rPr>
          <w:rFonts w:ascii="Arial" w:eastAsia="Arial" w:hAnsi="Arial" w:cs="Arial"/>
          <w:b/>
        </w:rPr>
        <w:t>Tracking system</w:t>
      </w:r>
      <w:bookmarkEnd w:id="10"/>
    </w:p>
    <w:p w:rsidR="00A6730C" w:rsidP="00A6730C">
      <w:pPr>
        <w:ind w:left="360" w:firstLine="360"/>
        <w:rPr>
          <w:rFonts w:ascii="Arial" w:eastAsia="Arial" w:hAnsi="Arial" w:cs="Arial"/>
        </w:rPr>
      </w:pPr>
      <w:bookmarkStart w:id="11" w:name="_STATUTE_P__3890c8ec_474c_4291_a3d0_c31b"/>
      <w:bookmarkStart w:id="12" w:name="_STATUTE_CONTENT__5bfd2390_1c3e_4db8_9ea"/>
      <w:r>
        <w:rPr>
          <w:rFonts w:ascii="Arial" w:eastAsia="Arial" w:hAnsi="Arial" w:cs="Arial"/>
        </w:rPr>
        <w:t xml:space="preserve">The department shall implement and administer a system, referred to in this section as "the tracking system," for the tracking of </w:t>
      </w:r>
      <w:bookmarkStart w:id="13" w:name="_REV__03cbded6_f7c6_477c_aeb5_917536cb34"/>
      <w:bookmarkStart w:id="14" w:name="_PROCESSED_CHANGE__49a8972f_8ec6_42a4_b9"/>
      <w:bookmarkStart w:id="15" w:name="_PROCESSED_CHANGE__f56fa7ee_a80c_4fec_95"/>
      <w:bookmarkStart w:id="16" w:name="_PROCESSED_CHANGE__3fdc21c7_87d4_47db_a5"/>
      <w:bookmarkStart w:id="17" w:name="_PROCESSED_CHANGE__0270cd9d_1562_4a76_92"/>
      <w:bookmarkStart w:id="18" w:name="_PROCESSED_CHANGE__b4d1b5cd_db85_4599_85"/>
      <w:bookmarkStart w:id="19" w:name="_PROCESSED_CHANGE__44cca4f8_bef2_4d98_90"/>
      <w:bookmarkStart w:id="20" w:name="_PROCESSED_CHANGE__aaa60be5_bcdd_4a9d_ba"/>
      <w:bookmarkStart w:id="21" w:name="_PROCESSED_CHANGE__7ba69679_6cc0_4e4a_b8"/>
      <w:bookmarkStart w:id="22" w:name="_PROCESSED_CHANGE__0597e8d3_0eae_4904_bd"/>
      <w:r>
        <w:rPr>
          <w:rFonts w:ascii="Arial" w:eastAsia="Arial" w:hAnsi="Arial" w:cs="Arial"/>
          <w:u w:val="single"/>
        </w:rPr>
        <w:t>marijuana plants,</w:t>
      </w:r>
      <w:r>
        <w:rPr>
          <w:rFonts w:ascii="Arial" w:eastAsia="Arial" w:hAnsi="Arial" w:cs="Arial"/>
        </w:rPr>
        <w:t xml:space="preserve"> </w:t>
      </w:r>
      <w:bookmarkEnd w:id="13"/>
      <w:bookmarkEnd w:id="14"/>
      <w:bookmarkEnd w:id="15"/>
      <w:bookmarkEnd w:id="16"/>
      <w:bookmarkEnd w:id="17"/>
      <w:bookmarkEnd w:id="18"/>
      <w:bookmarkEnd w:id="19"/>
      <w:bookmarkEnd w:id="20"/>
      <w:bookmarkEnd w:id="21"/>
      <w:bookmarkEnd w:id="22"/>
      <w:r>
        <w:rPr>
          <w:rFonts w:ascii="Arial" w:eastAsia="Arial" w:hAnsi="Arial" w:cs="Arial"/>
        </w:rPr>
        <w:t>adult use marijuana and adult use marijuana products from immature marijuana plant to the point of retail sale, disposal or destruction.</w:t>
      </w:r>
      <w:bookmarkStart w:id="23" w:name="_PROCESSED_CHANGE__1be3cce3_2faa_4311_97"/>
      <w:bookmarkStart w:id="24" w:name="_REV__cb0bf2ff_abae_4907_b608_9423a76d5f"/>
      <w:bookmarkStart w:id="25" w:name="_PROCESSED_CHANGE__1ded8b7c_dfc0_4d49_a5"/>
      <w:bookmarkStart w:id="26" w:name="_PROCESSED_CHANGE__7197ab75_ab18_4150_90"/>
      <w:bookmarkStart w:id="27" w:name="_PROCESSED_CHANGE__b90e321d_d85c_4dea_87"/>
      <w:bookmarkStart w:id="28" w:name="_PROCESSED_CHANGE__77f803ce_e03f_435a_94"/>
      <w:bookmarkStart w:id="29" w:name="_PROCESSED_CHANGE__5d0ef1ef_e6f5_48de_bd"/>
      <w:bookmarkStart w:id="30" w:name="_PROCESSED_CHANGE__0b78c8da_5296_4d6b_b0"/>
      <w:bookmarkStart w:id="31" w:name="_PROCESSED_CHANGE__8ca34479_2cb9_4141_94"/>
      <w:bookmarkStart w:id="32" w:name="_PROCESSED_CHANGE__0c0fb2a4_12db_4b13_86"/>
      <w:r>
        <w:rPr>
          <w:rFonts w:ascii="Arial" w:eastAsia="Arial" w:hAnsi="Arial" w:cs="Arial"/>
        </w:rPr>
        <w:t xml:space="preserve"> </w:t>
      </w:r>
      <w:r>
        <w:rPr>
          <w:rFonts w:ascii="Arial" w:eastAsia="Arial" w:hAnsi="Arial" w:cs="Arial"/>
          <w:u w:val="single"/>
        </w:rPr>
        <w:t xml:space="preserve">The tracking system must allow </w:t>
      </w:r>
      <w:r>
        <w:rPr>
          <w:rFonts w:ascii="Arial" w:eastAsia="Arial" w:hAnsi="Arial" w:cs="Arial"/>
          <w:u w:val="single"/>
        </w:rPr>
        <w:t xml:space="preserve">for </w:t>
      </w:r>
      <w:r>
        <w:rPr>
          <w:rFonts w:ascii="Arial" w:eastAsia="Arial" w:hAnsi="Arial" w:cs="Arial"/>
          <w:u w:val="single"/>
        </w:rPr>
        <w:t>marijuana plants</w:t>
      </w:r>
      <w:r>
        <w:rPr>
          <w:rFonts w:ascii="Arial" w:eastAsia="Arial" w:hAnsi="Arial" w:cs="Arial"/>
          <w:u w:val="single"/>
        </w:rPr>
        <w:t xml:space="preserve"> at the stage </w:t>
      </w:r>
      <w:r>
        <w:rPr>
          <w:rFonts w:ascii="Arial" w:eastAsia="Arial" w:hAnsi="Arial" w:cs="Arial"/>
          <w:u w:val="single"/>
        </w:rPr>
        <w:t xml:space="preserve">of cultivation and upon transfer from the stage of cultivation to another licensee </w:t>
      </w:r>
      <w:r>
        <w:rPr>
          <w:rFonts w:ascii="Arial" w:eastAsia="Arial" w:hAnsi="Arial" w:cs="Arial"/>
          <w:u w:val="single"/>
        </w:rPr>
        <w:t xml:space="preserve">to be tracked </w:t>
      </w:r>
      <w:r>
        <w:rPr>
          <w:rFonts w:ascii="Arial" w:eastAsia="Arial" w:hAnsi="Arial" w:cs="Arial"/>
          <w:u w:val="single"/>
        </w:rPr>
        <w:t>by</w:t>
      </w:r>
      <w:r>
        <w:rPr>
          <w:rFonts w:ascii="Arial" w:eastAsia="Arial" w:hAnsi="Arial" w:cs="Arial"/>
          <w:u w:val="single"/>
        </w:rPr>
        <w:t xml:space="preserve"> group.</w:t>
      </w:r>
      <w:bookmarkEnd w:id="23"/>
      <w:r>
        <w:rPr>
          <w:rFonts w:ascii="Arial" w:eastAsia="Arial" w:hAnsi="Arial" w:cs="Arial"/>
          <w:u w:val="single"/>
        </w:rPr>
        <w:t xml:space="preserve">  The department may implement a tracking system that allow</w:t>
      </w:r>
      <w:r>
        <w:rPr>
          <w:rFonts w:ascii="Arial" w:eastAsia="Arial" w:hAnsi="Arial" w:cs="Arial"/>
          <w:u w:val="single"/>
        </w:rPr>
        <w:t xml:space="preserve">s </w:t>
      </w:r>
      <w:r>
        <w:rPr>
          <w:rFonts w:ascii="Arial" w:eastAsia="Arial" w:hAnsi="Arial" w:cs="Arial"/>
          <w:u w:val="single"/>
        </w:rPr>
        <w:t xml:space="preserve">adult use </w:t>
      </w:r>
      <w:r>
        <w:rPr>
          <w:rFonts w:ascii="Arial" w:eastAsia="Arial" w:hAnsi="Arial" w:cs="Arial"/>
          <w:u w:val="single"/>
        </w:rPr>
        <w:t xml:space="preserve">marijuana or </w:t>
      </w:r>
      <w:r>
        <w:rPr>
          <w:rFonts w:ascii="Arial" w:eastAsia="Arial" w:hAnsi="Arial" w:cs="Arial"/>
          <w:u w:val="single"/>
        </w:rPr>
        <w:t>ad</w:t>
      </w:r>
      <w:r>
        <w:rPr>
          <w:rFonts w:ascii="Arial" w:eastAsia="Arial" w:hAnsi="Arial" w:cs="Arial"/>
          <w:u w:val="single"/>
        </w:rPr>
        <w:t xml:space="preserve">ult use </w:t>
      </w:r>
      <w:r>
        <w:rPr>
          <w:rFonts w:ascii="Arial" w:eastAsia="Arial" w:hAnsi="Arial" w:cs="Arial"/>
          <w:u w:val="single"/>
        </w:rPr>
        <w:t xml:space="preserve">marijuana products </w:t>
      </w:r>
      <w:r>
        <w:rPr>
          <w:rFonts w:ascii="Arial" w:eastAsia="Arial" w:hAnsi="Arial" w:cs="Arial"/>
          <w:u w:val="single"/>
        </w:rPr>
        <w:t xml:space="preserve">to </w:t>
      </w:r>
      <w:r>
        <w:rPr>
          <w:rFonts w:ascii="Arial" w:eastAsia="Arial" w:hAnsi="Arial" w:cs="Arial"/>
          <w:u w:val="single"/>
        </w:rPr>
        <w:t>be tracked by group.</w:t>
      </w:r>
      <w:bookmarkEnd w:id="12"/>
      <w:bookmarkEnd w:id="24"/>
      <w:bookmarkEnd w:id="25"/>
      <w:bookmarkEnd w:id="26"/>
      <w:bookmarkEnd w:id="27"/>
      <w:bookmarkEnd w:id="28"/>
      <w:bookmarkEnd w:id="29"/>
      <w:bookmarkEnd w:id="30"/>
      <w:bookmarkEnd w:id="31"/>
      <w:bookmarkEnd w:id="32"/>
    </w:p>
    <w:p w:rsidR="00A6730C" w:rsidP="00A6730C">
      <w:pPr>
        <w:ind w:left="360" w:firstLine="360"/>
        <w:rPr>
          <w:rFonts w:ascii="Arial" w:eastAsia="Arial" w:hAnsi="Arial" w:cs="Arial"/>
        </w:rPr>
      </w:pPr>
      <w:bookmarkStart w:id="33" w:name="_STATUTE_P__4004893d_5b2d_4db4_9859_867b"/>
      <w:bookmarkStart w:id="34" w:name="_STATUTE_CONTENT__29626988_2a2f_4f91_b84"/>
      <w:bookmarkStart w:id="35" w:name="_REV__835086a5_7573_4696_90b4_236bef49b1"/>
      <w:bookmarkStart w:id="36" w:name="_PROCESSED_CHANGE__6726bc79_c681_4584_8c"/>
      <w:bookmarkStart w:id="37" w:name="_PROCESSED_CHANGE__9ae978df_365e_42dc_ac"/>
      <w:bookmarkStart w:id="38" w:name="_PROCESSED_CHANGE__def97f99_2ea9_4e77_8d"/>
      <w:bookmarkStart w:id="39" w:name="_PROCESSED_CHANGE__32df7f80_528e_448c_a7"/>
      <w:bookmarkStart w:id="40" w:name="_PROCESSED_CHANGE__71b42632_8a39_4185_aa"/>
      <w:bookmarkStart w:id="41" w:name="_PROCESSED_CHANGE__4dfe6ab3_adad_487c_ad"/>
      <w:bookmarkStart w:id="42" w:name="_PROCESSED_CHANGE__7d6db33d_4394_4281_86"/>
      <w:bookmarkStart w:id="43" w:name="_PROCESSED_CHANGE__d8668d34_af9d_4c48_92"/>
      <w:bookmarkStart w:id="44" w:name="_PROCESSED_CHANGE__e52500cf_7ba0_40bb_ab"/>
      <w:bookmarkEnd w:id="11"/>
      <w:r>
        <w:rPr>
          <w:rFonts w:ascii="Arial" w:eastAsia="Arial" w:hAnsi="Arial" w:cs="Arial"/>
          <w:u w:val="single"/>
        </w:rPr>
        <w:t xml:space="preserve">The department shall ensure that the system implemented and administered under this section, </w:t>
      </w:r>
      <w:r>
        <w:rPr>
          <w:rFonts w:ascii="Arial" w:eastAsia="Arial" w:hAnsi="Arial" w:cs="Arial"/>
          <w:u w:val="single"/>
        </w:rPr>
        <w:t>whether</w:t>
      </w:r>
      <w:r>
        <w:rPr>
          <w:rFonts w:ascii="Arial" w:eastAsia="Arial" w:hAnsi="Arial" w:cs="Arial"/>
          <w:u w:val="single"/>
        </w:rPr>
        <w:t xml:space="preserve"> tracking individually or by group, maintains a detailed record at every stage from immature marijuana plant to the point of retail sale, disposal or destruction.</w:t>
      </w:r>
    </w:p>
    <w:p w:rsidR="00A6730C" w:rsidP="00A6730C">
      <w:pPr>
        <w:ind w:left="360" w:firstLine="360"/>
        <w:rPr>
          <w:rFonts w:ascii="Arial" w:eastAsia="Arial" w:hAnsi="Arial" w:cs="Arial"/>
        </w:rPr>
      </w:pPr>
      <w:bookmarkStart w:id="45" w:name="_STATUTE_NUMBER__f51b7254_0a85_46d2_9fb7"/>
      <w:bookmarkStart w:id="46" w:name="_STATUTE_SS__671b3335_13bb_4c99_996c_dd6"/>
      <w:bookmarkEnd w:id="33"/>
      <w:bookmarkEnd w:id="34"/>
      <w:bookmarkEnd w:id="35"/>
      <w:bookmarkEnd w:id="36"/>
      <w:bookmarkEnd w:id="37"/>
      <w:bookmarkEnd w:id="38"/>
      <w:bookmarkEnd w:id="39"/>
      <w:bookmarkEnd w:id="40"/>
      <w:bookmarkEnd w:id="41"/>
      <w:bookmarkEnd w:id="42"/>
      <w:bookmarkEnd w:id="43"/>
      <w:bookmarkEnd w:id="44"/>
      <w:r>
        <w:rPr>
          <w:rFonts w:ascii="Arial" w:eastAsia="Arial" w:hAnsi="Arial" w:cs="Arial"/>
          <w:b/>
        </w:rPr>
        <w:t>1</w:t>
      </w:r>
      <w:bookmarkEnd w:id="45"/>
      <w:r>
        <w:rPr>
          <w:rFonts w:ascii="Arial" w:eastAsia="Arial" w:hAnsi="Arial" w:cs="Arial"/>
          <w:b/>
        </w:rPr>
        <w:t xml:space="preserve">.  </w:t>
      </w:r>
      <w:bookmarkStart w:id="47" w:name="_STATUTE_HEADNOTE__d3475bc8_e0f3_4621_8e"/>
      <w:r>
        <w:rPr>
          <w:rFonts w:ascii="Arial" w:eastAsia="Arial" w:hAnsi="Arial" w:cs="Arial"/>
          <w:b/>
        </w:rPr>
        <w:t>Data submission requirements.</w:t>
      </w:r>
      <w:bookmarkEnd w:id="47"/>
      <w:r>
        <w:rPr>
          <w:rFonts w:ascii="Arial" w:eastAsia="Arial" w:hAnsi="Arial" w:cs="Arial"/>
          <w:b/>
        </w:rPr>
        <w:t xml:space="preserve"> </w:t>
      </w:r>
      <w:r>
        <w:rPr>
          <w:rFonts w:ascii="Arial" w:eastAsia="Arial" w:hAnsi="Arial" w:cs="Arial"/>
        </w:rPr>
        <w:t xml:space="preserve"> </w:t>
      </w:r>
      <w:bookmarkStart w:id="48" w:name="_STATUTE_CONTENT__f78ed6c9_a4ab_42d8_852"/>
      <w:r>
        <w:rPr>
          <w:rFonts w:ascii="Arial" w:eastAsia="Arial" w:hAnsi="Arial" w:cs="Arial"/>
        </w:rPr>
        <w:t>The tracking system must allow licensees to submit tracking data for adult use marijuana or adult use marijuana products to the department through manual data entry or through the use of tracking system software commonly used within the marijuana industry as determined by the department.</w:t>
      </w:r>
      <w:bookmarkEnd w:id="48"/>
    </w:p>
    <w:p w:rsidR="00A6730C" w:rsidP="00A6730C">
      <w:pPr>
        <w:ind w:left="360" w:firstLine="360"/>
        <w:rPr>
          <w:rFonts w:ascii="Arial" w:eastAsia="Arial" w:hAnsi="Arial" w:cs="Arial"/>
        </w:rPr>
      </w:pPr>
      <w:bookmarkStart w:id="49" w:name="_STATUTE_NUMBER__d9e7194b_205b_4dd7_92f9"/>
      <w:bookmarkStart w:id="50" w:name="_REV__4b55fc5a_ba04_4c01_9f66_012174748a"/>
      <w:bookmarkStart w:id="51" w:name="_STATUTE_SS__df2132bb_a750_43e4_9d43_dbf"/>
      <w:bookmarkStart w:id="52" w:name="_PROCESSED_CHANGE__58d8e158_bdb1_412f_bb"/>
      <w:bookmarkStart w:id="53" w:name="_PROCESSED_CHANGE__0414aecd_3718_4b52_ac"/>
      <w:bookmarkStart w:id="54" w:name="_PROCESSED_CHANGE__927007f8_f85d_4126_b5"/>
      <w:bookmarkStart w:id="55" w:name="_PROCESSED_CHANGE__f56b5b3a_281a_4990_81"/>
      <w:bookmarkStart w:id="56" w:name="_PROCESSED_CHANGE__04244048_49d0_45fb_a7"/>
      <w:bookmarkStart w:id="57" w:name="_PROCESSED_CHANGE__bc5d885d_dcb9_4915_93"/>
      <w:bookmarkStart w:id="58" w:name="_PROCESSED_CHANGE__088eb76b_05d1_4f08_8a"/>
      <w:bookmarkStart w:id="59" w:name="_PROCESSED_CHANGE__275add64_ea81_4911_94"/>
      <w:bookmarkStart w:id="60" w:name="_PROCESSED_CHANGE__0dcc92a1_bb9a_46dc_80"/>
      <w:bookmarkEnd w:id="46"/>
      <w:r>
        <w:rPr>
          <w:rFonts w:ascii="Arial" w:eastAsia="Arial" w:hAnsi="Arial" w:cs="Arial"/>
          <w:b/>
          <w:u w:val="single"/>
        </w:rPr>
        <w:t>1-A</w:t>
      </w:r>
      <w:bookmarkEnd w:id="49"/>
      <w:r>
        <w:rPr>
          <w:rFonts w:ascii="Arial" w:eastAsia="Arial" w:hAnsi="Arial" w:cs="Arial"/>
          <w:b/>
          <w:u w:val="single"/>
        </w:rPr>
        <w:t xml:space="preserve">.  </w:t>
      </w:r>
      <w:bookmarkStart w:id="61" w:name="_STATUTE_HEADNOTE__259d322d_5762_466a_89"/>
      <w:r>
        <w:rPr>
          <w:rFonts w:ascii="Arial" w:eastAsia="Arial" w:hAnsi="Arial" w:cs="Arial"/>
          <w:b/>
          <w:u w:val="single"/>
        </w:rPr>
        <w:t xml:space="preserve">Group tracking. </w:t>
      </w:r>
      <w:r>
        <w:rPr>
          <w:rFonts w:ascii="Arial" w:eastAsia="Arial" w:hAnsi="Arial" w:cs="Arial"/>
          <w:u w:val="single"/>
        </w:rPr>
        <w:t xml:space="preserve"> </w:t>
      </w:r>
      <w:bookmarkStart w:id="62" w:name="_STATUTE_CONTENT__350156da_c764_4ca7_9a5"/>
      <w:bookmarkEnd w:id="61"/>
      <w:r>
        <w:rPr>
          <w:rFonts w:ascii="Arial" w:eastAsia="Arial" w:hAnsi="Arial" w:cs="Arial"/>
          <w:u w:val="single"/>
        </w:rPr>
        <w:t>M</w:t>
      </w:r>
      <w:r>
        <w:rPr>
          <w:rFonts w:ascii="Arial" w:eastAsia="Arial" w:hAnsi="Arial" w:cs="Arial"/>
          <w:u w:val="single"/>
        </w:rPr>
        <w:t xml:space="preserve">arijuana plants at the same </w:t>
      </w:r>
      <w:r>
        <w:rPr>
          <w:rFonts w:ascii="Arial" w:eastAsia="Arial" w:hAnsi="Arial" w:cs="Arial"/>
          <w:u w:val="single"/>
        </w:rPr>
        <w:t>stage</w:t>
      </w:r>
      <w:r>
        <w:rPr>
          <w:rFonts w:ascii="Arial" w:eastAsia="Arial" w:hAnsi="Arial" w:cs="Arial"/>
          <w:u w:val="single"/>
        </w:rPr>
        <w:t xml:space="preserve"> of growth that </w:t>
      </w:r>
      <w:r>
        <w:rPr>
          <w:rFonts w:ascii="Arial" w:eastAsia="Arial" w:hAnsi="Arial" w:cs="Arial"/>
          <w:u w:val="single"/>
        </w:rPr>
        <w:t xml:space="preserve">are </w:t>
      </w:r>
      <w:r>
        <w:rPr>
          <w:rFonts w:ascii="Arial" w:eastAsia="Arial" w:hAnsi="Arial" w:cs="Arial"/>
          <w:u w:val="single"/>
        </w:rPr>
        <w:t>of the same varietal or cultivar of the plant genus cannabis</w:t>
      </w:r>
      <w:r>
        <w:rPr>
          <w:rFonts w:ascii="Arial" w:eastAsia="Arial" w:hAnsi="Arial" w:cs="Arial"/>
          <w:u w:val="single"/>
        </w:rPr>
        <w:t xml:space="preserve"> may be tracked by group</w:t>
      </w:r>
      <w:r>
        <w:rPr>
          <w:rFonts w:ascii="Arial" w:eastAsia="Arial" w:hAnsi="Arial" w:cs="Arial"/>
          <w:u w:val="single"/>
        </w:rPr>
        <w:t xml:space="preserve"> if they</w:t>
      </w:r>
      <w:r>
        <w:rPr>
          <w:rFonts w:ascii="Arial" w:eastAsia="Arial" w:hAnsi="Arial" w:cs="Arial"/>
          <w:u w:val="single"/>
        </w:rPr>
        <w:t>:</w:t>
      </w:r>
    </w:p>
    <w:p w:rsidR="00A6730C" w:rsidP="00A6730C">
      <w:pPr>
        <w:ind w:left="720"/>
        <w:rPr>
          <w:rFonts w:ascii="Arial" w:eastAsia="Arial" w:hAnsi="Arial" w:cs="Arial"/>
        </w:rPr>
      </w:pPr>
      <w:bookmarkStart w:id="63" w:name="_STATUTE_NUMBER__e92ef250_b984_4592_a16b"/>
      <w:bookmarkStart w:id="64" w:name="_REV__ef97f1b1_99e6_435e_9d4e_67df1774bf"/>
      <w:bookmarkStart w:id="65" w:name="_STATUTE_P__a4b62beb_046a_4109_9b3a_5e44"/>
      <w:bookmarkEnd w:id="50"/>
      <w:bookmarkEnd w:id="62"/>
      <w:r>
        <w:rPr>
          <w:rFonts w:ascii="Arial" w:eastAsia="Arial" w:hAnsi="Arial" w:cs="Arial"/>
          <w:u w:val="single"/>
        </w:rPr>
        <w:t>A</w:t>
      </w:r>
      <w:bookmarkEnd w:id="63"/>
      <w:r>
        <w:rPr>
          <w:rFonts w:ascii="Arial" w:eastAsia="Arial" w:hAnsi="Arial" w:cs="Arial"/>
          <w:u w:val="single"/>
        </w:rPr>
        <w:t xml:space="preserve">.  </w:t>
      </w:r>
      <w:bookmarkStart w:id="66" w:name="_STATUTE_CONTENT__03892e92_a306_4de6_870"/>
      <w:r>
        <w:rPr>
          <w:rFonts w:ascii="Arial" w:eastAsia="Arial" w:hAnsi="Arial" w:cs="Arial"/>
          <w:u w:val="single"/>
        </w:rPr>
        <w:t>Are p</w:t>
      </w:r>
      <w:r>
        <w:rPr>
          <w:rFonts w:ascii="Arial" w:eastAsia="Arial" w:hAnsi="Arial" w:cs="Arial"/>
          <w:u w:val="single"/>
        </w:rPr>
        <w:t>lanted in the same specifi</w:t>
      </w:r>
      <w:r>
        <w:rPr>
          <w:rFonts w:ascii="Arial" w:eastAsia="Arial" w:hAnsi="Arial" w:cs="Arial"/>
          <w:u w:val="single"/>
        </w:rPr>
        <w:t>c</w:t>
      </w:r>
      <w:r>
        <w:rPr>
          <w:rFonts w:ascii="Arial" w:eastAsia="Arial" w:hAnsi="Arial" w:cs="Arial"/>
          <w:u w:val="single"/>
        </w:rPr>
        <w:t xml:space="preserve"> area at the same time;</w:t>
      </w:r>
    </w:p>
    <w:p w:rsidR="00A6730C" w:rsidP="00A6730C">
      <w:pPr>
        <w:ind w:left="720"/>
        <w:rPr>
          <w:rFonts w:ascii="Arial" w:eastAsia="Arial" w:hAnsi="Arial" w:cs="Arial"/>
        </w:rPr>
      </w:pPr>
      <w:bookmarkStart w:id="67" w:name="_STATUTE_NUMBER__8641e4a8_0dd6_487c_9e98"/>
      <w:bookmarkStart w:id="68" w:name="_STATUTE_P__d1f485c1_1498_4e10_a629_dca5"/>
      <w:bookmarkStart w:id="69" w:name="_REV__8c94a221_f317_4b51_b8f3_fc5f6b7f9a"/>
      <w:bookmarkEnd w:id="64"/>
      <w:bookmarkEnd w:id="65"/>
      <w:bookmarkEnd w:id="66"/>
      <w:r>
        <w:rPr>
          <w:rFonts w:ascii="Arial" w:eastAsia="Arial" w:hAnsi="Arial" w:cs="Arial"/>
          <w:u w:val="single"/>
        </w:rPr>
        <w:t>B</w:t>
      </w:r>
      <w:bookmarkEnd w:id="67"/>
      <w:r>
        <w:rPr>
          <w:rFonts w:ascii="Arial" w:eastAsia="Arial" w:hAnsi="Arial" w:cs="Arial"/>
          <w:u w:val="single"/>
        </w:rPr>
        <w:t xml:space="preserve">.  </w:t>
      </w:r>
      <w:bookmarkStart w:id="70" w:name="_STATUTE_CONTENT__0779676a_b659_41c6_859"/>
      <w:r>
        <w:rPr>
          <w:rFonts w:ascii="Arial" w:eastAsia="Arial" w:hAnsi="Arial" w:cs="Arial"/>
          <w:u w:val="single"/>
        </w:rPr>
        <w:t>Are t</w:t>
      </w:r>
      <w:r>
        <w:rPr>
          <w:rFonts w:ascii="Arial" w:eastAsia="Arial" w:hAnsi="Arial" w:cs="Arial"/>
          <w:u w:val="single"/>
        </w:rPr>
        <w:t>ransplanted to the same specific area at the same time; or</w:t>
      </w:r>
    </w:p>
    <w:p w:rsidR="00A6730C" w:rsidP="00A6730C">
      <w:pPr>
        <w:ind w:left="720"/>
        <w:rPr>
          <w:rFonts w:ascii="Arial" w:eastAsia="Arial" w:hAnsi="Arial" w:cs="Arial"/>
        </w:rPr>
      </w:pPr>
      <w:bookmarkStart w:id="71" w:name="_STATUTE_NUMBER__a9a26e44_9f59_401c_86fa"/>
      <w:bookmarkStart w:id="72" w:name="_STATUTE_P__551adec6_cbf1_4c09_a71d_9bc3"/>
      <w:bookmarkStart w:id="73" w:name="_REV__1faf832f_712a_479a_83b8_d7f00147dd"/>
      <w:bookmarkEnd w:id="68"/>
      <w:bookmarkEnd w:id="69"/>
      <w:bookmarkEnd w:id="70"/>
      <w:r>
        <w:rPr>
          <w:rFonts w:ascii="Arial" w:eastAsia="Arial" w:hAnsi="Arial" w:cs="Arial"/>
          <w:u w:val="single"/>
        </w:rPr>
        <w:t>C</w:t>
      </w:r>
      <w:bookmarkEnd w:id="71"/>
      <w:r>
        <w:rPr>
          <w:rFonts w:ascii="Arial" w:eastAsia="Arial" w:hAnsi="Arial" w:cs="Arial"/>
          <w:u w:val="single"/>
        </w:rPr>
        <w:t xml:space="preserve">.  </w:t>
      </w:r>
      <w:bookmarkStart w:id="74" w:name="_STATUTE_CONTENT__944c46ab_c427_4c51_b41"/>
      <w:r>
        <w:rPr>
          <w:rFonts w:ascii="Arial" w:eastAsia="Arial" w:hAnsi="Arial" w:cs="Arial"/>
          <w:u w:val="single"/>
        </w:rPr>
        <w:t>I</w:t>
      </w:r>
      <w:r>
        <w:rPr>
          <w:rFonts w:ascii="Arial" w:eastAsia="Arial" w:hAnsi="Arial" w:cs="Arial"/>
          <w:u w:val="single"/>
        </w:rPr>
        <w:t>nclude</w:t>
      </w:r>
      <w:r>
        <w:rPr>
          <w:rFonts w:ascii="Arial" w:eastAsia="Arial" w:hAnsi="Arial" w:cs="Arial"/>
          <w:u w:val="single"/>
        </w:rPr>
        <w:t xml:space="preserve"> marijuana plants that were planted in a specific area and marijuana plants that were transplanted to the same specific area</w:t>
      </w:r>
      <w:r>
        <w:rPr>
          <w:rFonts w:ascii="Arial" w:eastAsia="Arial" w:hAnsi="Arial" w:cs="Arial"/>
          <w:u w:val="single"/>
        </w:rPr>
        <w:t>.</w:t>
      </w:r>
    </w:p>
    <w:p w:rsidR="00A6730C" w:rsidP="00A6730C">
      <w:pPr>
        <w:ind w:left="360"/>
        <w:rPr>
          <w:rFonts w:ascii="Arial" w:eastAsia="Arial" w:hAnsi="Arial" w:cs="Arial"/>
        </w:rPr>
      </w:pPr>
      <w:bookmarkStart w:id="75" w:name="_STATUTE_P__8cd7b9c8_89df_44d6_a720_5333"/>
      <w:bookmarkStart w:id="76" w:name="_REV__ae816495_d5f0_49a0_be11_afdd376007"/>
      <w:bookmarkStart w:id="77" w:name="_STATUTE_CONTENT__5e18eef4_1c94_4b83_897"/>
      <w:bookmarkEnd w:id="72"/>
      <w:bookmarkEnd w:id="73"/>
      <w:bookmarkEnd w:id="74"/>
      <w:r>
        <w:rPr>
          <w:rFonts w:ascii="Arial" w:eastAsia="Arial" w:hAnsi="Arial" w:cs="Arial"/>
          <w:u w:val="single"/>
        </w:rPr>
        <w:t>For marijuana plants that are tracked as a group</w:t>
      </w:r>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a </w:t>
      </w:r>
      <w:r>
        <w:rPr>
          <w:rFonts w:ascii="Arial" w:eastAsia="Arial" w:hAnsi="Arial" w:cs="Arial"/>
          <w:u w:val="single"/>
        </w:rPr>
        <w:t xml:space="preserve">licensee </w:t>
      </w:r>
      <w:r>
        <w:rPr>
          <w:rFonts w:ascii="Arial" w:eastAsia="Arial" w:hAnsi="Arial" w:cs="Arial"/>
          <w:u w:val="single"/>
        </w:rPr>
        <w:t>shall</w:t>
      </w:r>
      <w:r>
        <w:rPr>
          <w:rFonts w:ascii="Arial" w:eastAsia="Arial" w:hAnsi="Arial" w:cs="Arial"/>
          <w:u w:val="single"/>
        </w:rPr>
        <w:t xml:space="preserve"> designate the square footage of the specifi</w:t>
      </w:r>
      <w:r>
        <w:rPr>
          <w:rFonts w:ascii="Arial" w:eastAsia="Arial" w:hAnsi="Arial" w:cs="Arial"/>
          <w:u w:val="single"/>
        </w:rPr>
        <w:t>c</w:t>
      </w:r>
      <w:r>
        <w:rPr>
          <w:rFonts w:ascii="Arial" w:eastAsia="Arial" w:hAnsi="Arial" w:cs="Arial"/>
          <w:u w:val="single"/>
        </w:rPr>
        <w:t xml:space="preserve"> area</w:t>
      </w:r>
      <w:r>
        <w:rPr>
          <w:rFonts w:ascii="Arial" w:eastAsia="Arial" w:hAnsi="Arial" w:cs="Arial"/>
          <w:u w:val="single"/>
        </w:rPr>
        <w:t xml:space="preserve"> in which the plants are planted or transplanted</w:t>
      </w:r>
      <w:r>
        <w:rPr>
          <w:rFonts w:ascii="Arial" w:eastAsia="Arial" w:hAnsi="Arial" w:cs="Arial"/>
          <w:u w:val="single"/>
        </w:rPr>
        <w:t xml:space="preserve">. </w:t>
      </w:r>
      <w:r>
        <w:rPr>
          <w:rFonts w:ascii="Arial" w:eastAsia="Arial" w:hAnsi="Arial" w:cs="Arial"/>
          <w:u w:val="single"/>
        </w:rPr>
        <w:t xml:space="preserve"> </w:t>
      </w:r>
      <w:r>
        <w:rPr>
          <w:rFonts w:ascii="Arial" w:eastAsia="Arial" w:hAnsi="Arial" w:cs="Arial"/>
          <w:u w:val="single"/>
        </w:rPr>
        <w:t>Marijuana plants may not be tracked as a group unless they are intended for harvest as a group.</w:t>
      </w:r>
    </w:p>
    <w:p w:rsidR="00A6730C" w:rsidP="00A6730C">
      <w:pPr>
        <w:ind w:left="360" w:firstLine="360"/>
        <w:rPr>
          <w:rFonts w:ascii="Arial" w:eastAsia="Arial" w:hAnsi="Arial" w:cs="Arial"/>
        </w:rPr>
      </w:pPr>
      <w:bookmarkStart w:id="78" w:name="_STATUTE_NUMBER__e82950cd_7e9f_4540_b786"/>
      <w:bookmarkStart w:id="79" w:name="_REV__971fc712_e22e_41ad_b430_207df93813"/>
      <w:bookmarkStart w:id="80" w:name="_STATUTE_SS__f387d72a_0a17_4c01_9af5_0e4"/>
      <w:bookmarkEnd w:id="51"/>
      <w:bookmarkEnd w:id="75"/>
      <w:bookmarkEnd w:id="76"/>
      <w:bookmarkEnd w:id="77"/>
      <w:r>
        <w:rPr>
          <w:rFonts w:ascii="Arial" w:eastAsia="Arial" w:hAnsi="Arial" w:cs="Arial"/>
          <w:b/>
          <w:u w:val="single"/>
        </w:rPr>
        <w:t>1-B</w:t>
      </w:r>
      <w:bookmarkEnd w:id="78"/>
      <w:r>
        <w:rPr>
          <w:rFonts w:ascii="Arial" w:eastAsia="Arial" w:hAnsi="Arial" w:cs="Arial"/>
          <w:b/>
          <w:u w:val="single"/>
        </w:rPr>
        <w:t xml:space="preserve">.  </w:t>
      </w:r>
      <w:bookmarkStart w:id="81" w:name="_STATUTE_HEADNOTE__49cbdcf1_9a3c_469d_9a"/>
      <w:r>
        <w:rPr>
          <w:rFonts w:ascii="Arial" w:eastAsia="Arial" w:hAnsi="Arial" w:cs="Arial"/>
          <w:b/>
          <w:u w:val="single"/>
        </w:rPr>
        <w:t xml:space="preserve">Tagging. </w:t>
      </w:r>
      <w:r>
        <w:rPr>
          <w:rFonts w:ascii="Arial" w:eastAsia="Arial" w:hAnsi="Arial" w:cs="Arial"/>
          <w:u w:val="single"/>
        </w:rPr>
        <w:t xml:space="preserve"> </w:t>
      </w:r>
      <w:bookmarkStart w:id="82" w:name="_STATUTE_CONTENT__ab3da234_ed15_4c04_912"/>
      <w:bookmarkEnd w:id="81"/>
      <w:r>
        <w:rPr>
          <w:rFonts w:ascii="Arial" w:eastAsia="Arial" w:hAnsi="Arial" w:cs="Arial"/>
          <w:u w:val="single"/>
        </w:rPr>
        <w:t xml:space="preserve">A licensee </w:t>
      </w:r>
      <w:r>
        <w:rPr>
          <w:rFonts w:ascii="Arial" w:eastAsia="Arial" w:hAnsi="Arial" w:cs="Arial"/>
          <w:u w:val="single"/>
        </w:rPr>
        <w:t>shall</w:t>
      </w:r>
      <w:r>
        <w:rPr>
          <w:rFonts w:ascii="Arial" w:eastAsia="Arial" w:hAnsi="Arial" w:cs="Arial"/>
          <w:u w:val="single"/>
        </w:rPr>
        <w:t xml:space="preserve"> affix a tag containing </w:t>
      </w:r>
      <w:r>
        <w:rPr>
          <w:rFonts w:ascii="Arial" w:eastAsia="Arial" w:hAnsi="Arial" w:cs="Arial"/>
          <w:u w:val="single"/>
        </w:rPr>
        <w:t>the</w:t>
      </w:r>
      <w:r>
        <w:rPr>
          <w:rFonts w:ascii="Arial" w:eastAsia="Arial" w:hAnsi="Arial" w:cs="Arial"/>
          <w:u w:val="single"/>
        </w:rPr>
        <w:t xml:space="preserve"> identifying information required by the department by rule to each group of marijuana plants tracked under this section. </w:t>
      </w:r>
      <w:r>
        <w:rPr>
          <w:rFonts w:ascii="Arial" w:eastAsia="Arial" w:hAnsi="Arial" w:cs="Arial"/>
          <w:u w:val="single"/>
        </w:rPr>
        <w:t xml:space="preserve"> </w:t>
      </w:r>
      <w:r>
        <w:rPr>
          <w:rFonts w:ascii="Arial" w:eastAsia="Arial" w:hAnsi="Arial" w:cs="Arial"/>
          <w:u w:val="single"/>
        </w:rPr>
        <w:t>T</w:t>
      </w:r>
      <w:r>
        <w:rPr>
          <w:rFonts w:ascii="Arial" w:eastAsia="Arial" w:hAnsi="Arial" w:cs="Arial"/>
          <w:u w:val="single"/>
        </w:rPr>
        <w:t>he department may not require</w:t>
      </w:r>
      <w:r>
        <w:rPr>
          <w:rFonts w:ascii="Arial" w:eastAsia="Arial" w:hAnsi="Arial" w:cs="Arial"/>
          <w:u w:val="single"/>
        </w:rPr>
        <w:t xml:space="preserve"> </w:t>
      </w:r>
      <w:r>
        <w:rPr>
          <w:rFonts w:ascii="Arial" w:eastAsia="Arial" w:hAnsi="Arial" w:cs="Arial"/>
          <w:u w:val="single"/>
        </w:rPr>
        <w:t>m</w:t>
      </w:r>
      <w:r>
        <w:rPr>
          <w:rFonts w:ascii="Arial" w:eastAsia="Arial" w:hAnsi="Arial" w:cs="Arial"/>
          <w:u w:val="single"/>
        </w:rPr>
        <w:t xml:space="preserve">arijuana plants </w:t>
      </w:r>
      <w:r>
        <w:rPr>
          <w:rFonts w:ascii="Arial" w:eastAsia="Arial" w:hAnsi="Arial" w:cs="Arial"/>
          <w:u w:val="single"/>
        </w:rPr>
        <w:t xml:space="preserve">that are being tracked as a group </w:t>
      </w:r>
      <w:r>
        <w:rPr>
          <w:rFonts w:ascii="Arial" w:eastAsia="Arial" w:hAnsi="Arial" w:cs="Arial"/>
          <w:u w:val="single"/>
        </w:rPr>
        <w:t>to be individually affixed with a tag during cultivation</w:t>
      </w:r>
      <w:r>
        <w:rPr>
          <w:rFonts w:ascii="Arial" w:eastAsia="Arial" w:hAnsi="Arial" w:cs="Arial"/>
          <w:u w:val="single"/>
        </w:rPr>
        <w:t xml:space="preserve"> or transfer to another licensee</w:t>
      </w:r>
      <w:r>
        <w:rPr>
          <w:rFonts w:ascii="Arial" w:eastAsia="Arial" w:hAnsi="Arial" w:cs="Arial"/>
          <w:u w:val="single"/>
        </w:rPr>
        <w:t>.</w:t>
      </w:r>
    </w:p>
    <w:p w:rsidR="00A6730C" w:rsidP="00A6730C">
      <w:pPr>
        <w:ind w:left="360" w:firstLine="360"/>
        <w:rPr>
          <w:rFonts w:ascii="Arial" w:eastAsia="Arial" w:hAnsi="Arial" w:cs="Arial"/>
        </w:rPr>
      </w:pPr>
      <w:bookmarkStart w:id="83" w:name="_STATUTE_NUMBER__a98e8f1a_a53a_49c5_9c21"/>
      <w:bookmarkStart w:id="84" w:name="_STATUTE_SS__b5967164_232c_440b_a2a6_fcf"/>
      <w:bookmarkStart w:id="85" w:name="_REV__d41ff7c1_2524_47d7_9d2c_7ea7d0eebe"/>
      <w:bookmarkEnd w:id="79"/>
      <w:bookmarkEnd w:id="80"/>
      <w:bookmarkEnd w:id="82"/>
      <w:r>
        <w:rPr>
          <w:rFonts w:ascii="Arial" w:eastAsia="Arial" w:hAnsi="Arial" w:cs="Arial"/>
          <w:b/>
          <w:u w:val="single"/>
        </w:rPr>
        <w:t>1-C</w:t>
      </w:r>
      <w:bookmarkEnd w:id="83"/>
      <w:r>
        <w:rPr>
          <w:rFonts w:ascii="Arial" w:eastAsia="Arial" w:hAnsi="Arial" w:cs="Arial"/>
          <w:b/>
          <w:u w:val="single"/>
        </w:rPr>
        <w:t xml:space="preserve">.  </w:t>
      </w:r>
      <w:bookmarkStart w:id="86" w:name="_STATUTE_HEADNOTE__a5e7ce94_39a1_49d9_ad"/>
      <w:r>
        <w:rPr>
          <w:rFonts w:ascii="Arial" w:eastAsia="Arial" w:hAnsi="Arial" w:cs="Arial"/>
          <w:b/>
          <w:u w:val="single"/>
        </w:rPr>
        <w:t xml:space="preserve">Group transfers. </w:t>
      </w:r>
      <w:r>
        <w:rPr>
          <w:rFonts w:ascii="Arial" w:eastAsia="Arial" w:hAnsi="Arial" w:cs="Arial"/>
          <w:u w:val="single"/>
        </w:rPr>
        <w:t xml:space="preserve"> </w:t>
      </w:r>
      <w:bookmarkStart w:id="87" w:name="_STATUTE_CONTENT__452454c3_1d58_48a7_94e"/>
      <w:bookmarkEnd w:id="86"/>
      <w:r>
        <w:rPr>
          <w:rFonts w:ascii="Arial" w:eastAsia="Arial" w:hAnsi="Arial" w:cs="Arial"/>
          <w:u w:val="single"/>
        </w:rPr>
        <w:t xml:space="preserve">When </w:t>
      </w:r>
      <w:r>
        <w:rPr>
          <w:rFonts w:ascii="Arial" w:eastAsia="Arial" w:hAnsi="Arial" w:cs="Arial"/>
          <w:u w:val="single"/>
        </w:rPr>
        <w:t>a group of</w:t>
      </w:r>
      <w:r>
        <w:rPr>
          <w:rFonts w:ascii="Arial" w:eastAsia="Arial" w:hAnsi="Arial" w:cs="Arial"/>
          <w:u w:val="single"/>
        </w:rPr>
        <w:t xml:space="preserve"> </w:t>
      </w:r>
      <w:r>
        <w:rPr>
          <w:rFonts w:ascii="Arial" w:eastAsia="Arial" w:hAnsi="Arial" w:cs="Arial"/>
          <w:u w:val="single"/>
        </w:rPr>
        <w:t>marijuana plants</w:t>
      </w:r>
      <w:r>
        <w:rPr>
          <w:rFonts w:ascii="Arial" w:eastAsia="Arial" w:hAnsi="Arial" w:cs="Arial"/>
          <w:u w:val="single"/>
        </w:rPr>
        <w:t xml:space="preserve"> tracked under this section is</w:t>
      </w:r>
      <w:r>
        <w:rPr>
          <w:rFonts w:ascii="Arial" w:eastAsia="Arial" w:hAnsi="Arial" w:cs="Arial"/>
          <w:u w:val="single"/>
        </w:rPr>
        <w:t xml:space="preserve"> transferred to another licensee, the licensee transferring the group </w:t>
      </w:r>
      <w:r>
        <w:rPr>
          <w:rFonts w:ascii="Arial" w:eastAsia="Arial" w:hAnsi="Arial" w:cs="Arial"/>
          <w:u w:val="single"/>
        </w:rPr>
        <w:t xml:space="preserve">of marijuana plants </w:t>
      </w:r>
      <w:r>
        <w:rPr>
          <w:rFonts w:ascii="Arial" w:eastAsia="Arial" w:hAnsi="Arial" w:cs="Arial"/>
          <w:u w:val="single"/>
        </w:rPr>
        <w:t xml:space="preserve">must provide a manifest that lists </w:t>
      </w:r>
      <w:r>
        <w:rPr>
          <w:rFonts w:ascii="Arial" w:eastAsia="Arial" w:hAnsi="Arial" w:cs="Arial"/>
          <w:u w:val="single"/>
        </w:rPr>
        <w:t>every marijuana plant</w:t>
      </w:r>
      <w:r>
        <w:rPr>
          <w:rFonts w:ascii="Arial" w:eastAsia="Arial" w:hAnsi="Arial" w:cs="Arial"/>
          <w:u w:val="single"/>
        </w:rPr>
        <w:t xml:space="preserve"> within the group and any other relevant information required by the department by rule.</w:t>
      </w:r>
    </w:p>
    <w:p w:rsidR="00A6730C" w:rsidP="00A6730C">
      <w:pPr>
        <w:ind w:left="360" w:firstLine="360"/>
        <w:rPr>
          <w:rFonts w:ascii="Arial" w:eastAsia="Arial" w:hAnsi="Arial" w:cs="Arial"/>
        </w:rPr>
      </w:pPr>
      <w:bookmarkStart w:id="88" w:name="_STATUTE_NUMBER__7c1bf7f8_6dfb_424c_8305"/>
      <w:bookmarkStart w:id="89" w:name="_STATUTE_SS__6fd3ff54_bba7_4f51_97f1_500"/>
      <w:bookmarkEnd w:id="52"/>
      <w:bookmarkEnd w:id="53"/>
      <w:bookmarkEnd w:id="54"/>
      <w:bookmarkEnd w:id="55"/>
      <w:bookmarkEnd w:id="56"/>
      <w:bookmarkEnd w:id="57"/>
      <w:bookmarkEnd w:id="58"/>
      <w:bookmarkEnd w:id="59"/>
      <w:bookmarkEnd w:id="60"/>
      <w:bookmarkEnd w:id="84"/>
      <w:bookmarkEnd w:id="85"/>
      <w:bookmarkEnd w:id="87"/>
      <w:r>
        <w:rPr>
          <w:rFonts w:ascii="Arial" w:eastAsia="Arial" w:hAnsi="Arial" w:cs="Arial"/>
          <w:b/>
        </w:rPr>
        <w:t>2</w:t>
      </w:r>
      <w:bookmarkEnd w:id="88"/>
      <w:r>
        <w:rPr>
          <w:rFonts w:ascii="Arial" w:eastAsia="Arial" w:hAnsi="Arial" w:cs="Arial"/>
          <w:b/>
        </w:rPr>
        <w:t xml:space="preserve">.  </w:t>
      </w:r>
      <w:bookmarkStart w:id="90" w:name="_STATUTE_HEADNOTE__3f752a6e_4819_471b_a5"/>
      <w:r>
        <w:rPr>
          <w:rFonts w:ascii="Arial" w:eastAsia="Arial" w:hAnsi="Arial" w:cs="Arial"/>
          <w:b/>
        </w:rPr>
        <w:t>Rules.</w:t>
      </w:r>
      <w:bookmarkEnd w:id="90"/>
      <w:r>
        <w:rPr>
          <w:rFonts w:ascii="Arial" w:eastAsia="Arial" w:hAnsi="Arial" w:cs="Arial"/>
          <w:b/>
        </w:rPr>
        <w:t xml:space="preserve"> </w:t>
      </w:r>
      <w:r>
        <w:rPr>
          <w:rFonts w:ascii="Arial" w:eastAsia="Arial" w:hAnsi="Arial" w:cs="Arial"/>
        </w:rPr>
        <w:t xml:space="preserve"> </w:t>
      </w:r>
      <w:bookmarkStart w:id="91" w:name="_STATUTE_CONTENT__c36ecaa4_457a_428c_9e9"/>
      <w:r>
        <w:rPr>
          <w:rFonts w:ascii="Arial" w:eastAsia="Arial" w:hAnsi="Arial" w:cs="Arial"/>
        </w:rPr>
        <w:t>The department shall adopt rules regarding the implementation and administration of the tracking system and tracking requirements for licensees.</w:t>
      </w:r>
      <w:bookmarkStart w:id="92" w:name="_REV__337f8d82_f91a_480c_8209_ca179916e7"/>
      <w:bookmarkStart w:id="93" w:name="_PROCESSED_CHANGE__56671d33_3518_40da_ac"/>
      <w:bookmarkStart w:id="94" w:name="_PROCESSED_CHANGE__c7d430f0_993e_45b6_81"/>
      <w:bookmarkStart w:id="95" w:name="_PROCESSED_CHANGE__0cb0155a_0649_4f73_87"/>
      <w:bookmarkStart w:id="96" w:name="_PROCESSED_CHANGE__8c160d43_9871_4923_a1"/>
      <w:bookmarkStart w:id="97" w:name="_PROCESSED_CHANGE__3c30931b_c1a8_4f4d_80"/>
      <w:bookmarkStart w:id="98" w:name="_PROCESSED_CHANGE__6b104fbd_f636_4d2a_b9"/>
      <w:bookmarkStart w:id="99" w:name="_PROCESSED_CHANGE__1d4553f4_3db5_4104_9f"/>
      <w:bookmarkStart w:id="100" w:name="_PROCESSED_CHANGE__d0b768da_ac7b_44f1_a2"/>
      <w:bookmarkStart w:id="101" w:name="_PROCESSED_CHANGE__52e58e4f_0124_4b6b_94"/>
      <w:r>
        <w:rPr>
          <w:rFonts w:ascii="Arial" w:eastAsia="Arial" w:hAnsi="Arial" w:cs="Arial"/>
        </w:rPr>
        <w:t xml:space="preserve">  </w:t>
      </w:r>
      <w:r>
        <w:rPr>
          <w:rFonts w:ascii="Arial" w:eastAsia="Arial" w:hAnsi="Arial" w:cs="Arial"/>
          <w:u w:val="single"/>
        </w:rPr>
        <w:t>Rules adopted under this section must include, but are not limited to, the following:</w:t>
      </w:r>
      <w:bookmarkEnd w:id="91"/>
      <w:bookmarkEnd w:id="92"/>
      <w:bookmarkEnd w:id="93"/>
      <w:bookmarkEnd w:id="94"/>
      <w:bookmarkEnd w:id="95"/>
      <w:bookmarkEnd w:id="96"/>
      <w:bookmarkEnd w:id="97"/>
      <w:bookmarkEnd w:id="98"/>
      <w:bookmarkEnd w:id="99"/>
      <w:bookmarkEnd w:id="100"/>
      <w:bookmarkEnd w:id="101"/>
    </w:p>
    <w:p w:rsidR="00A6730C" w:rsidP="00A6730C">
      <w:pPr>
        <w:ind w:left="720"/>
        <w:rPr>
          <w:rFonts w:ascii="Arial" w:eastAsia="Arial" w:hAnsi="Arial" w:cs="Arial"/>
        </w:rPr>
      </w:pPr>
      <w:bookmarkStart w:id="102" w:name="_STATUTE_NUMBER__16460da4_0581_4315_a40e"/>
      <w:bookmarkStart w:id="103" w:name="_STATUTE_P__40508c92_78fe_4a1d_aa30_a873"/>
      <w:bookmarkStart w:id="104" w:name="_REV__711d8c1c_b8c9_436a_8b69_f3e1d44e91"/>
      <w:bookmarkStart w:id="105" w:name="_PROCESSED_CHANGE__d77f2db8_f12d_491f_b0"/>
      <w:bookmarkStart w:id="106" w:name="_PROCESSED_CHANGE__2f023163_5421_4095_9b"/>
      <w:bookmarkStart w:id="107" w:name="_PROCESSED_CHANGE__a6fcfb23_3297_49fd_a0"/>
      <w:bookmarkStart w:id="108" w:name="_PROCESSED_CHANGE__bb47eb25_9944_45b5_be"/>
      <w:bookmarkStart w:id="109" w:name="_PROCESSED_CHANGE__c1330593_0689_49a0_88"/>
      <w:bookmarkStart w:id="110" w:name="_PROCESSED_CHANGE__99fd901d_8848_4eb3_81"/>
      <w:bookmarkStart w:id="111" w:name="_PROCESSED_CHANGE__763b9328_8728_41cc_82"/>
      <w:bookmarkStart w:id="112" w:name="_PROCESSED_CHANGE__f405d2f9_9236_41c0_80"/>
      <w:bookmarkStart w:id="113" w:name="_PROCESSED_CHANGE__cc356258_9445_48b6_9d"/>
      <w:r>
        <w:rPr>
          <w:rFonts w:ascii="Arial" w:eastAsia="Arial" w:hAnsi="Arial" w:cs="Arial"/>
          <w:u w:val="single"/>
        </w:rPr>
        <w:t>A</w:t>
      </w:r>
      <w:bookmarkEnd w:id="102"/>
      <w:r>
        <w:rPr>
          <w:rFonts w:ascii="Arial" w:eastAsia="Arial" w:hAnsi="Arial" w:cs="Arial"/>
          <w:u w:val="single"/>
        </w:rPr>
        <w:t xml:space="preserve">.  </w:t>
      </w:r>
      <w:bookmarkStart w:id="114" w:name="_STATUTE_CONTENT__05144df3_8107_4e9c_a02"/>
      <w:r>
        <w:rPr>
          <w:rFonts w:ascii="Arial" w:eastAsia="Arial" w:hAnsi="Arial" w:cs="Arial"/>
          <w:u w:val="single"/>
        </w:rPr>
        <w:t>Record</w:t>
      </w:r>
      <w:r>
        <w:rPr>
          <w:rFonts w:ascii="Arial" w:eastAsia="Arial" w:hAnsi="Arial" w:cs="Arial"/>
          <w:u w:val="single"/>
        </w:rPr>
        <w:t>-</w:t>
      </w:r>
      <w:r>
        <w:rPr>
          <w:rFonts w:ascii="Arial" w:eastAsia="Arial" w:hAnsi="Arial" w:cs="Arial"/>
          <w:u w:val="single"/>
        </w:rPr>
        <w:t>keeping requirements for the tracking of marijuana plants when tracked individually and when tracked by group; and</w:t>
      </w:r>
    </w:p>
    <w:p w:rsidR="00A6730C" w:rsidP="00A6730C">
      <w:pPr>
        <w:ind w:left="720"/>
        <w:rPr>
          <w:rFonts w:ascii="Arial" w:eastAsia="Arial" w:hAnsi="Arial" w:cs="Arial"/>
        </w:rPr>
      </w:pPr>
      <w:bookmarkStart w:id="115" w:name="_STATUTE_NUMBER__cefcf9ea_c8d0_4ebb_aed1"/>
      <w:bookmarkStart w:id="116" w:name="_STATUTE_P__d46677c8_59a1_4c13_ba51_82c8"/>
      <w:bookmarkStart w:id="117" w:name="_REV__2c5424f5_8db1_403f_941a_aefb8fe5f9"/>
      <w:bookmarkEnd w:id="103"/>
      <w:bookmarkEnd w:id="104"/>
      <w:bookmarkEnd w:id="114"/>
      <w:r>
        <w:rPr>
          <w:rFonts w:ascii="Arial" w:eastAsia="Arial" w:hAnsi="Arial" w:cs="Arial"/>
          <w:u w:val="single"/>
        </w:rPr>
        <w:t>B</w:t>
      </w:r>
      <w:bookmarkEnd w:id="115"/>
      <w:r>
        <w:rPr>
          <w:rFonts w:ascii="Arial" w:eastAsia="Arial" w:hAnsi="Arial" w:cs="Arial"/>
          <w:u w:val="single"/>
        </w:rPr>
        <w:t xml:space="preserve">.  </w:t>
      </w:r>
      <w:bookmarkStart w:id="118" w:name="_STATUTE_CONTENT__908ab2ea_a8c7_46e2_859"/>
      <w:r>
        <w:rPr>
          <w:rFonts w:ascii="Arial" w:eastAsia="Arial" w:hAnsi="Arial" w:cs="Arial"/>
          <w:u w:val="single"/>
        </w:rPr>
        <w:t>Record</w:t>
      </w:r>
      <w:r>
        <w:rPr>
          <w:rFonts w:ascii="Arial" w:eastAsia="Arial" w:hAnsi="Arial" w:cs="Arial"/>
          <w:u w:val="single"/>
        </w:rPr>
        <w:t>-</w:t>
      </w:r>
      <w:r>
        <w:rPr>
          <w:rFonts w:ascii="Arial" w:eastAsia="Arial" w:hAnsi="Arial" w:cs="Arial"/>
          <w:u w:val="single"/>
        </w:rPr>
        <w:t>keeping requirements necessary to ensure the department</w:t>
      </w:r>
      <w:r>
        <w:rPr>
          <w:rFonts w:ascii="Arial" w:eastAsia="Arial" w:hAnsi="Arial" w:cs="Arial"/>
          <w:u w:val="single"/>
        </w:rPr>
        <w:t>'</w:t>
      </w:r>
      <w:r>
        <w:rPr>
          <w:rFonts w:ascii="Arial" w:eastAsia="Arial" w:hAnsi="Arial" w:cs="Arial"/>
          <w:u w:val="single"/>
        </w:rPr>
        <w:t>s ability to implement a recall for reasons related to health and safety when tracking marijuana plants individually or by group.</w:t>
      </w:r>
    </w:p>
    <w:p w:rsidR="00000000" w:rsidP="00A6730C">
      <w:pPr>
        <w:ind w:left="360" w:firstLine="360"/>
        <w:rPr>
          <w:rFonts w:ascii="Arial" w:eastAsia="Arial" w:hAnsi="Arial" w:cs="Arial"/>
        </w:rPr>
      </w:pPr>
      <w:bookmarkStart w:id="119" w:name="_BILL_SECTION_UNALLOCATED__d62a1812_5a08"/>
      <w:bookmarkEnd w:id="4"/>
      <w:bookmarkEnd w:id="8"/>
      <w:bookmarkEnd w:id="89"/>
      <w:bookmarkEnd w:id="105"/>
      <w:bookmarkEnd w:id="106"/>
      <w:bookmarkEnd w:id="107"/>
      <w:bookmarkEnd w:id="108"/>
      <w:bookmarkEnd w:id="109"/>
      <w:bookmarkEnd w:id="110"/>
      <w:bookmarkEnd w:id="111"/>
      <w:bookmarkEnd w:id="112"/>
      <w:bookmarkEnd w:id="113"/>
      <w:bookmarkEnd w:id="116"/>
      <w:bookmarkEnd w:id="117"/>
      <w:bookmarkEnd w:id="118"/>
      <w:r>
        <w:rPr>
          <w:rFonts w:ascii="Arial" w:eastAsia="Arial" w:hAnsi="Arial" w:cs="Arial"/>
          <w:b/>
          <w:sz w:val="24"/>
        </w:rPr>
        <w:t xml:space="preserve">Sec. </w:t>
      </w:r>
      <w:bookmarkStart w:id="120" w:name="_BILL_SECTION_NUMBER__6631945e_f010_4f2d"/>
      <w:r>
        <w:rPr>
          <w:rFonts w:ascii="Arial" w:eastAsia="Arial" w:hAnsi="Arial" w:cs="Arial"/>
          <w:b/>
          <w:sz w:val="24"/>
        </w:rPr>
        <w:t>2</w:t>
      </w:r>
      <w:bookmarkEnd w:id="120"/>
      <w:r>
        <w:rPr>
          <w:rFonts w:ascii="Arial" w:eastAsia="Arial" w:hAnsi="Arial" w:cs="Arial"/>
          <w:b/>
          <w:sz w:val="24"/>
        </w:rPr>
        <w:t>.</w:t>
      </w:r>
      <w:r>
        <w:rPr>
          <w:rFonts w:ascii="Arial" w:eastAsia="Arial" w:hAnsi="Arial" w:cs="Arial"/>
        </w:rPr>
        <w:t xml:space="preserve">  </w:t>
      </w:r>
      <w:r w:rsidRPr="006959BB">
        <w:rPr>
          <w:rFonts w:ascii="Arial" w:eastAsia="Arial" w:hAnsi="Arial" w:cs="Arial"/>
          <w:b/>
          <w:sz w:val="24"/>
          <w:szCs w:val="24"/>
        </w:rPr>
        <w:t>Report.</w:t>
      </w:r>
      <w:r w:rsidRPr="006959BB">
        <w:rPr>
          <w:rFonts w:ascii="Arial" w:eastAsia="Arial" w:hAnsi="Arial" w:cs="Arial"/>
        </w:rPr>
        <w:t xml:space="preserve"> </w:t>
      </w:r>
      <w:r>
        <w:rPr>
          <w:rFonts w:ascii="Arial" w:eastAsia="Arial" w:hAnsi="Arial" w:cs="Arial"/>
        </w:rPr>
        <w:t xml:space="preserve"> </w:t>
      </w:r>
      <w:r w:rsidRPr="006959BB">
        <w:rPr>
          <w:rFonts w:ascii="Arial" w:eastAsia="Arial" w:hAnsi="Arial" w:cs="Arial"/>
        </w:rPr>
        <w:t>The Department of Administrative and Financial Services</w:t>
      </w:r>
      <w:r>
        <w:rPr>
          <w:rFonts w:ascii="Arial" w:eastAsia="Arial" w:hAnsi="Arial" w:cs="Arial"/>
        </w:rPr>
        <w:t>,</w:t>
      </w:r>
      <w:r w:rsidRPr="006959BB">
        <w:rPr>
          <w:rFonts w:ascii="Arial" w:eastAsia="Arial" w:hAnsi="Arial" w:cs="Arial"/>
        </w:rPr>
        <w:t xml:space="preserve"> </w:t>
      </w:r>
      <w:r>
        <w:rPr>
          <w:rFonts w:ascii="Arial" w:eastAsia="Arial" w:hAnsi="Arial" w:cs="Arial"/>
        </w:rPr>
        <w:t>o</w:t>
      </w:r>
      <w:r w:rsidRPr="006959BB">
        <w:rPr>
          <w:rFonts w:ascii="Arial" w:eastAsia="Arial" w:hAnsi="Arial" w:cs="Arial"/>
        </w:rPr>
        <w:t xml:space="preserve">ffice of </w:t>
      </w:r>
      <w:r>
        <w:rPr>
          <w:rFonts w:ascii="Arial" w:eastAsia="Arial" w:hAnsi="Arial" w:cs="Arial"/>
        </w:rPr>
        <w:t>m</w:t>
      </w:r>
      <w:r w:rsidRPr="006959BB">
        <w:rPr>
          <w:rFonts w:ascii="Arial" w:eastAsia="Arial" w:hAnsi="Arial" w:cs="Arial"/>
        </w:rPr>
        <w:t xml:space="preserve">arijuana </w:t>
      </w:r>
      <w:r>
        <w:rPr>
          <w:rFonts w:ascii="Arial" w:eastAsia="Arial" w:hAnsi="Arial" w:cs="Arial"/>
        </w:rPr>
        <w:t>p</w:t>
      </w:r>
      <w:r w:rsidRPr="006959BB">
        <w:rPr>
          <w:rFonts w:ascii="Arial" w:eastAsia="Arial" w:hAnsi="Arial" w:cs="Arial"/>
        </w:rPr>
        <w:t xml:space="preserve">olicy shall conduct a review of the adult use marijuana tracking requirements under </w:t>
      </w:r>
      <w:r>
        <w:rPr>
          <w:rFonts w:ascii="Arial" w:eastAsia="Arial" w:hAnsi="Arial" w:cs="Arial"/>
        </w:rPr>
        <w:t xml:space="preserve">the Maine Revised Statutes, </w:t>
      </w:r>
      <w:r w:rsidRPr="006959BB">
        <w:rPr>
          <w:rFonts w:ascii="Arial" w:eastAsia="Arial" w:hAnsi="Arial" w:cs="Arial"/>
        </w:rPr>
        <w:t xml:space="preserve">Title 28-B, section 105 and evaluate whether the current tracking system implemented by the department includes the functionality necessary to track </w:t>
      </w:r>
      <w:r>
        <w:rPr>
          <w:rFonts w:ascii="Arial" w:eastAsia="Arial" w:hAnsi="Arial" w:cs="Arial"/>
        </w:rPr>
        <w:t xml:space="preserve">marijuana plants, </w:t>
      </w:r>
      <w:r w:rsidRPr="006959BB">
        <w:rPr>
          <w:rFonts w:ascii="Arial" w:eastAsia="Arial" w:hAnsi="Arial" w:cs="Arial"/>
        </w:rPr>
        <w:t xml:space="preserve">adult use marijuana and adult use marijuana products from immature marijuana plants to the point of retail sale, disposal or destruction in accordance with Title 28-B, section 105. The department shall also review relevant feedback it has previously received regarding the tracking system implemented for the adult use marijuana program, solicit additional feedback from relevant stakeholders and evaluate whether the current tracking system implemented by the department can be </w:t>
      </w:r>
      <w:r>
        <w:rPr>
          <w:rFonts w:ascii="Arial" w:eastAsia="Arial" w:hAnsi="Arial" w:cs="Arial"/>
        </w:rPr>
        <w:t>used</w:t>
      </w:r>
      <w:r w:rsidRPr="006959BB">
        <w:rPr>
          <w:rFonts w:ascii="Arial" w:eastAsia="Arial" w:hAnsi="Arial" w:cs="Arial"/>
        </w:rPr>
        <w:t xml:space="preserve"> or streamlined in a way that addresses those concerns. No later than January 1, 2023, the department shall submit a report to the joint standing committee of the Legislature having jurisdiction over adult use marijuana matters summarizing its findings and any recommendations based on the reviews required under this section. The joint standing committee of the Legislature having jurisdiction over adult use marijuana matters may report out legislation to the </w:t>
      </w:r>
      <w:r>
        <w:rPr>
          <w:rFonts w:ascii="Arial" w:eastAsia="Arial" w:hAnsi="Arial" w:cs="Arial"/>
        </w:rPr>
        <w:t>F</w:t>
      </w:r>
      <w:r w:rsidRPr="006959BB">
        <w:rPr>
          <w:rFonts w:ascii="Arial" w:eastAsia="Arial" w:hAnsi="Arial" w:cs="Arial"/>
        </w:rPr>
        <w:t xml:space="preserve">irst </w:t>
      </w:r>
      <w:r>
        <w:rPr>
          <w:rFonts w:ascii="Arial" w:eastAsia="Arial" w:hAnsi="Arial" w:cs="Arial"/>
        </w:rPr>
        <w:t>R</w:t>
      </w:r>
      <w:r w:rsidRPr="006959BB">
        <w:rPr>
          <w:rFonts w:ascii="Arial" w:eastAsia="Arial" w:hAnsi="Arial" w:cs="Arial"/>
        </w:rPr>
        <w:t xml:space="preserve">egular </w:t>
      </w:r>
      <w:r>
        <w:rPr>
          <w:rFonts w:ascii="Arial" w:eastAsia="Arial" w:hAnsi="Arial" w:cs="Arial"/>
        </w:rPr>
        <w:t>S</w:t>
      </w:r>
      <w:r w:rsidRPr="006959BB">
        <w:rPr>
          <w:rFonts w:ascii="Arial" w:eastAsia="Arial" w:hAnsi="Arial" w:cs="Arial"/>
        </w:rPr>
        <w:t>ession of the 131st Legislature related to the findings and recommendations in the department’s report.</w:t>
      </w:r>
      <w:bookmarkEnd w:id="2"/>
      <w:bookmarkEnd w:id="5"/>
      <w:bookmarkEnd w:id="6"/>
      <w:bookmarkEnd w:id="11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LR2447, item 4 - 130th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Allow the State's Adult Use Marijuana Tracking System To Track Plants and Products by Group</w:t>
    </w:r>
  </w:p>
  <w:p>
    <w:pPr>
      <w:suppressLineNumbers/>
      <w:spacing w:before="0" w:after="0"/>
      <w:jc w:val="center"/>
      <w:rPr>
        <w:rFonts w:ascii="Arial" w:eastAsia="Arial" w:hAnsi="Arial" w:cs="Arial"/>
      </w:rPr>
    </w:pPr>
    <w:r>
      <w:rPr>
        <w:rFonts w:ascii="Arial" w:eastAsia="Arial" w:hAnsi="Arial" w:cs="Arial"/>
        <w:sz w:val="22"/>
      </w:rPr>
      <w:t>L.D. 1817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9BB"/>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6730C"/>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