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Outdoor Cultivation in the Medical Use Cannabis and Adult Use Cannabis Industries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1268 - L.D. 1897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Outdoor Cultivation in the Medical Use Cannabis and Adult Use Cannabis Industries</w:t>
      </w:r>
    </w:p>
    <w:p w:rsidR="00CC1ABD" w:rsidP="00CC1ABD">
      <w:pPr>
        <w:ind w:left="360"/>
        <w:rPr>
          <w:rFonts w:ascii="Arial" w:eastAsia="Arial" w:hAnsi="Arial" w:cs="Arial"/>
        </w:rPr>
      </w:pPr>
      <w:bookmarkStart w:id="0" w:name="_ENACTING_CLAUSE__12de165f_ed4c_4d62_b78"/>
      <w:bookmarkStart w:id="1" w:name="_PAR__1_3c46a169_74f0_4941_aedf_253149e1"/>
      <w:bookmarkStart w:id="2" w:name="_DOC_BODY_CONTAINER__74b27c62_d433_4750_"/>
      <w:r>
        <w:rPr>
          <w:rFonts w:ascii="Arial" w:eastAsia="Arial" w:hAnsi="Arial" w:cs="Arial"/>
          <w:b/>
        </w:rPr>
        <w:t>Be it enacted by the People of the State of Maine as follows:</w:t>
      </w:r>
    </w:p>
    <w:p w:rsidR="00CC1ABD" w:rsidP="00CC1ABD">
      <w:pPr>
        <w:ind w:left="360" w:firstLine="360"/>
        <w:rPr>
          <w:rFonts w:ascii="Arial" w:eastAsia="Arial" w:hAnsi="Arial" w:cs="Arial"/>
        </w:rPr>
      </w:pPr>
      <w:bookmarkStart w:id="3" w:name="_BILL_SECTION_HEADER__259078e4_8082_4478"/>
      <w:bookmarkStart w:id="4" w:name="_BILL_SECTION__8e44df23_dfac_4ce9_b244_9"/>
      <w:bookmarkStart w:id="5" w:name="_INSTRUCTION__b83c3882_76d7_4f71_8117_2d"/>
      <w:bookmarkStart w:id="6" w:name="_DOC_BODY_CONTENT__a2444fb7_7210_4592_9a"/>
      <w:bookmarkEnd w:id="0"/>
      <w:bookmarkEnd w:id="1"/>
      <w:r>
        <w:rPr>
          <w:rFonts w:ascii="Arial" w:eastAsia="Arial" w:hAnsi="Arial" w:cs="Arial"/>
          <w:b/>
          <w:sz w:val="24"/>
        </w:rPr>
        <w:t xml:space="preserve">Sec. </w:t>
      </w:r>
      <w:bookmarkStart w:id="7" w:name="_BILL_SECTION_NUMBER__ad9b9cac_cd25_403a"/>
      <w:r>
        <w:rPr>
          <w:rFonts w:ascii="Arial" w:eastAsia="Arial" w:hAnsi="Arial" w:cs="Arial"/>
          <w:b/>
          <w:sz w:val="24"/>
        </w:rPr>
        <w:t>1</w:t>
      </w:r>
      <w:bookmarkEnd w:id="7"/>
      <w:r>
        <w:rPr>
          <w:rFonts w:ascii="Arial" w:eastAsia="Arial" w:hAnsi="Arial" w:cs="Arial"/>
          <w:b/>
          <w:sz w:val="24"/>
        </w:rPr>
        <w:t>.  22 MRSA §2423-A, sub-§2, ¶A,</w:t>
      </w:r>
      <w:r>
        <w:rPr>
          <w:rFonts w:ascii="Arial" w:eastAsia="Arial" w:hAnsi="Arial" w:cs="Arial"/>
        </w:rPr>
        <w:t xml:space="preserve"> as amended by PL 2017, c. 452, §4 and PL 2021, c. 669, §5, is further amended to read:</w:t>
      </w:r>
    </w:p>
    <w:p w:rsidR="00CC1ABD" w:rsidP="00CC1ABD">
      <w:pPr>
        <w:ind w:left="720"/>
        <w:rPr>
          <w:rFonts w:ascii="Arial" w:eastAsia="Arial" w:hAnsi="Arial" w:cs="Arial"/>
        </w:rPr>
      </w:pPr>
      <w:bookmarkStart w:id="8" w:name="_STATUTE_NUMBER__4b264b90_71ea_4a1f_a6ea"/>
      <w:bookmarkStart w:id="9" w:name="_STATUTE_P__18575d64_5a7d_4fd2_934e_c6cf"/>
      <w:bookmarkEnd w:id="3"/>
      <w:r>
        <w:rPr>
          <w:rFonts w:ascii="Arial" w:eastAsia="Arial" w:hAnsi="Arial" w:cs="Arial"/>
        </w:rPr>
        <w:t>A</w:t>
      </w:r>
      <w:bookmarkEnd w:id="8"/>
      <w:r>
        <w:rPr>
          <w:rFonts w:ascii="Arial" w:eastAsia="Arial" w:hAnsi="Arial" w:cs="Arial"/>
        </w:rPr>
        <w:t xml:space="preserve">.  </w:t>
      </w:r>
      <w:bookmarkStart w:id="10" w:name="_STATUTE_CONTENT__ba7d2ef9_e79f_45ce_b02"/>
      <w:r>
        <w:rPr>
          <w:rFonts w:ascii="Arial" w:eastAsia="Arial" w:hAnsi="Arial" w:cs="Arial"/>
        </w:rPr>
        <w:t xml:space="preserve">Possess all harvested cannabis produced by the caregiver's cultivation of cannabis plants under </w:t>
      </w:r>
      <w:bookmarkStart w:id="11" w:name="_CROSS_REFERENCE__0fd07faa_0a6f_4274_99a"/>
      <w:r>
        <w:rPr>
          <w:rFonts w:ascii="Arial" w:eastAsia="Arial" w:hAnsi="Arial" w:cs="Arial"/>
        </w:rPr>
        <w:t>paragraph B</w:t>
      </w:r>
      <w:bookmarkStart w:id="12" w:name="_REV__79d21a1c_b819_408c_8a88_d33d3a21b4"/>
      <w:bookmarkStart w:id="13" w:name="_PROCESSED_CHANGE__292624ab_77ae_4f31_82"/>
      <w:bookmarkStart w:id="14" w:name="_PROCESSED_CHANGE__086280fc_19d8_4b41_b5"/>
      <w:bookmarkStart w:id="15" w:name="_PROCESSED_CHANGE__b7cc1811_9f61_41a1_80"/>
      <w:bookmarkEnd w:id="11"/>
      <w:r>
        <w:rPr>
          <w:rFonts w:ascii="Arial" w:eastAsia="Arial" w:hAnsi="Arial" w:cs="Arial"/>
        </w:rPr>
        <w:t xml:space="preserve"> </w:t>
      </w:r>
      <w:r>
        <w:rPr>
          <w:rFonts w:ascii="Arial" w:eastAsia="Arial" w:hAnsi="Arial" w:cs="Arial"/>
          <w:u w:val="single"/>
        </w:rPr>
        <w:t>or B-1</w:t>
      </w:r>
      <w:bookmarkEnd w:id="12"/>
      <w:bookmarkEnd w:id="13"/>
      <w:bookmarkEnd w:id="14"/>
      <w:bookmarkEnd w:id="15"/>
      <w:r>
        <w:rPr>
          <w:rFonts w:ascii="Arial" w:eastAsia="Arial" w:hAnsi="Arial" w:cs="Arial"/>
        </w:rPr>
        <w:t>;</w:t>
      </w:r>
      <w:bookmarkEnd w:id="10"/>
    </w:p>
    <w:p w:rsidR="00CC1ABD" w:rsidP="00CC1ABD">
      <w:pPr>
        <w:ind w:left="360" w:firstLine="360"/>
        <w:rPr>
          <w:rFonts w:ascii="Arial" w:eastAsia="Arial" w:hAnsi="Arial" w:cs="Arial"/>
        </w:rPr>
      </w:pPr>
      <w:bookmarkStart w:id="16" w:name="_BILL_SECTION_HEADER__142f1dea_c514_4761"/>
      <w:bookmarkStart w:id="17" w:name="_BILL_SECTION__728a00fb_33f7_4c4d_9458_3"/>
      <w:bookmarkEnd w:id="4"/>
      <w:bookmarkEnd w:id="9"/>
      <w:r>
        <w:rPr>
          <w:rFonts w:ascii="Arial" w:eastAsia="Arial" w:hAnsi="Arial" w:cs="Arial"/>
          <w:b/>
          <w:sz w:val="24"/>
        </w:rPr>
        <w:t xml:space="preserve">Sec. </w:t>
      </w:r>
      <w:bookmarkStart w:id="18" w:name="_BILL_SECTION_NUMBER__a03e0be6_28e9_4979"/>
      <w:r>
        <w:rPr>
          <w:rFonts w:ascii="Arial" w:eastAsia="Arial" w:hAnsi="Arial" w:cs="Arial"/>
          <w:b/>
          <w:sz w:val="24"/>
        </w:rPr>
        <w:t>2</w:t>
      </w:r>
      <w:bookmarkEnd w:id="18"/>
      <w:r>
        <w:rPr>
          <w:rFonts w:ascii="Arial" w:eastAsia="Arial" w:hAnsi="Arial" w:cs="Arial"/>
          <w:b/>
          <w:sz w:val="24"/>
        </w:rPr>
        <w:t>.  22 MRSA §2423-A, sub-§2, ¶B,</w:t>
      </w:r>
      <w:r>
        <w:rPr>
          <w:rFonts w:ascii="Arial" w:eastAsia="Arial" w:hAnsi="Arial" w:cs="Arial"/>
        </w:rPr>
        <w:t xml:space="preserve"> as amended by PL 2021, c. 662, §10 and c. 669, §5, is further amended to read:</w:t>
      </w:r>
    </w:p>
    <w:p w:rsidR="00CC1ABD" w:rsidP="00CC1ABD">
      <w:pPr>
        <w:ind w:left="720"/>
        <w:rPr>
          <w:rFonts w:ascii="Arial" w:eastAsia="Arial" w:hAnsi="Arial" w:cs="Arial"/>
        </w:rPr>
      </w:pPr>
      <w:bookmarkStart w:id="19" w:name="_STATUTE_NUMBER__b9c3d8e4_2e1b_420a_9d0c"/>
      <w:bookmarkStart w:id="20" w:name="_STATUTE_P__b641b3b0_bce4_4245_a181_1343"/>
      <w:bookmarkEnd w:id="16"/>
      <w:r>
        <w:rPr>
          <w:rFonts w:ascii="Arial" w:eastAsia="Arial" w:hAnsi="Arial" w:cs="Arial"/>
        </w:rPr>
        <w:t>B</w:t>
      </w:r>
      <w:bookmarkEnd w:id="19"/>
      <w:r>
        <w:rPr>
          <w:rFonts w:ascii="Arial" w:eastAsia="Arial" w:hAnsi="Arial" w:cs="Arial"/>
        </w:rPr>
        <w:t xml:space="preserve">.  </w:t>
      </w:r>
      <w:bookmarkStart w:id="21" w:name="_STATUTE_CONTENT__e105165e_30dc_46ce_8cb"/>
      <w:r>
        <w:rPr>
          <w:rFonts w:ascii="Arial" w:eastAsia="Arial" w:hAnsi="Arial" w:cs="Arial"/>
        </w:rPr>
        <w:t>Cultivate up to 30 mature cannabis plants, up to 60 immature cannabis plants and unlimited seedlings or cultivate up to 500 square feet of mature plant canopy, up to 1,000 square feet of immature plant canopy and unlimited seedlings.  A caregiver may not cultivate immature plants by canopy if cultivating mature plants by plant count and may not cultivate immature plants by plant count if cultivating mature plants by canopy</w:t>
      </w:r>
      <w:bookmarkStart w:id="22" w:name="_REV__d487a1dc_17cd_438d_9ffe_cfa53662df"/>
      <w:bookmarkStart w:id="23" w:name="_PROCESSED_CHANGE__ec6c7c63_ae05_476d_86"/>
      <w:bookmarkStart w:id="24" w:name="_PROCESSED_CHANGE__20d11a98_5e8d_4159_8d"/>
      <w:bookmarkStart w:id="25" w:name="_PROCESSED_CHANGE__ec57c7b8_8c37_4fe0_8d"/>
      <w:bookmarkStart w:id="26" w:name="_PROCESSED_CHANGE__fa9cfb2f_58be_4439_98"/>
      <w:r>
        <w:rPr>
          <w:rFonts w:ascii="Arial" w:eastAsia="Arial" w:hAnsi="Arial" w:cs="Arial"/>
          <w:u w:val="single"/>
        </w:rPr>
        <w:t xml:space="preserve">.  </w:t>
      </w:r>
      <w:r>
        <w:rPr>
          <w:rFonts w:ascii="Arial" w:eastAsia="Arial" w:hAnsi="Arial" w:cs="Arial"/>
          <w:u w:val="single"/>
        </w:rPr>
        <w:t xml:space="preserve">A caregiver cultivating cannabis under this paragraph </w:t>
      </w:r>
      <w:r>
        <w:rPr>
          <w:rFonts w:ascii="Arial" w:eastAsia="Arial" w:hAnsi="Arial" w:cs="Arial"/>
          <w:u w:val="single"/>
        </w:rPr>
        <w:t>may not</w:t>
      </w:r>
      <w:r>
        <w:rPr>
          <w:rFonts w:ascii="Arial" w:eastAsia="Arial" w:hAnsi="Arial" w:cs="Arial"/>
          <w:u w:val="single"/>
        </w:rPr>
        <w:t xml:space="preserve"> cultivate cannabis under paragraph B-1</w:t>
      </w:r>
      <w:bookmarkEnd w:id="22"/>
      <w:bookmarkEnd w:id="23"/>
      <w:bookmarkEnd w:id="24"/>
      <w:bookmarkEnd w:id="25"/>
      <w:bookmarkEnd w:id="26"/>
      <w:r>
        <w:rPr>
          <w:rFonts w:ascii="Arial" w:eastAsia="Arial" w:hAnsi="Arial" w:cs="Arial"/>
        </w:rPr>
        <w:t>;</w:t>
      </w:r>
      <w:bookmarkEnd w:id="21"/>
    </w:p>
    <w:p w:rsidR="00CC1ABD" w:rsidP="00CC1ABD">
      <w:pPr>
        <w:ind w:left="360" w:firstLine="360"/>
        <w:rPr>
          <w:rFonts w:ascii="Arial" w:eastAsia="Arial" w:hAnsi="Arial" w:cs="Arial"/>
        </w:rPr>
      </w:pPr>
      <w:bookmarkStart w:id="27" w:name="_BILL_SECTION_HEADER__af3b6b3b_ca23_4b89"/>
      <w:bookmarkStart w:id="28" w:name="_BILL_SECTION__c637b9c0_eb02_45a2_902b_a"/>
      <w:bookmarkEnd w:id="17"/>
      <w:bookmarkEnd w:id="20"/>
      <w:r>
        <w:rPr>
          <w:rFonts w:ascii="Arial" w:eastAsia="Arial" w:hAnsi="Arial" w:cs="Arial"/>
          <w:b/>
          <w:sz w:val="24"/>
        </w:rPr>
        <w:t xml:space="preserve">Sec. </w:t>
      </w:r>
      <w:bookmarkStart w:id="29" w:name="_BILL_SECTION_NUMBER__7c9b4434_9f13_4942"/>
      <w:r>
        <w:rPr>
          <w:rFonts w:ascii="Arial" w:eastAsia="Arial" w:hAnsi="Arial" w:cs="Arial"/>
          <w:b/>
          <w:sz w:val="24"/>
        </w:rPr>
        <w:t>3</w:t>
      </w:r>
      <w:bookmarkEnd w:id="29"/>
      <w:r>
        <w:rPr>
          <w:rFonts w:ascii="Arial" w:eastAsia="Arial" w:hAnsi="Arial" w:cs="Arial"/>
          <w:b/>
          <w:sz w:val="24"/>
        </w:rPr>
        <w:t>.  22 MRSA §2423-A, sub-§2, ¶B-1</w:t>
      </w:r>
      <w:r>
        <w:rPr>
          <w:rFonts w:ascii="Arial" w:eastAsia="Arial" w:hAnsi="Arial" w:cs="Arial"/>
        </w:rPr>
        <w:t xml:space="preserve"> is enacted to read:</w:t>
      </w:r>
    </w:p>
    <w:p w:rsidR="00CC1ABD" w:rsidP="00CC1ABD">
      <w:pPr>
        <w:ind w:left="720"/>
        <w:rPr>
          <w:rFonts w:ascii="Arial" w:eastAsia="Arial" w:hAnsi="Arial" w:cs="Arial"/>
        </w:rPr>
      </w:pPr>
      <w:bookmarkStart w:id="30" w:name="_STATUTE_NUMBER__c8e79324_bcd9_4ee7_b209"/>
      <w:bookmarkStart w:id="31" w:name="_STATUTE_P__db5386e2_3998_484e_85a3_aa04"/>
      <w:bookmarkStart w:id="32" w:name="_REV__30aa464b_6c39_46f0_9673_e24d148929"/>
      <w:bookmarkStart w:id="33" w:name="_PROCESSED_CHANGE__ace624a7_283a_4816_ba"/>
      <w:bookmarkStart w:id="34" w:name="_PROCESSED_CHANGE__d24ebb0a_88bd_4664_99"/>
      <w:bookmarkStart w:id="35" w:name="_PROCESSED_CHANGE__f3eedf44_2fbe_44dd_9a"/>
      <w:bookmarkStart w:id="36" w:name="_PROCESSED_CHANGE__8888ce22_98db_4f35_93"/>
      <w:bookmarkEnd w:id="27"/>
      <w:r>
        <w:rPr>
          <w:rFonts w:ascii="Arial" w:eastAsia="Arial" w:hAnsi="Arial" w:cs="Arial"/>
          <w:u w:val="single"/>
        </w:rPr>
        <w:t>B-1</w:t>
      </w:r>
      <w:bookmarkEnd w:id="30"/>
      <w:r>
        <w:rPr>
          <w:rFonts w:ascii="Arial" w:eastAsia="Arial" w:hAnsi="Arial" w:cs="Arial"/>
          <w:u w:val="single"/>
        </w:rPr>
        <w:t xml:space="preserve">.  </w:t>
      </w:r>
      <w:bookmarkStart w:id="37" w:name="_STATUTE_CONTENT__cab14ad0_8813_4366_a0d"/>
      <w:r>
        <w:rPr>
          <w:rFonts w:ascii="Arial" w:eastAsia="Arial" w:hAnsi="Arial" w:cs="Arial"/>
          <w:u w:val="single"/>
        </w:rPr>
        <w:t>Notwithstanding paragraph B, for a caregiver who cultivates mature cannabis</w:t>
      </w:r>
      <w:r>
        <w:rPr>
          <w:rFonts w:ascii="Arial" w:eastAsia="Arial" w:hAnsi="Arial" w:cs="Arial"/>
          <w:u w:val="single"/>
        </w:rPr>
        <w:t xml:space="preserve"> plants</w:t>
      </w:r>
      <w:r>
        <w:rPr>
          <w:rFonts w:ascii="Arial" w:eastAsia="Arial" w:hAnsi="Arial" w:cs="Arial"/>
          <w:u w:val="single"/>
        </w:rPr>
        <w:t xml:space="preserve"> only in an outdoor cultivation area, cultivate between the months of March and December up to 150 mature cannabis plants, </w:t>
      </w:r>
      <w:r>
        <w:rPr>
          <w:rFonts w:ascii="Arial" w:eastAsia="Arial" w:hAnsi="Arial" w:cs="Arial"/>
          <w:u w:val="single"/>
        </w:rPr>
        <w:t xml:space="preserve">up to </w:t>
      </w:r>
      <w:r>
        <w:rPr>
          <w:rFonts w:ascii="Arial" w:eastAsia="Arial" w:hAnsi="Arial" w:cs="Arial"/>
          <w:u w:val="single"/>
        </w:rPr>
        <w:t xml:space="preserve">300 immature cannabis plants and unlimited seedlings or cultivate between the months of March and December up to 2,500 square feet of mature plant canopy, up to 5,000 square feet of immature plant canopy and unlimited seedlings. A caregiver may not cultivate immature plants by canopy if cultivating mature plants by plant count and may not cultivate immature plants by plant count if cultivating mature plants by canopy. A caregiver cultivating cannabis under this paragraph </w:t>
      </w:r>
      <w:r>
        <w:rPr>
          <w:rFonts w:ascii="Arial" w:eastAsia="Arial" w:hAnsi="Arial" w:cs="Arial"/>
          <w:u w:val="single"/>
        </w:rPr>
        <w:t>may not</w:t>
      </w:r>
      <w:r>
        <w:rPr>
          <w:rFonts w:ascii="Arial" w:eastAsia="Arial" w:hAnsi="Arial" w:cs="Arial"/>
          <w:u w:val="single"/>
        </w:rPr>
        <w:t xml:space="preserve"> cultivate cannabis under paragraph B.</w:t>
      </w:r>
      <w:r>
        <w:rPr>
          <w:rFonts w:ascii="Arial" w:eastAsia="Arial" w:hAnsi="Arial" w:cs="Arial"/>
          <w:u w:val="single"/>
        </w:rPr>
        <w:t xml:space="preserve"> </w:t>
      </w:r>
      <w:r>
        <w:rPr>
          <w:rFonts w:ascii="Arial" w:eastAsia="Arial" w:hAnsi="Arial" w:cs="Arial"/>
          <w:u w:val="single"/>
        </w:rPr>
        <w:t xml:space="preserve"> For the purposes of this paragraph, </w:t>
      </w:r>
      <w:r>
        <w:rPr>
          <w:rFonts w:ascii="Arial" w:eastAsia="Arial" w:hAnsi="Arial" w:cs="Arial"/>
          <w:u w:val="single"/>
        </w:rPr>
        <w:t>"</w:t>
      </w:r>
      <w:r>
        <w:rPr>
          <w:rFonts w:ascii="Arial" w:eastAsia="Arial" w:hAnsi="Arial" w:cs="Arial"/>
          <w:u w:val="single"/>
        </w:rPr>
        <w:t>outdoor cultivation area</w:t>
      </w:r>
      <w:r>
        <w:rPr>
          <w:rFonts w:ascii="Arial" w:eastAsia="Arial" w:hAnsi="Arial" w:cs="Arial"/>
          <w:u w:val="single"/>
        </w:rPr>
        <w:t>"</w:t>
      </w:r>
      <w:r>
        <w:rPr>
          <w:rFonts w:ascii="Arial" w:eastAsia="Arial" w:hAnsi="Arial" w:cs="Arial"/>
          <w:u w:val="single"/>
        </w:rPr>
        <w:t xml:space="preserve"> means a cultivation area that primarily uses sunlight for the cultivation of mature cannabis plants;</w:t>
      </w:r>
    </w:p>
    <w:p w:rsidR="00CC1ABD" w:rsidP="00CC1ABD">
      <w:pPr>
        <w:ind w:left="360" w:firstLine="360"/>
        <w:rPr>
          <w:rFonts w:ascii="Arial" w:eastAsia="Arial" w:hAnsi="Arial" w:cs="Arial"/>
        </w:rPr>
      </w:pPr>
      <w:bookmarkStart w:id="38" w:name="_BILL_SECTION_HEADER__c83e654a_5015_4ca6"/>
      <w:bookmarkStart w:id="39" w:name="_BILL_SECTION__5c9f7a4a_24f1_4419_a4a7_6"/>
      <w:bookmarkEnd w:id="28"/>
      <w:bookmarkEnd w:id="31"/>
      <w:bookmarkEnd w:id="32"/>
      <w:bookmarkEnd w:id="33"/>
      <w:bookmarkEnd w:id="34"/>
      <w:bookmarkEnd w:id="35"/>
      <w:bookmarkEnd w:id="36"/>
      <w:bookmarkEnd w:id="37"/>
      <w:r>
        <w:rPr>
          <w:rFonts w:ascii="Arial" w:eastAsia="Arial" w:hAnsi="Arial" w:cs="Arial"/>
          <w:b/>
          <w:sz w:val="24"/>
        </w:rPr>
        <w:t xml:space="preserve">Sec. </w:t>
      </w:r>
      <w:bookmarkStart w:id="40" w:name="_BILL_SECTION_NUMBER__ef8c59a4_2c7e_4b55"/>
      <w:r>
        <w:rPr>
          <w:rFonts w:ascii="Arial" w:eastAsia="Arial" w:hAnsi="Arial" w:cs="Arial"/>
          <w:b/>
          <w:sz w:val="24"/>
        </w:rPr>
        <w:t>4</w:t>
      </w:r>
      <w:bookmarkEnd w:id="40"/>
      <w:r>
        <w:rPr>
          <w:rFonts w:ascii="Arial" w:eastAsia="Arial" w:hAnsi="Arial" w:cs="Arial"/>
          <w:b/>
          <w:sz w:val="24"/>
        </w:rPr>
        <w:t>.  22 MRSA §2423-A, sub-§3, ¶B,</w:t>
      </w:r>
      <w:r>
        <w:rPr>
          <w:rFonts w:ascii="Arial" w:eastAsia="Arial" w:hAnsi="Arial" w:cs="Arial"/>
        </w:rPr>
        <w:t xml:space="preserve"> as amended by PL 2023, c. 679, Pt. A, §6, is further amended to read:</w:t>
      </w:r>
    </w:p>
    <w:p w:rsidR="00CC1ABD" w:rsidP="00CC1ABD">
      <w:pPr>
        <w:ind w:left="720"/>
        <w:rPr>
          <w:rFonts w:ascii="Arial" w:eastAsia="Arial" w:hAnsi="Arial" w:cs="Arial"/>
        </w:rPr>
      </w:pPr>
      <w:bookmarkStart w:id="41" w:name="_STATUTE_NUMBER__0f0fdbda_c779_4449_9ca4"/>
      <w:bookmarkStart w:id="42" w:name="_STATUTE_P__a10fc54f_dc0c_4919_8f0b_39a8"/>
      <w:bookmarkEnd w:id="38"/>
      <w:r>
        <w:rPr>
          <w:rFonts w:ascii="Arial" w:eastAsia="Arial" w:hAnsi="Arial" w:cs="Arial"/>
        </w:rPr>
        <w:t>B</w:t>
      </w:r>
      <w:bookmarkEnd w:id="41"/>
      <w:r>
        <w:rPr>
          <w:rFonts w:ascii="Arial" w:eastAsia="Arial" w:hAnsi="Arial" w:cs="Arial"/>
        </w:rPr>
        <w:t xml:space="preserve">.  </w:t>
      </w:r>
      <w:bookmarkStart w:id="43" w:name="_STATUTE_CONTENT__09460ab2_43b1_4d05_af7"/>
      <w:r>
        <w:rPr>
          <w:rFonts w:ascii="Arial" w:eastAsia="Arial" w:hAnsi="Arial" w:cs="Arial"/>
        </w:rPr>
        <w:t>A caregiver cultivating cannabis plants for a patient's medical use</w:t>
      </w:r>
      <w:bookmarkStart w:id="44" w:name="_REV__e8ac10dd_795c_4b9f_ac2f_4b95dcddda"/>
      <w:bookmarkStart w:id="45" w:name="_PROCESSED_CHANGE__5cac3668_6eec_4a75_ae"/>
      <w:bookmarkStart w:id="46" w:name="_PROCESSED_CHANGE__896bdc77_79b8_4fc5_91"/>
      <w:bookmarkStart w:id="47" w:name="_PROCESSED_CHANGE__7cbd8a9c_0eaa_4295_80"/>
      <w:bookmarkStart w:id="48" w:name="_PROCESSED_CHANGE__63fc055d_aa78_40b2_9c"/>
      <w:r>
        <w:rPr>
          <w:rFonts w:ascii="Arial" w:eastAsia="Arial" w:hAnsi="Arial" w:cs="Arial"/>
        </w:rPr>
        <w:t xml:space="preserve"> </w:t>
      </w:r>
      <w:r>
        <w:rPr>
          <w:rFonts w:ascii="Arial" w:eastAsia="Arial" w:hAnsi="Arial" w:cs="Arial"/>
          <w:strike/>
        </w:rPr>
        <w:t>must</w:t>
      </w:r>
      <w:bookmarkStart w:id="49" w:name="_REV__92e91b9c_d35c_4788_8596_491a98211c"/>
      <w:bookmarkStart w:id="50" w:name="_PROCESSED_CHANGE__98d9012d_bb9d_48e8_a7"/>
      <w:bookmarkStart w:id="51" w:name="_PROCESSED_CHANGE__cd7a653f_6630_4a9f_89"/>
      <w:bookmarkStart w:id="52" w:name="_PROCESSED_CHANGE__33df17dd_545a_4ce0_ae"/>
      <w:bookmarkStart w:id="53" w:name="_PROCESSED_CHANGE__a1487357_d75f_4fb6_89"/>
      <w:bookmarkEnd w:id="44"/>
      <w:bookmarkEnd w:id="45"/>
      <w:bookmarkEnd w:id="46"/>
      <w:bookmarkEnd w:id="47"/>
      <w:bookmarkEnd w:id="48"/>
      <w:r>
        <w:rPr>
          <w:rFonts w:ascii="Arial" w:eastAsia="Arial" w:hAnsi="Arial" w:cs="Arial"/>
        </w:rPr>
        <w:t xml:space="preserve"> </w:t>
      </w:r>
      <w:r>
        <w:rPr>
          <w:rFonts w:ascii="Arial" w:eastAsia="Arial" w:hAnsi="Arial" w:cs="Arial"/>
          <w:u w:val="single"/>
        </w:rPr>
        <w:t>shall</w:t>
      </w:r>
      <w:bookmarkEnd w:id="49"/>
      <w:bookmarkEnd w:id="50"/>
      <w:bookmarkEnd w:id="51"/>
      <w:bookmarkEnd w:id="52"/>
      <w:bookmarkEnd w:id="53"/>
      <w:r>
        <w:rPr>
          <w:rFonts w:ascii="Arial" w:eastAsia="Arial" w:hAnsi="Arial" w:cs="Arial"/>
        </w:rPr>
        <w:t xml:space="preserve"> keep all plants in a cultivation area unless the plants are being transported pursuant to subsection 2, paragraph O.  The cultivation area must be enclosed and equipped with locks or other security devices that permit access only by a person authorized to have access to the area under this chapter.</w:t>
      </w:r>
      <w:bookmarkEnd w:id="43"/>
    </w:p>
    <w:p w:rsidR="00CC1ABD" w:rsidP="00CC1ABD">
      <w:pPr>
        <w:ind w:left="1080"/>
        <w:rPr>
          <w:rFonts w:ascii="Arial" w:eastAsia="Arial" w:hAnsi="Arial" w:cs="Arial"/>
        </w:rPr>
      </w:pPr>
      <w:bookmarkStart w:id="54" w:name="_STATUTE_SP__1de74fef_394a_4e12_a7d6_fe4"/>
      <w:r>
        <w:rPr>
          <w:rFonts w:ascii="Arial" w:eastAsia="Arial" w:hAnsi="Arial" w:cs="Arial"/>
        </w:rPr>
        <w:t>(</w:t>
      </w:r>
      <w:bookmarkStart w:id="55" w:name="_STATUTE_NUMBER__51db2158_5752_4149_82e0"/>
      <w:r>
        <w:rPr>
          <w:rFonts w:ascii="Arial" w:eastAsia="Arial" w:hAnsi="Arial" w:cs="Arial"/>
        </w:rPr>
        <w:t>1</w:t>
      </w:r>
      <w:bookmarkEnd w:id="55"/>
      <w:r>
        <w:rPr>
          <w:rFonts w:ascii="Arial" w:eastAsia="Arial" w:hAnsi="Arial" w:cs="Arial"/>
        </w:rPr>
        <w:t xml:space="preserve">)  </w:t>
      </w:r>
      <w:bookmarkStart w:id="56" w:name="_STATUTE_CONTENT__237d0012_f7ea_4894_a0a"/>
      <w:r>
        <w:rPr>
          <w:rFonts w:ascii="Arial" w:eastAsia="Arial" w:hAnsi="Arial" w:cs="Arial"/>
        </w:rPr>
        <w:t xml:space="preserve">The caregiver shall ensure that the mature cannabis plants, immature cannabis plants and seedlings cultivated by the caregiver are kept in separate cultivation areas.  The cultivation area for mature cannabis plants and the cultivation area for immature cannabis plants and seedlings may be located on separate parcels or tracts of land, whether the parcels or tracts of land are contiguous or noncontiguous, as long as the caregiver discloses the locations of all cultivation areas to the department.  The caregiver may not maintain more than 2 cultivation areas.  The caregiver shall ensure that the cultivation area for mature cannabis plants and the cultivation area for immature cannabis plants comply with the plant count or plant canopy limitations of </w:t>
      </w:r>
      <w:bookmarkStart w:id="57" w:name="_CROSS_REFERENCE__79bcde8b_b442_4818_af2"/>
      <w:r>
        <w:rPr>
          <w:rFonts w:ascii="Arial" w:eastAsia="Arial" w:hAnsi="Arial" w:cs="Arial"/>
        </w:rPr>
        <w:t>subsection 2, paragraph B</w:t>
      </w:r>
      <w:bookmarkStart w:id="58" w:name="_REV__4f9667e5_e8a2_48e5_af06_1b941e6b4f"/>
      <w:bookmarkStart w:id="59" w:name="_PROCESSED_CHANGE__3bb90c06_4db3_4028_84"/>
      <w:bookmarkStart w:id="60" w:name="_PROCESSED_CHANGE__f0e5d74b_0b8f_4c64_b1"/>
      <w:bookmarkStart w:id="61" w:name="_PROCESSED_CHANGE__8ed1743a_4d94_42bb_a8"/>
      <w:bookmarkStart w:id="62" w:name="_PROCESSED_CHANGE__2ea106a2_f4f1_438c_8e"/>
      <w:bookmarkEnd w:id="57"/>
      <w:r>
        <w:rPr>
          <w:rFonts w:ascii="Arial" w:eastAsia="Arial" w:hAnsi="Arial" w:cs="Arial"/>
        </w:rPr>
        <w:t xml:space="preserve"> </w:t>
      </w:r>
      <w:r>
        <w:rPr>
          <w:rFonts w:ascii="Arial" w:eastAsia="Arial" w:hAnsi="Arial" w:cs="Arial"/>
          <w:u w:val="single"/>
        </w:rPr>
        <w:t>or B-1</w:t>
      </w:r>
      <w:bookmarkEnd w:id="58"/>
      <w:bookmarkEnd w:id="59"/>
      <w:bookmarkEnd w:id="60"/>
      <w:bookmarkEnd w:id="61"/>
      <w:bookmarkEnd w:id="62"/>
      <w:r>
        <w:rPr>
          <w:rFonts w:ascii="Arial" w:eastAsia="Arial" w:hAnsi="Arial" w:cs="Arial"/>
        </w:rPr>
        <w:t>.</w:t>
      </w:r>
      <w:bookmarkEnd w:id="56"/>
    </w:p>
    <w:p w:rsidR="00CC1ABD" w:rsidP="00CC1ABD">
      <w:pPr>
        <w:ind w:left="1080"/>
        <w:rPr>
          <w:rFonts w:ascii="Arial" w:eastAsia="Arial" w:hAnsi="Arial" w:cs="Arial"/>
        </w:rPr>
      </w:pPr>
      <w:bookmarkStart w:id="63" w:name="_STATUTE_SP__4e7ed36c_d360_4e80_9eaa_a0d"/>
      <w:bookmarkEnd w:id="54"/>
      <w:r>
        <w:rPr>
          <w:rFonts w:ascii="Arial" w:eastAsia="Arial" w:hAnsi="Arial" w:cs="Arial"/>
        </w:rPr>
        <w:t>(</w:t>
      </w:r>
      <w:bookmarkStart w:id="64" w:name="_STATUTE_NUMBER__3da8531b_535e_4a73_a4bd"/>
      <w:r>
        <w:rPr>
          <w:rFonts w:ascii="Arial" w:eastAsia="Arial" w:hAnsi="Arial" w:cs="Arial"/>
        </w:rPr>
        <w:t>2</w:t>
      </w:r>
      <w:bookmarkEnd w:id="64"/>
      <w:r>
        <w:rPr>
          <w:rFonts w:ascii="Arial" w:eastAsia="Arial" w:hAnsi="Arial" w:cs="Arial"/>
        </w:rPr>
        <w:t xml:space="preserve">)  </w:t>
      </w:r>
      <w:bookmarkStart w:id="65" w:name="_STATUTE_CONTENT__25593196_acf2_4b45_b61"/>
      <w:r>
        <w:rPr>
          <w:rFonts w:ascii="Arial" w:eastAsia="Arial" w:hAnsi="Arial" w:cs="Arial"/>
        </w:rPr>
        <w:t xml:space="preserve">Access to cultivation areas is limited to the caregiver, except that </w:t>
      </w:r>
      <w:bookmarkStart w:id="66" w:name="_REV__e6156853_d8d3_4fc4_a9a4_da110a32cf"/>
      <w:bookmarkStart w:id="67" w:name="_PROCESSED_CHANGE__5b11e4b8_d465_4075_85"/>
      <w:bookmarkStart w:id="68" w:name="_PROCESSED_CHANGE__3317b876_ab63_432e_a2"/>
      <w:bookmarkStart w:id="69" w:name="_PROCESSED_CHANGE__50d75ff7_418d_4149_82"/>
      <w:bookmarkStart w:id="70" w:name="_PROCESSED_CHANGE__5a516f68_fbf2_4c22_96"/>
      <w:r>
        <w:rPr>
          <w:rFonts w:ascii="Arial" w:eastAsia="Arial" w:hAnsi="Arial" w:cs="Arial"/>
          <w:strike/>
        </w:rPr>
        <w:t>an elected official invited by the caregiver for the purpose of providing education to the elected official on cultivation by the caregiver,</w:t>
      </w:r>
      <w:r>
        <w:rPr>
          <w:rFonts w:ascii="Arial" w:eastAsia="Arial" w:hAnsi="Arial" w:cs="Arial"/>
        </w:rPr>
        <w:t xml:space="preserve"> </w:t>
      </w:r>
      <w:bookmarkEnd w:id="66"/>
      <w:bookmarkEnd w:id="67"/>
      <w:bookmarkEnd w:id="68"/>
      <w:bookmarkEnd w:id="69"/>
      <w:bookmarkEnd w:id="70"/>
      <w:r>
        <w:rPr>
          <w:rFonts w:ascii="Arial" w:eastAsia="Arial" w:hAnsi="Arial" w:cs="Arial"/>
        </w:rPr>
        <w:t>emergency services personnel, an assistant of a caregiver or a cannabis testing facility</w:t>
      </w:r>
      <w:bookmarkStart w:id="71" w:name="_REV__bc6e99be_25e9_435e_9c27_b9c3a93452"/>
      <w:bookmarkStart w:id="72" w:name="_PROCESSED_CHANGE__ebfb1a2f_310c_4d52_bf"/>
      <w:r>
        <w:rPr>
          <w:rFonts w:ascii="Arial" w:eastAsia="Arial" w:hAnsi="Arial" w:cs="Arial"/>
        </w:rPr>
        <w:t xml:space="preserve"> </w:t>
      </w:r>
      <w:r>
        <w:rPr>
          <w:rFonts w:ascii="Arial" w:eastAsia="Arial" w:hAnsi="Arial" w:cs="Arial"/>
          <w:strike/>
        </w:rPr>
        <w:t>or</w:t>
      </w:r>
      <w:bookmarkStart w:id="73" w:name="_REV__2da6bb71_0b35_42e4_8c57_a862139eb3"/>
      <w:bookmarkStart w:id="74" w:name="_PROCESSED_CHANGE__8ce84190_16e9_4f23_b8"/>
      <w:bookmarkEnd w:id="71"/>
      <w:bookmarkEnd w:id="72"/>
      <w:r>
        <w:rPr>
          <w:rFonts w:ascii="Arial" w:eastAsia="Arial" w:hAnsi="Arial" w:cs="Arial"/>
          <w:u w:val="single"/>
        </w:rPr>
        <w:t>,</w:t>
      </w:r>
      <w:bookmarkEnd w:id="73"/>
      <w:bookmarkEnd w:id="74"/>
      <w:r>
        <w:rPr>
          <w:rFonts w:ascii="Arial" w:eastAsia="Arial" w:hAnsi="Arial" w:cs="Arial"/>
        </w:rPr>
        <w:t xml:space="preserve"> a person who needs to gain access to a cultivation area in order to perform repairs or maintenance or to do construction may access a cultivation area to provide those professional services while under the direct supervision of the caregiver</w:t>
      </w:r>
      <w:bookmarkStart w:id="75" w:name="_REV__bf5ba9da_2a2d_4876_8d5e_c3315dabe3"/>
      <w:bookmarkStart w:id="76" w:name="_PROCESSED_CHANGE__a4f9df27_6aa8_49c0_95"/>
      <w:bookmarkStart w:id="77" w:name="_PROCESSED_CHANGE__5c10214e_69d9_4449_89"/>
      <w:bookmarkStart w:id="78" w:name="_PROCESSED_CHANGE__6c92c89e_d948_4a6e_a9"/>
      <w:bookmarkStart w:id="79" w:name="_PROCESSED_CHANGE__0f8a54b1_0ef4_4a3d_80"/>
      <w:r>
        <w:rPr>
          <w:rFonts w:ascii="Arial" w:eastAsia="Arial" w:hAnsi="Arial" w:cs="Arial"/>
        </w:rPr>
        <w:t xml:space="preserve"> </w:t>
      </w:r>
      <w:r>
        <w:rPr>
          <w:rFonts w:ascii="Arial" w:eastAsia="Arial" w:hAnsi="Arial" w:cs="Arial"/>
          <w:u w:val="single"/>
        </w:rPr>
        <w:t>or another person under the direct supervision of the caregiver</w:t>
      </w:r>
      <w:bookmarkEnd w:id="75"/>
      <w:bookmarkEnd w:id="76"/>
      <w:bookmarkEnd w:id="77"/>
      <w:bookmarkEnd w:id="78"/>
      <w:bookmarkEnd w:id="79"/>
      <w:r>
        <w:rPr>
          <w:rFonts w:ascii="Arial" w:eastAsia="Arial" w:hAnsi="Arial" w:cs="Arial"/>
        </w:rPr>
        <w:t>.</w:t>
      </w:r>
      <w:bookmarkEnd w:id="65"/>
    </w:p>
    <w:p w:rsidR="00CC1ABD" w:rsidP="00CC1ABD">
      <w:pPr>
        <w:ind w:left="360" w:firstLine="360"/>
        <w:rPr>
          <w:rFonts w:ascii="Arial" w:eastAsia="Arial" w:hAnsi="Arial" w:cs="Arial"/>
        </w:rPr>
      </w:pPr>
      <w:bookmarkStart w:id="80" w:name="_BILL_SECTION_HEADER__e949e5fe_4d09_4b06"/>
      <w:bookmarkStart w:id="81" w:name="_BILL_SECTION__4357b468_ae3b_468e_a18d_f"/>
      <w:bookmarkEnd w:id="39"/>
      <w:bookmarkEnd w:id="42"/>
      <w:bookmarkEnd w:id="63"/>
      <w:r>
        <w:rPr>
          <w:rFonts w:ascii="Arial" w:eastAsia="Arial" w:hAnsi="Arial" w:cs="Arial"/>
          <w:b/>
          <w:sz w:val="24"/>
        </w:rPr>
        <w:t xml:space="preserve">Sec. </w:t>
      </w:r>
      <w:bookmarkStart w:id="82" w:name="_BILL_SECTION_NUMBER__778fd9da_846c_4709"/>
      <w:r>
        <w:rPr>
          <w:rFonts w:ascii="Arial" w:eastAsia="Arial" w:hAnsi="Arial" w:cs="Arial"/>
          <w:b/>
          <w:sz w:val="24"/>
        </w:rPr>
        <w:t>5</w:t>
      </w:r>
      <w:bookmarkEnd w:id="82"/>
      <w:r>
        <w:rPr>
          <w:rFonts w:ascii="Arial" w:eastAsia="Arial" w:hAnsi="Arial" w:cs="Arial"/>
          <w:b/>
          <w:sz w:val="24"/>
        </w:rPr>
        <w:t>.  22 MRSA §2425-A, sub-§10, ¶B-1</w:t>
      </w:r>
      <w:r>
        <w:rPr>
          <w:rFonts w:ascii="Arial" w:eastAsia="Arial" w:hAnsi="Arial" w:cs="Arial"/>
        </w:rPr>
        <w:t xml:space="preserve"> is enacted to read:</w:t>
      </w:r>
    </w:p>
    <w:p w:rsidR="00CC1ABD" w:rsidP="00CC1ABD">
      <w:pPr>
        <w:ind w:left="720"/>
        <w:rPr>
          <w:rFonts w:ascii="Arial" w:eastAsia="Arial" w:hAnsi="Arial" w:cs="Arial"/>
        </w:rPr>
      </w:pPr>
      <w:bookmarkStart w:id="83" w:name="_STATUTE_NUMBER__80a5fe5c_c57a_49d8_a63b"/>
      <w:bookmarkStart w:id="84" w:name="_REV__1b46cd9e_4748_42fb_b52f_873ab00c82"/>
      <w:bookmarkStart w:id="85" w:name="_STATUTE_P__428398e5_2301_483f_a12e_6933"/>
      <w:bookmarkStart w:id="86" w:name="_PROCESSED_CHANGE__bdd65295_7021_4464_8a"/>
      <w:bookmarkStart w:id="87" w:name="_PROCESSED_CHANGE__cf5edb6d_a8c8_4f8d_af"/>
      <w:bookmarkStart w:id="88" w:name="_PROCESSED_CHANGE__a02f5da0_a24e_4149_be"/>
      <w:bookmarkStart w:id="89" w:name="_PROCESSED_CHANGE__ade87a30_e8c4_4b2d_85"/>
      <w:bookmarkEnd w:id="80"/>
      <w:r>
        <w:rPr>
          <w:rFonts w:ascii="Arial" w:eastAsia="Arial" w:hAnsi="Arial" w:cs="Arial"/>
          <w:u w:val="single"/>
        </w:rPr>
        <w:t>B-1</w:t>
      </w:r>
      <w:bookmarkEnd w:id="83"/>
      <w:r>
        <w:rPr>
          <w:rFonts w:ascii="Arial" w:eastAsia="Arial" w:hAnsi="Arial" w:cs="Arial"/>
          <w:u w:val="single"/>
        </w:rPr>
        <w:t xml:space="preserve">.  </w:t>
      </w:r>
      <w:bookmarkStart w:id="90" w:name="_STATUTE_CONTENT__4ee0310f_64c2_44f7_9f1"/>
      <w:r>
        <w:rPr>
          <w:rFonts w:ascii="Arial" w:eastAsia="Arial" w:hAnsi="Arial" w:cs="Arial"/>
          <w:u w:val="single"/>
        </w:rPr>
        <w:t>There is an annual registration fee for a caregiver who cultivates cannabis plants on behalf of a qualifying patient pursuant to section 2423‑A, subsection 2, paragraph B-1.</w:t>
      </w:r>
    </w:p>
    <w:p w:rsidR="00CC1ABD" w:rsidP="00CC1ABD">
      <w:pPr>
        <w:ind w:left="1080"/>
        <w:rPr>
          <w:rFonts w:ascii="Arial" w:eastAsia="Arial" w:hAnsi="Arial" w:cs="Arial"/>
        </w:rPr>
      </w:pPr>
      <w:bookmarkStart w:id="91" w:name="_STATUTE_SP__374fd42b_34d1_487b_907b_cd2"/>
      <w:bookmarkStart w:id="92" w:name="_REV__486145ad_073e_4a3c_a55e_a08129ff03"/>
      <w:bookmarkEnd w:id="84"/>
      <w:bookmarkEnd w:id="90"/>
      <w:r>
        <w:rPr>
          <w:rFonts w:ascii="Arial" w:eastAsia="Arial" w:hAnsi="Arial" w:cs="Arial"/>
          <w:u w:val="single"/>
        </w:rPr>
        <w:t>(</w:t>
      </w:r>
      <w:bookmarkStart w:id="93" w:name="_STATUTE_NUMBER__1c91b231_d8b3_4e71_9147"/>
      <w:r>
        <w:rPr>
          <w:rFonts w:ascii="Arial" w:eastAsia="Arial" w:hAnsi="Arial" w:cs="Arial"/>
          <w:u w:val="single"/>
        </w:rPr>
        <w:t>1</w:t>
      </w:r>
      <w:bookmarkEnd w:id="93"/>
      <w:r>
        <w:rPr>
          <w:rFonts w:ascii="Arial" w:eastAsia="Arial" w:hAnsi="Arial" w:cs="Arial"/>
          <w:u w:val="single"/>
        </w:rPr>
        <w:t xml:space="preserve">)  </w:t>
      </w:r>
      <w:bookmarkStart w:id="94" w:name="_STATUTE_CONTENT__ac40a82d_a763_4177_92f"/>
      <w:r>
        <w:rPr>
          <w:rFonts w:ascii="Arial" w:eastAsia="Arial" w:hAnsi="Arial" w:cs="Arial"/>
          <w:u w:val="single"/>
        </w:rPr>
        <w:t>For a caregiver registering based upon plant count, the fee may not be less than $50 or more than $240 for each group of up to 30 mature cannabis plants cultivated by the caregiver. The caregiver shall notify the department of the number of cannabis plants the caregiver cultivates in the calendar year, which may not exceed the maximum number established in section 2423-A, subsection 2, paragraph B-1.</w:t>
      </w:r>
    </w:p>
    <w:p w:rsidR="00CC1ABD" w:rsidP="00CC1ABD">
      <w:pPr>
        <w:ind w:left="1080"/>
        <w:rPr>
          <w:rFonts w:ascii="Arial" w:eastAsia="Arial" w:hAnsi="Arial" w:cs="Arial"/>
        </w:rPr>
      </w:pPr>
      <w:bookmarkStart w:id="95" w:name="_STATUTE_SP__6fe7f737_e82d_4bdb_8565_822"/>
      <w:bookmarkStart w:id="96" w:name="_REV__cf34dd01_ecc6_4482_b1d4_a52a33820e"/>
      <w:bookmarkEnd w:id="91"/>
      <w:bookmarkEnd w:id="92"/>
      <w:bookmarkEnd w:id="94"/>
      <w:r>
        <w:rPr>
          <w:rFonts w:ascii="Arial" w:eastAsia="Arial" w:hAnsi="Arial" w:cs="Arial"/>
          <w:u w:val="single"/>
        </w:rPr>
        <w:t>(</w:t>
      </w:r>
      <w:bookmarkStart w:id="97" w:name="_STATUTE_NUMBER__20df11d1_01b7_4b1e_affb"/>
      <w:r>
        <w:rPr>
          <w:rFonts w:ascii="Arial" w:eastAsia="Arial" w:hAnsi="Arial" w:cs="Arial"/>
          <w:u w:val="single"/>
        </w:rPr>
        <w:t>2</w:t>
      </w:r>
      <w:bookmarkEnd w:id="97"/>
      <w:r>
        <w:rPr>
          <w:rFonts w:ascii="Arial" w:eastAsia="Arial" w:hAnsi="Arial" w:cs="Arial"/>
          <w:u w:val="single"/>
        </w:rPr>
        <w:t xml:space="preserve">)  </w:t>
      </w:r>
      <w:bookmarkStart w:id="98" w:name="_STATUTE_CONTENT__855130cf_a184_4a05_8e0"/>
      <w:r>
        <w:rPr>
          <w:rFonts w:ascii="Arial" w:eastAsia="Arial" w:hAnsi="Arial" w:cs="Arial"/>
          <w:u w:val="single"/>
        </w:rPr>
        <w:t>For a caregiver registering based upon plant canopy, the fee may not be less than $50 or more than $1,500 for a total mature plant canopy of 2,500 square feet or less in the calendar year.</w:t>
      </w:r>
    </w:p>
    <w:p w:rsidR="00CC1ABD" w:rsidP="00CC1ABD">
      <w:pPr>
        <w:ind w:left="360" w:firstLine="360"/>
        <w:rPr>
          <w:rFonts w:ascii="Arial" w:eastAsia="Arial" w:hAnsi="Arial" w:cs="Arial"/>
        </w:rPr>
      </w:pPr>
      <w:bookmarkStart w:id="99" w:name="_BILL_SECTION_HEADER__19d5f87e_8b9f_4485"/>
      <w:bookmarkStart w:id="100" w:name="_BILL_SECTION__4090e2c9_816a_4d11_b596_3"/>
      <w:bookmarkEnd w:id="81"/>
      <w:bookmarkEnd w:id="85"/>
      <w:bookmarkEnd w:id="86"/>
      <w:bookmarkEnd w:id="87"/>
      <w:bookmarkEnd w:id="88"/>
      <w:bookmarkEnd w:id="89"/>
      <w:bookmarkEnd w:id="95"/>
      <w:bookmarkEnd w:id="96"/>
      <w:bookmarkEnd w:id="98"/>
      <w:r>
        <w:rPr>
          <w:rFonts w:ascii="Arial" w:eastAsia="Arial" w:hAnsi="Arial" w:cs="Arial"/>
          <w:b/>
          <w:sz w:val="24"/>
        </w:rPr>
        <w:t xml:space="preserve">Sec. </w:t>
      </w:r>
      <w:bookmarkStart w:id="101" w:name="_BILL_SECTION_NUMBER__47fa935a_74a4_4724"/>
      <w:r>
        <w:rPr>
          <w:rFonts w:ascii="Arial" w:eastAsia="Arial" w:hAnsi="Arial" w:cs="Arial"/>
          <w:b/>
          <w:sz w:val="24"/>
        </w:rPr>
        <w:t>6</w:t>
      </w:r>
      <w:bookmarkEnd w:id="101"/>
      <w:r>
        <w:rPr>
          <w:rFonts w:ascii="Arial" w:eastAsia="Arial" w:hAnsi="Arial" w:cs="Arial"/>
          <w:b/>
          <w:sz w:val="24"/>
        </w:rPr>
        <w:t>.  28-B MRSA §102-A, sub-§32-A</w:t>
      </w:r>
      <w:r>
        <w:rPr>
          <w:rFonts w:ascii="Arial" w:eastAsia="Arial" w:hAnsi="Arial" w:cs="Arial"/>
        </w:rPr>
        <w:t xml:space="preserve"> is enacted to read:</w:t>
      </w:r>
    </w:p>
    <w:p w:rsidR="00CC1ABD" w:rsidP="00CC1ABD">
      <w:pPr>
        <w:ind w:left="360" w:firstLine="360"/>
        <w:rPr>
          <w:rFonts w:ascii="Arial" w:eastAsia="Arial" w:hAnsi="Arial" w:cs="Arial"/>
        </w:rPr>
      </w:pPr>
      <w:bookmarkStart w:id="102" w:name="_STATUTE_NUMBER__1d28f1a1_1e1d_4346_a280"/>
      <w:bookmarkStart w:id="103" w:name="_STATUTE_SS__a58d08d5_212d_47b7_9686_ddb"/>
      <w:bookmarkStart w:id="104" w:name="_REV__57ef9dae_6113_41cb_a7a3_0d8c3620e6"/>
      <w:bookmarkStart w:id="105" w:name="_PROCESSED_CHANGE__fe1bbbf3_2c6b_4ba7_a2"/>
      <w:bookmarkStart w:id="106" w:name="_PROCESSED_CHANGE__5ab6ff8f_b04a_417a_b5"/>
      <w:bookmarkStart w:id="107" w:name="_PROCESSED_CHANGE__0edf9efa_a1f6_4a54_bd"/>
      <w:bookmarkStart w:id="108" w:name="_PROCESSED_CHANGE__187c02f7_adfb_42af_94"/>
      <w:bookmarkEnd w:id="99"/>
      <w:r>
        <w:rPr>
          <w:rFonts w:ascii="Arial" w:eastAsia="Arial" w:hAnsi="Arial" w:cs="Arial"/>
          <w:b/>
          <w:u w:val="single"/>
        </w:rPr>
        <w:t>32-A</w:t>
      </w:r>
      <w:bookmarkEnd w:id="102"/>
      <w:r>
        <w:rPr>
          <w:rFonts w:ascii="Arial" w:eastAsia="Arial" w:hAnsi="Arial" w:cs="Arial"/>
          <w:b/>
          <w:u w:val="single"/>
        </w:rPr>
        <w:t xml:space="preserve">.  </w:t>
      </w:r>
      <w:bookmarkStart w:id="109" w:name="_STATUTE_HEADNOTE__f2cbf331_fe08_4346_b1"/>
      <w:r>
        <w:rPr>
          <w:rFonts w:ascii="Arial" w:eastAsia="Arial" w:hAnsi="Arial" w:cs="Arial"/>
          <w:b/>
          <w:u w:val="single"/>
        </w:rPr>
        <w:t xml:space="preserve">Indoor cultivation. </w:t>
      </w:r>
      <w:r>
        <w:rPr>
          <w:rFonts w:ascii="Arial" w:eastAsia="Arial" w:hAnsi="Arial" w:cs="Arial"/>
          <w:u w:val="single"/>
        </w:rPr>
        <w:t xml:space="preserve"> </w:t>
      </w:r>
      <w:bookmarkStart w:id="110" w:name="_STATUTE_CONTENT__58cca0c9_de1e_44da_841"/>
      <w:bookmarkEnd w:id="109"/>
      <w:r>
        <w:rPr>
          <w:rFonts w:ascii="Arial" w:eastAsia="Arial" w:hAnsi="Arial" w:cs="Arial"/>
          <w:u w:val="single"/>
        </w:rPr>
        <w:t xml:space="preserve">"Indoor cultivation" means cultivation of mature cannabis plants that does not meet the definition of "outdoor cultivation" under </w:t>
      </w:r>
      <w:r>
        <w:rPr>
          <w:rFonts w:ascii="Arial" w:eastAsia="Arial" w:hAnsi="Arial" w:cs="Arial"/>
          <w:u w:val="single"/>
        </w:rPr>
        <w:t>sub</w:t>
      </w:r>
      <w:r>
        <w:rPr>
          <w:rFonts w:ascii="Arial" w:eastAsia="Arial" w:hAnsi="Arial" w:cs="Arial"/>
          <w:u w:val="single"/>
        </w:rPr>
        <w:t>section 41-A.</w:t>
      </w:r>
    </w:p>
    <w:p w:rsidR="00CC1ABD" w:rsidP="00CC1ABD">
      <w:pPr>
        <w:ind w:left="360" w:firstLine="360"/>
        <w:rPr>
          <w:rFonts w:ascii="Arial" w:eastAsia="Arial" w:hAnsi="Arial" w:cs="Arial"/>
        </w:rPr>
      </w:pPr>
      <w:bookmarkStart w:id="111" w:name="_BILL_SECTION_HEADER__184b4fe5_b49e_4794"/>
      <w:bookmarkStart w:id="112" w:name="_BILL_SECTION__1f53c7bf_475c_4972_8fee_b"/>
      <w:bookmarkEnd w:id="100"/>
      <w:bookmarkEnd w:id="103"/>
      <w:bookmarkEnd w:id="104"/>
      <w:bookmarkEnd w:id="105"/>
      <w:bookmarkEnd w:id="106"/>
      <w:bookmarkEnd w:id="107"/>
      <w:bookmarkEnd w:id="108"/>
      <w:bookmarkEnd w:id="110"/>
      <w:r>
        <w:rPr>
          <w:rFonts w:ascii="Arial" w:eastAsia="Arial" w:hAnsi="Arial" w:cs="Arial"/>
          <w:b/>
          <w:sz w:val="24"/>
        </w:rPr>
        <w:t xml:space="preserve">Sec. </w:t>
      </w:r>
      <w:bookmarkStart w:id="113" w:name="_BILL_SECTION_NUMBER__ece43f4b_0341_422b"/>
      <w:r>
        <w:rPr>
          <w:rFonts w:ascii="Arial" w:eastAsia="Arial" w:hAnsi="Arial" w:cs="Arial"/>
          <w:b/>
          <w:sz w:val="24"/>
        </w:rPr>
        <w:t>7</w:t>
      </w:r>
      <w:bookmarkEnd w:id="113"/>
      <w:r>
        <w:rPr>
          <w:rFonts w:ascii="Arial" w:eastAsia="Arial" w:hAnsi="Arial" w:cs="Arial"/>
          <w:b/>
          <w:sz w:val="24"/>
        </w:rPr>
        <w:t>.  28-B MRSA §102-A, sub-§41-A</w:t>
      </w:r>
      <w:r>
        <w:rPr>
          <w:rFonts w:ascii="Arial" w:eastAsia="Arial" w:hAnsi="Arial" w:cs="Arial"/>
        </w:rPr>
        <w:t xml:space="preserve"> is enacted to read:</w:t>
      </w:r>
    </w:p>
    <w:p w:rsidR="00000000" w:rsidP="00CC1ABD">
      <w:pPr>
        <w:ind w:left="360" w:firstLine="360"/>
        <w:rPr>
          <w:rFonts w:ascii="Arial" w:eastAsia="Arial" w:hAnsi="Arial" w:cs="Arial"/>
        </w:rPr>
      </w:pPr>
      <w:bookmarkStart w:id="114" w:name="_STATUTE_NUMBER__69b42b8b_77fa_4857_bd10"/>
      <w:bookmarkStart w:id="115" w:name="_STATUTE_SS__d95cb0e8_b8e2_40f4_b165_565"/>
      <w:bookmarkStart w:id="116" w:name="_REV__c17d4bda_f367_416a_854a_467b268b84"/>
      <w:bookmarkStart w:id="117" w:name="_PROCESSED_CHANGE__f0ff7a83_0ccf_4209_86"/>
      <w:bookmarkStart w:id="118" w:name="_PROCESSED_CHANGE__adf06ba2_50de_456c_86"/>
      <w:bookmarkStart w:id="119" w:name="_PROCESSED_CHANGE__73bcb0cc_584f_445c_9e"/>
      <w:bookmarkStart w:id="120" w:name="_PROCESSED_CHANGE__23897d70_401b_418f_82"/>
      <w:bookmarkEnd w:id="111"/>
      <w:r>
        <w:rPr>
          <w:rFonts w:ascii="Arial" w:eastAsia="Arial" w:hAnsi="Arial" w:cs="Arial"/>
          <w:b/>
          <w:u w:val="single"/>
        </w:rPr>
        <w:t>41-A</w:t>
      </w:r>
      <w:bookmarkEnd w:id="114"/>
      <w:r>
        <w:rPr>
          <w:rFonts w:ascii="Arial" w:eastAsia="Arial" w:hAnsi="Arial" w:cs="Arial"/>
          <w:b/>
          <w:u w:val="single"/>
        </w:rPr>
        <w:t xml:space="preserve">.  </w:t>
      </w:r>
      <w:bookmarkStart w:id="121" w:name="_STATUTE_HEADNOTE__bf0e3b50_b9cc_49b8_b2"/>
      <w:r>
        <w:rPr>
          <w:rFonts w:ascii="Arial" w:eastAsia="Arial" w:hAnsi="Arial" w:cs="Arial"/>
          <w:b/>
          <w:u w:val="single"/>
        </w:rPr>
        <w:t xml:space="preserve">Outdoor cultivation. </w:t>
      </w:r>
      <w:r>
        <w:rPr>
          <w:rFonts w:ascii="Arial" w:eastAsia="Arial" w:hAnsi="Arial" w:cs="Arial"/>
          <w:u w:val="single"/>
        </w:rPr>
        <w:t xml:space="preserve"> </w:t>
      </w:r>
      <w:bookmarkStart w:id="122" w:name="_STATUTE_CONTENT__3a44ea5b_45fa_4767_b6b"/>
      <w:bookmarkEnd w:id="121"/>
      <w:r>
        <w:rPr>
          <w:rFonts w:ascii="Arial" w:eastAsia="Arial" w:hAnsi="Arial" w:cs="Arial"/>
          <w:u w:val="single"/>
        </w:rPr>
        <w:t>"Outdoor cultivation" means cultivation of mature cannabis plants between the months of March and December in a cultivation area that primarily uses sunlight for such cultivation.</w:t>
      </w:r>
      <w:bookmarkEnd w:id="2"/>
      <w:bookmarkEnd w:id="5"/>
      <w:bookmarkEnd w:id="6"/>
      <w:bookmarkEnd w:id="112"/>
      <w:bookmarkEnd w:id="115"/>
      <w:bookmarkEnd w:id="116"/>
      <w:bookmarkEnd w:id="117"/>
      <w:bookmarkEnd w:id="118"/>
      <w:bookmarkEnd w:id="119"/>
      <w:bookmarkEnd w:id="120"/>
      <w:bookmarkEnd w:id="1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LR1338,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Outdoor Cultivation in the Medical Use Cannabis and Adult Use Cannabis Industries</w:t>
    </w:r>
  </w:p>
  <w:p>
    <w:pPr>
      <w:suppressLineNumbers/>
      <w:spacing w:before="0" w:after="0"/>
      <w:jc w:val="center"/>
      <w:rPr>
        <w:rFonts w:ascii="Arial" w:eastAsia="Arial" w:hAnsi="Arial" w:cs="Arial"/>
      </w:rPr>
    </w:pPr>
    <w:r>
      <w:rPr>
        <w:rFonts w:ascii="Arial" w:eastAsia="Arial" w:hAnsi="Arial" w:cs="Arial"/>
        <w:sz w:val="22"/>
      </w:rPr>
      <w:t>L.D. 1897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C1ABD"/>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