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All-terrain Vehicle Registration Requirements and Establish Regular Maintenance of Designated State-approved All-terrain Vehicle Trails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1055 - L.D. 1439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All-terrain Vehicle Registration Requirements and Establish Regular Maintenance of Designated State-approved All-terrain Vehicle Trails</w:t>
      </w:r>
    </w:p>
    <w:p w:rsidR="00A7612B" w:rsidP="00A7612B">
      <w:pPr>
        <w:ind w:left="360"/>
        <w:rPr>
          <w:rFonts w:ascii="Arial" w:eastAsia="Arial" w:hAnsi="Arial" w:cs="Arial"/>
        </w:rPr>
      </w:pPr>
      <w:bookmarkStart w:id="0" w:name="_ENACTING_CLAUSE__b9bd0ebd_3b78_4dcb_a14"/>
      <w:bookmarkStart w:id="1" w:name="_PAR__1_aee10c5a_efd8_426e_be96_d0516610"/>
      <w:bookmarkStart w:id="2" w:name="_DOC_BODY_CONTAINER__054013b9_cd4b_4544_"/>
      <w:r>
        <w:rPr>
          <w:rFonts w:ascii="Arial" w:eastAsia="Arial" w:hAnsi="Arial" w:cs="Arial"/>
          <w:b/>
        </w:rPr>
        <w:t>Be it enacted by the People of the State of Maine as follows:</w:t>
      </w:r>
    </w:p>
    <w:p w:rsidR="00A7612B" w:rsidP="00A7612B">
      <w:pPr>
        <w:ind w:left="360" w:firstLine="360"/>
        <w:rPr>
          <w:rFonts w:ascii="Arial" w:eastAsia="Arial" w:hAnsi="Arial" w:cs="Arial"/>
        </w:rPr>
      </w:pPr>
      <w:bookmarkStart w:id="3" w:name="_BILL_SECTION_HEADER__de1d6ab7_7704_48c3"/>
      <w:bookmarkStart w:id="4" w:name="_PAR__2_1cd3e7a9_d323_41ce_a762_870240db"/>
      <w:bookmarkStart w:id="5" w:name="_BILL_SECTION__884c4ffe_3acd_4466_a71c_3"/>
      <w:bookmarkStart w:id="6" w:name="_DOC_BODY_CONTENT__66e8576b_e2ee_485b_88"/>
      <w:bookmarkEnd w:id="0"/>
      <w:bookmarkEnd w:id="1"/>
      <w:r>
        <w:rPr>
          <w:rFonts w:ascii="Arial" w:eastAsia="Arial" w:hAnsi="Arial" w:cs="Arial"/>
          <w:b/>
          <w:sz w:val="24"/>
        </w:rPr>
        <w:t xml:space="preserve">Sec. </w:t>
      </w:r>
      <w:bookmarkStart w:id="7" w:name="_BILL_SECTION_NUMBER__cd9c074d_dca4_4206"/>
      <w:r>
        <w:rPr>
          <w:rFonts w:ascii="Arial" w:eastAsia="Arial" w:hAnsi="Arial" w:cs="Arial"/>
          <w:b/>
          <w:sz w:val="24"/>
        </w:rPr>
        <w:t>1</w:t>
      </w:r>
      <w:bookmarkEnd w:id="7"/>
      <w:r>
        <w:rPr>
          <w:rFonts w:ascii="Arial" w:eastAsia="Arial" w:hAnsi="Arial" w:cs="Arial"/>
          <w:b/>
          <w:sz w:val="24"/>
        </w:rPr>
        <w:t>.  12 MRSA §1893, sub-§1, ¶B,</w:t>
      </w:r>
      <w:r>
        <w:rPr>
          <w:rFonts w:ascii="Arial" w:eastAsia="Arial" w:hAnsi="Arial" w:cs="Arial"/>
        </w:rPr>
        <w:t xml:space="preserve"> as amended by PL 2003, c. 414, Pt. B, §22 and affected by c. 614, §9, is further amended to read:</w:t>
      </w:r>
    </w:p>
    <w:p w:rsidR="00A7612B" w:rsidP="00A7612B">
      <w:pPr>
        <w:ind w:left="720"/>
        <w:rPr>
          <w:rFonts w:ascii="Arial" w:eastAsia="Arial" w:hAnsi="Arial" w:cs="Arial"/>
        </w:rPr>
      </w:pPr>
      <w:bookmarkStart w:id="8" w:name="_STATUTE_NUMBER__3b17fdf4_ab2b_4460_b520"/>
      <w:bookmarkStart w:id="9" w:name="_STATUTE_P__cea4380c_3d67_4957_8144_afb7"/>
      <w:bookmarkStart w:id="10" w:name="_PAR__3_3f3eb6b3_b2ab_464a_b645_de40e48a"/>
      <w:bookmarkEnd w:id="3"/>
      <w:bookmarkEnd w:id="4"/>
      <w:r>
        <w:rPr>
          <w:rFonts w:ascii="Arial" w:eastAsia="Arial" w:hAnsi="Arial" w:cs="Arial"/>
        </w:rPr>
        <w:t>B</w:t>
      </w:r>
      <w:bookmarkEnd w:id="8"/>
      <w:r>
        <w:rPr>
          <w:rFonts w:ascii="Arial" w:eastAsia="Arial" w:hAnsi="Arial" w:cs="Arial"/>
        </w:rPr>
        <w:t xml:space="preserve">.  </w:t>
      </w:r>
      <w:bookmarkStart w:id="11" w:name="_STATUTE_CONTENT__a08a08df_bcb2_4f38_972"/>
      <w:r>
        <w:rPr>
          <w:rFonts w:ascii="Arial" w:eastAsia="Arial" w:hAnsi="Arial" w:cs="Arial"/>
        </w:rPr>
        <w:t xml:space="preserve">The bureau shall administer the ATV Recreational Management Fund established under subsection 2 for the purposes given in that subsection and for the acquisition of land to be used for </w:t>
      </w:r>
      <w:r>
        <w:rPr>
          <w:rFonts w:ascii="Arial" w:eastAsia="Arial" w:hAnsi="Arial" w:cs="Arial"/>
          <w:u w:val="single"/>
        </w:rPr>
        <w:t>designated state-approved</w:t>
      </w:r>
      <w:r>
        <w:rPr>
          <w:rFonts w:ascii="Arial" w:eastAsia="Arial" w:hAnsi="Arial" w:cs="Arial"/>
        </w:rPr>
        <w:t xml:space="preserve"> ATV trails.  The bureau may adopt rules in accordance with </w:t>
      </w:r>
      <w:bookmarkStart w:id="12" w:name="_CROSS_REFERENCE__f2ce8612_7c1b_472a_96a"/>
      <w:r>
        <w:rPr>
          <w:rFonts w:ascii="Arial" w:eastAsia="Arial" w:hAnsi="Arial" w:cs="Arial"/>
        </w:rPr>
        <w:t xml:space="preserve">Title 5, chapter 375, subchapter </w:t>
      </w:r>
      <w:r>
        <w:rPr>
          <w:rFonts w:ascii="Arial" w:eastAsia="Arial" w:hAnsi="Arial" w:cs="Arial"/>
          <w:strike/>
        </w:rPr>
        <w:t>2</w:t>
      </w:r>
      <w:bookmarkEnd w:id="12"/>
      <w:r>
        <w:rPr>
          <w:rFonts w:ascii="Arial" w:eastAsia="Arial" w:hAnsi="Arial" w:cs="Arial"/>
        </w:rPr>
        <w:t xml:space="preserve"> </w:t>
      </w:r>
      <w:r>
        <w:rPr>
          <w:rFonts w:ascii="Arial" w:eastAsia="Arial" w:hAnsi="Arial" w:cs="Arial"/>
          <w:u w:val="single"/>
        </w:rPr>
        <w:t>2-A</w:t>
      </w:r>
      <w:r>
        <w:rPr>
          <w:rFonts w:ascii="Arial" w:eastAsia="Arial" w:hAnsi="Arial" w:cs="Arial"/>
        </w:rPr>
        <w:t xml:space="preserve"> for the issuance of grants-in-aid from the fund and to further define alpine tundra areas pursuant to </w:t>
      </w:r>
      <w:bookmarkStart w:id="13" w:name="_CROSS_REFERENCE__3a2a5e92_a186_45d4_911"/>
      <w:r>
        <w:rPr>
          <w:rFonts w:ascii="Arial" w:eastAsia="Arial" w:hAnsi="Arial" w:cs="Arial"/>
        </w:rPr>
        <w:t>section 13001, subsection 4</w:t>
      </w:r>
      <w:bookmarkEnd w:id="13"/>
      <w:r>
        <w:rPr>
          <w:rFonts w:ascii="Arial" w:eastAsia="Arial" w:hAnsi="Arial" w:cs="Arial"/>
        </w:rPr>
        <w:t xml:space="preserve">.  Additional funding for the ATV Recreational Management Fund is as provided in </w:t>
      </w:r>
      <w:bookmarkStart w:id="14" w:name="_CROSS_REFERENCE__2367110b_e775_4ed0_bb1"/>
      <w:r>
        <w:rPr>
          <w:rFonts w:ascii="Arial" w:eastAsia="Arial" w:hAnsi="Arial" w:cs="Arial"/>
        </w:rPr>
        <w:t>Title 36, section 2903‑D, subsection 3</w:t>
      </w:r>
      <w:bookmarkEnd w:id="14"/>
      <w:r>
        <w:rPr>
          <w:rFonts w:ascii="Arial" w:eastAsia="Arial" w:hAnsi="Arial" w:cs="Arial"/>
        </w:rPr>
        <w:t>.</w:t>
      </w:r>
      <w:bookmarkEnd w:id="11"/>
    </w:p>
    <w:p w:rsidR="00A7612B" w:rsidP="00A7612B">
      <w:pPr>
        <w:ind w:left="360" w:firstLine="360"/>
        <w:rPr>
          <w:rFonts w:ascii="Arial" w:eastAsia="Arial" w:hAnsi="Arial" w:cs="Arial"/>
        </w:rPr>
      </w:pPr>
      <w:bookmarkStart w:id="15" w:name="_BILL_SECTION_HEADER__8ecbe398_a65e_4080"/>
      <w:bookmarkStart w:id="16" w:name="_PAR__4_337e0449_d0a5_4e42_846b_75b3769d"/>
      <w:bookmarkStart w:id="17" w:name="_BILL_SECTION__0af24147_cb94_4b70_a72f_1"/>
      <w:bookmarkEnd w:id="5"/>
      <w:bookmarkEnd w:id="9"/>
      <w:bookmarkEnd w:id="10"/>
      <w:r>
        <w:rPr>
          <w:rFonts w:ascii="Arial" w:eastAsia="Arial" w:hAnsi="Arial" w:cs="Arial"/>
          <w:b/>
          <w:sz w:val="24"/>
        </w:rPr>
        <w:t xml:space="preserve">Sec. </w:t>
      </w:r>
      <w:bookmarkStart w:id="18" w:name="_BILL_SECTION_NUMBER__2a304a12_93b8_41a1"/>
      <w:r>
        <w:rPr>
          <w:rFonts w:ascii="Arial" w:eastAsia="Arial" w:hAnsi="Arial" w:cs="Arial"/>
          <w:b/>
          <w:sz w:val="24"/>
        </w:rPr>
        <w:t>2</w:t>
      </w:r>
      <w:bookmarkEnd w:id="18"/>
      <w:r>
        <w:rPr>
          <w:rFonts w:ascii="Arial" w:eastAsia="Arial" w:hAnsi="Arial" w:cs="Arial"/>
          <w:b/>
          <w:sz w:val="24"/>
        </w:rPr>
        <w:t>.  12 MRSA §1893, sub-§1, ¶C</w:t>
      </w:r>
      <w:r>
        <w:rPr>
          <w:rFonts w:ascii="Arial" w:eastAsia="Arial" w:hAnsi="Arial" w:cs="Arial"/>
        </w:rPr>
        <w:t xml:space="preserve"> is enacted to read:</w:t>
      </w:r>
    </w:p>
    <w:p w:rsidR="00A7612B" w:rsidP="00A7612B">
      <w:pPr>
        <w:ind w:left="720"/>
        <w:rPr>
          <w:rFonts w:ascii="Arial" w:eastAsia="Arial" w:hAnsi="Arial" w:cs="Arial"/>
        </w:rPr>
      </w:pPr>
      <w:bookmarkStart w:id="19" w:name="_STATUTE_NUMBER__fc292fca_6c54_481e_8536"/>
      <w:bookmarkStart w:id="20" w:name="_STATUTE_P__99ee52e1_d2bd_48cb_a7fb_9a35"/>
      <w:bookmarkStart w:id="21" w:name="_PAR__5_3f82bbcf_eb4d_443f_a5f3_d351b775"/>
      <w:bookmarkEnd w:id="15"/>
      <w:bookmarkEnd w:id="16"/>
      <w:r>
        <w:rPr>
          <w:rFonts w:ascii="Arial" w:eastAsia="Arial" w:hAnsi="Arial" w:cs="Arial"/>
          <w:u w:val="single"/>
        </w:rPr>
        <w:t>C</w:t>
      </w:r>
      <w:bookmarkEnd w:id="19"/>
      <w:r>
        <w:rPr>
          <w:rFonts w:ascii="Arial" w:eastAsia="Arial" w:hAnsi="Arial" w:cs="Arial"/>
          <w:u w:val="single"/>
        </w:rPr>
        <w:t xml:space="preserve">.  </w:t>
      </w:r>
      <w:bookmarkStart w:id="22" w:name="_STATUTE_CONTENT__8f2f16be_1615_42ad_9a9"/>
      <w:r w:rsidRPr="00E1631B">
        <w:rPr>
          <w:rFonts w:ascii="Arial" w:eastAsia="Arial" w:hAnsi="Arial" w:cs="Arial"/>
          <w:u w:val="single" w:color="000000"/>
        </w:rPr>
        <w:t xml:space="preserve">The bureau shall use funds in the ATV Recreational Management Fund </w:t>
      </w:r>
      <w:r>
        <w:rPr>
          <w:rFonts w:ascii="Arial" w:eastAsia="Arial" w:hAnsi="Arial" w:cs="Arial"/>
          <w:u w:val="single" w:color="000000"/>
        </w:rPr>
        <w:t xml:space="preserve">established </w:t>
      </w:r>
      <w:r w:rsidRPr="00E1631B">
        <w:rPr>
          <w:rFonts w:ascii="Arial" w:eastAsia="Arial" w:hAnsi="Arial" w:cs="Arial"/>
          <w:u w:val="single" w:color="000000"/>
        </w:rPr>
        <w:t xml:space="preserve">under subsection 2 to ensure that maintenance of designated state-approved ATV trails occurs annually and to adopt and use best practices of motorized trail construction during construction and maintenance of designated state-approved ATV trails. The bureau shall adopt rules that establish a procedure to prioritize the bureau's maintenance of designated state-approved ATV trails. Rules adopted pursuant to this </w:t>
      </w:r>
      <w:r>
        <w:rPr>
          <w:rFonts w:ascii="Arial" w:eastAsia="Arial" w:hAnsi="Arial" w:cs="Arial"/>
          <w:szCs w:val="22"/>
          <w:u w:val="single" w:color="000000"/>
        </w:rPr>
        <w:t>paragraph</w:t>
      </w:r>
      <w:r w:rsidRPr="00E1631B">
        <w:rPr>
          <w:rFonts w:ascii="Arial" w:eastAsia="Arial" w:hAnsi="Arial" w:cs="Arial"/>
          <w:u w:val="single" w:color="000000"/>
        </w:rPr>
        <w:t xml:space="preserve"> are routine technical rules pursuant to Title 5, chapter 375, subchapter 2-A.</w:t>
      </w:r>
    </w:p>
    <w:p w:rsidR="00A7612B" w:rsidP="00A7612B">
      <w:pPr>
        <w:ind w:left="360" w:firstLine="360"/>
        <w:rPr>
          <w:rFonts w:ascii="Arial" w:eastAsia="Arial" w:hAnsi="Arial" w:cs="Arial"/>
        </w:rPr>
      </w:pPr>
      <w:bookmarkStart w:id="23" w:name="_BILL_SECTION_HEADER__aabed9aa_e726_4b2f"/>
      <w:bookmarkStart w:id="24" w:name="_PAR__6_285debde_02e8_4d5a_9bd6_51b1885c"/>
      <w:bookmarkStart w:id="25" w:name="_BILL_SECTION__0c81e742_3edc_4860_98d5_f"/>
      <w:bookmarkEnd w:id="17"/>
      <w:bookmarkEnd w:id="20"/>
      <w:bookmarkEnd w:id="21"/>
      <w:bookmarkEnd w:id="22"/>
      <w:r>
        <w:rPr>
          <w:rFonts w:ascii="Arial" w:eastAsia="Arial" w:hAnsi="Arial" w:cs="Arial"/>
          <w:b/>
          <w:sz w:val="24"/>
        </w:rPr>
        <w:t xml:space="preserve">Sec. </w:t>
      </w:r>
      <w:bookmarkStart w:id="26" w:name="_BILL_SECTION_NUMBER__fe1f5df3_bbc6_415e"/>
      <w:r>
        <w:rPr>
          <w:rFonts w:ascii="Arial" w:eastAsia="Arial" w:hAnsi="Arial" w:cs="Arial"/>
          <w:b/>
          <w:sz w:val="24"/>
        </w:rPr>
        <w:t>3</w:t>
      </w:r>
      <w:bookmarkEnd w:id="26"/>
      <w:r>
        <w:rPr>
          <w:rFonts w:ascii="Arial" w:eastAsia="Arial" w:hAnsi="Arial" w:cs="Arial"/>
          <w:b/>
          <w:sz w:val="24"/>
        </w:rPr>
        <w:t>.  12 MRSA §1893, sub-§2, ¶A,</w:t>
      </w:r>
      <w:r>
        <w:rPr>
          <w:rFonts w:ascii="Arial" w:eastAsia="Arial" w:hAnsi="Arial" w:cs="Arial"/>
        </w:rPr>
        <w:t xml:space="preserve"> as amended by PL 2003, c. 695, Pt. B, §2 and affected by Pt. C, §1, is repealed and the following enacted in its place:</w:t>
      </w:r>
    </w:p>
    <w:p w:rsidR="00A7612B" w:rsidP="00A7612B">
      <w:pPr>
        <w:ind w:left="720"/>
        <w:rPr>
          <w:rFonts w:ascii="Arial" w:eastAsia="Arial" w:hAnsi="Arial" w:cs="Arial"/>
        </w:rPr>
      </w:pPr>
      <w:bookmarkStart w:id="27" w:name="_STATUTE_NUMBER__a9982e75_3023_4bea_a70b"/>
      <w:bookmarkStart w:id="28" w:name="_PAR__7_9f2138d8_864f_4ace_9b0b_c35370b0"/>
      <w:bookmarkStart w:id="29" w:name="_STATUTE_P__7460f9e9_f90d_40a7_bd01_56eb"/>
      <w:bookmarkEnd w:id="23"/>
      <w:bookmarkEnd w:id="24"/>
      <w:r>
        <w:rPr>
          <w:rFonts w:ascii="Arial" w:eastAsia="Arial" w:hAnsi="Arial" w:cs="Arial"/>
          <w:u w:val="single"/>
        </w:rPr>
        <w:t>A</w:t>
      </w:r>
      <w:bookmarkEnd w:id="27"/>
      <w:r>
        <w:rPr>
          <w:rFonts w:ascii="Arial" w:eastAsia="Arial" w:hAnsi="Arial" w:cs="Arial"/>
          <w:u w:val="single"/>
        </w:rPr>
        <w:t xml:space="preserve">.  </w:t>
      </w:r>
      <w:bookmarkStart w:id="30" w:name="_STATUTE_CONTENT__9b3c0d57_2a8a_42c4_9e4"/>
      <w:r>
        <w:rPr>
          <w:rFonts w:ascii="Arial" w:eastAsia="Arial" w:hAnsi="Arial" w:cs="Arial"/>
          <w:u w:val="single"/>
        </w:rPr>
        <w:t>The fund may be used for the following purposes:</w:t>
      </w:r>
    </w:p>
    <w:p w:rsidR="00A7612B" w:rsidP="00A7612B">
      <w:pPr>
        <w:ind w:left="1080"/>
        <w:rPr>
          <w:rFonts w:ascii="Arial" w:eastAsia="Arial" w:hAnsi="Arial" w:cs="Arial"/>
        </w:rPr>
      </w:pPr>
      <w:bookmarkStart w:id="31" w:name="_STATUTE_SP__26ca39e5_17d1_48c9_86c2_177"/>
      <w:bookmarkStart w:id="32" w:name="_PAR__8_d199d687_93eb_4de1_9deb_f5b309ae"/>
      <w:bookmarkEnd w:id="28"/>
      <w:bookmarkEnd w:id="30"/>
      <w:r>
        <w:rPr>
          <w:rFonts w:ascii="Arial" w:eastAsia="Arial" w:hAnsi="Arial" w:cs="Arial"/>
          <w:u w:val="single"/>
        </w:rPr>
        <w:t>(</w:t>
      </w:r>
      <w:bookmarkStart w:id="33" w:name="_STATUTE_NUMBER__a810431c_283a_48ca_ac2e"/>
      <w:r>
        <w:rPr>
          <w:rFonts w:ascii="Arial" w:eastAsia="Arial" w:hAnsi="Arial" w:cs="Arial"/>
          <w:u w:val="single"/>
        </w:rPr>
        <w:t>1</w:t>
      </w:r>
      <w:bookmarkEnd w:id="33"/>
      <w:r>
        <w:rPr>
          <w:rFonts w:ascii="Arial" w:eastAsia="Arial" w:hAnsi="Arial" w:cs="Arial"/>
          <w:u w:val="single"/>
        </w:rPr>
        <w:t xml:space="preserve">)  </w:t>
      </w:r>
      <w:bookmarkStart w:id="34" w:name="_STATUTE_CONTENT__21049fc1_0c80_4298_aa0"/>
      <w:r>
        <w:rPr>
          <w:rFonts w:ascii="Arial" w:eastAsia="Arial" w:hAnsi="Arial" w:cs="Arial"/>
          <w:u w:val="single"/>
        </w:rPr>
        <w:t>Conducting research on issues related to the management of ATVs;</w:t>
      </w:r>
    </w:p>
    <w:p w:rsidR="00A7612B" w:rsidP="00A7612B">
      <w:pPr>
        <w:ind w:left="1080"/>
        <w:rPr>
          <w:rFonts w:ascii="Arial" w:eastAsia="Arial" w:hAnsi="Arial" w:cs="Arial"/>
        </w:rPr>
      </w:pPr>
      <w:bookmarkStart w:id="35" w:name="_STATUTE_SP__e6117f2f_567f_4df1_874d_14a"/>
      <w:bookmarkStart w:id="36" w:name="_PAR__9_201a2eee_193b_4b9e_97e3_5c466b83"/>
      <w:bookmarkEnd w:id="31"/>
      <w:bookmarkEnd w:id="32"/>
      <w:bookmarkEnd w:id="34"/>
      <w:r>
        <w:rPr>
          <w:rFonts w:ascii="Arial" w:eastAsia="Arial" w:hAnsi="Arial" w:cs="Arial"/>
          <w:u w:val="single"/>
        </w:rPr>
        <w:t>(</w:t>
      </w:r>
      <w:bookmarkStart w:id="37" w:name="_STATUTE_NUMBER__d9c223ae_98a0_4c4a_8e6b"/>
      <w:r>
        <w:rPr>
          <w:rFonts w:ascii="Arial" w:eastAsia="Arial" w:hAnsi="Arial" w:cs="Arial"/>
          <w:u w:val="single"/>
        </w:rPr>
        <w:t>2</w:t>
      </w:r>
      <w:bookmarkEnd w:id="37"/>
      <w:r>
        <w:rPr>
          <w:rFonts w:ascii="Arial" w:eastAsia="Arial" w:hAnsi="Arial" w:cs="Arial"/>
          <w:u w:val="single"/>
        </w:rPr>
        <w:t xml:space="preserve">)  </w:t>
      </w:r>
      <w:bookmarkStart w:id="38" w:name="_STATUTE_CONTENT__0b997ec6_772d_4143_91f"/>
      <w:r>
        <w:rPr>
          <w:rFonts w:ascii="Arial" w:eastAsia="Arial" w:hAnsi="Arial" w:cs="Arial"/>
          <w:u w:val="single"/>
        </w:rPr>
        <w:t>Assisting in the formation of nonprofit ATV groups;</w:t>
      </w:r>
    </w:p>
    <w:p w:rsidR="00A7612B" w:rsidP="00A7612B">
      <w:pPr>
        <w:ind w:left="1080"/>
        <w:rPr>
          <w:rFonts w:ascii="Arial" w:eastAsia="Arial" w:hAnsi="Arial" w:cs="Arial"/>
        </w:rPr>
      </w:pPr>
      <w:bookmarkStart w:id="39" w:name="_STATUTE_SP__7aae20dc_bc92_4385_8800_d5d"/>
      <w:bookmarkStart w:id="40" w:name="_PAR__10_7a355396_009d_4ce7_8f87_8456538"/>
      <w:bookmarkEnd w:id="35"/>
      <w:bookmarkEnd w:id="36"/>
      <w:bookmarkEnd w:id="38"/>
      <w:r>
        <w:rPr>
          <w:rFonts w:ascii="Arial" w:eastAsia="Arial" w:hAnsi="Arial" w:cs="Arial"/>
          <w:u w:val="single"/>
        </w:rPr>
        <w:t>(</w:t>
      </w:r>
      <w:bookmarkStart w:id="41" w:name="_STATUTE_NUMBER__e5015a2a_ff8f_40cf_8158"/>
      <w:r>
        <w:rPr>
          <w:rFonts w:ascii="Arial" w:eastAsia="Arial" w:hAnsi="Arial" w:cs="Arial"/>
          <w:u w:val="single"/>
        </w:rPr>
        <w:t>3</w:t>
      </w:r>
      <w:bookmarkEnd w:id="41"/>
      <w:r>
        <w:rPr>
          <w:rFonts w:ascii="Arial" w:eastAsia="Arial" w:hAnsi="Arial" w:cs="Arial"/>
          <w:u w:val="single"/>
        </w:rPr>
        <w:t xml:space="preserve">)  </w:t>
      </w:r>
      <w:bookmarkStart w:id="42" w:name="_STATUTE_CONTENT__7b390607_60c4_4ece_b51"/>
      <w:r>
        <w:rPr>
          <w:rFonts w:ascii="Arial" w:eastAsia="Arial" w:hAnsi="Arial" w:cs="Arial"/>
          <w:u w:val="single"/>
        </w:rPr>
        <w:t>Making grants-in-aid to others, including political subdivisions, educational institutions, regional planning agencies and ATV groups, to construct and maintain designated state-approved ATV trails, to purchase equipment or to otherwise carry out the purposes of the fund;</w:t>
      </w:r>
    </w:p>
    <w:p w:rsidR="00A7612B" w:rsidP="00A7612B">
      <w:pPr>
        <w:ind w:left="1080"/>
        <w:rPr>
          <w:rFonts w:ascii="Arial" w:eastAsia="Arial" w:hAnsi="Arial" w:cs="Arial"/>
        </w:rPr>
      </w:pPr>
      <w:bookmarkStart w:id="43" w:name="_STATUTE_SP__3ef6eceb_4bc8_4074_9829_e55"/>
      <w:bookmarkStart w:id="44" w:name="_PAR__11_74502c55_3499_44a1_915d_f948d80"/>
      <w:bookmarkEnd w:id="39"/>
      <w:bookmarkEnd w:id="40"/>
      <w:bookmarkEnd w:id="42"/>
      <w:r>
        <w:rPr>
          <w:rFonts w:ascii="Arial" w:eastAsia="Arial" w:hAnsi="Arial" w:cs="Arial"/>
          <w:u w:val="single"/>
        </w:rPr>
        <w:t>(</w:t>
      </w:r>
      <w:bookmarkStart w:id="45" w:name="_STATUTE_NUMBER__38866286_8bcd_460b_8f99"/>
      <w:r>
        <w:rPr>
          <w:rFonts w:ascii="Arial" w:eastAsia="Arial" w:hAnsi="Arial" w:cs="Arial"/>
          <w:u w:val="single"/>
        </w:rPr>
        <w:t>4</w:t>
      </w:r>
      <w:bookmarkEnd w:id="45"/>
      <w:r>
        <w:rPr>
          <w:rFonts w:ascii="Arial" w:eastAsia="Arial" w:hAnsi="Arial" w:cs="Arial"/>
          <w:u w:val="single"/>
        </w:rPr>
        <w:t xml:space="preserve">)  </w:t>
      </w:r>
      <w:bookmarkStart w:id="46" w:name="_STATUTE_CONTENT__1a4136fa_f1da_48ad_aed"/>
      <w:r>
        <w:rPr>
          <w:rFonts w:ascii="Arial" w:eastAsia="Arial" w:hAnsi="Arial" w:cs="Arial"/>
          <w:u w:val="single"/>
        </w:rPr>
        <w:t>Assisting in the design and development of designated state-approved ATV trails;</w:t>
      </w:r>
    </w:p>
    <w:p w:rsidR="00A7612B" w:rsidP="00A7612B">
      <w:pPr>
        <w:ind w:left="1080"/>
        <w:rPr>
          <w:rFonts w:ascii="Arial" w:eastAsia="Arial" w:hAnsi="Arial" w:cs="Arial"/>
        </w:rPr>
      </w:pPr>
      <w:bookmarkStart w:id="47" w:name="_STATUTE_SP__a208f486_ad9a_4f71_a1c7_d6f"/>
      <w:bookmarkStart w:id="48" w:name="_PAR__12_9efd37fd_5182_4428_a509_784c70a"/>
      <w:bookmarkEnd w:id="43"/>
      <w:bookmarkEnd w:id="44"/>
      <w:bookmarkEnd w:id="46"/>
      <w:r>
        <w:rPr>
          <w:rFonts w:ascii="Arial" w:eastAsia="Arial" w:hAnsi="Arial" w:cs="Arial"/>
          <w:u w:val="single"/>
        </w:rPr>
        <w:t>(</w:t>
      </w:r>
      <w:bookmarkStart w:id="49" w:name="_STATUTE_NUMBER__2cd38a41_5280_4b8a_a4c7"/>
      <w:r>
        <w:rPr>
          <w:rFonts w:ascii="Arial" w:eastAsia="Arial" w:hAnsi="Arial" w:cs="Arial"/>
          <w:u w:val="single"/>
        </w:rPr>
        <w:t>5</w:t>
      </w:r>
      <w:bookmarkEnd w:id="49"/>
      <w:r>
        <w:rPr>
          <w:rFonts w:ascii="Arial" w:eastAsia="Arial" w:hAnsi="Arial" w:cs="Arial"/>
          <w:u w:val="single"/>
        </w:rPr>
        <w:t xml:space="preserve">)  </w:t>
      </w:r>
      <w:bookmarkStart w:id="50" w:name="_STATUTE_CONTENT__92038a7d_8421_4114_bad"/>
      <w:r>
        <w:rPr>
          <w:rFonts w:ascii="Arial" w:eastAsia="Arial" w:hAnsi="Arial" w:cs="Arial"/>
          <w:u w:val="single"/>
        </w:rPr>
        <w:t>Ensuring that designated state-approved ATV trails are inspected annually;</w:t>
      </w:r>
    </w:p>
    <w:p w:rsidR="00A7612B" w:rsidP="00A7612B">
      <w:pPr>
        <w:ind w:left="1080"/>
        <w:rPr>
          <w:rFonts w:ascii="Arial" w:eastAsia="Arial" w:hAnsi="Arial" w:cs="Arial"/>
        </w:rPr>
      </w:pPr>
      <w:bookmarkStart w:id="51" w:name="_STATUTE_SP__d7d64a7d_82cd_4ba6_b10c_d2f"/>
      <w:bookmarkStart w:id="52" w:name="_PAR__13_5315c129_ccde_4599_911d_0e576e0"/>
      <w:bookmarkEnd w:id="47"/>
      <w:bookmarkEnd w:id="48"/>
      <w:bookmarkEnd w:id="50"/>
      <w:r>
        <w:rPr>
          <w:rFonts w:ascii="Arial" w:eastAsia="Arial" w:hAnsi="Arial" w:cs="Arial"/>
          <w:u w:val="single"/>
        </w:rPr>
        <w:t>(</w:t>
      </w:r>
      <w:bookmarkStart w:id="53" w:name="_STATUTE_NUMBER__6ac9f4e3_24f3_48d2_9139"/>
      <w:r>
        <w:rPr>
          <w:rFonts w:ascii="Arial" w:eastAsia="Arial" w:hAnsi="Arial" w:cs="Arial"/>
          <w:u w:val="single"/>
        </w:rPr>
        <w:t>6</w:t>
      </w:r>
      <w:bookmarkEnd w:id="53"/>
      <w:r>
        <w:rPr>
          <w:rFonts w:ascii="Arial" w:eastAsia="Arial" w:hAnsi="Arial" w:cs="Arial"/>
          <w:u w:val="single"/>
        </w:rPr>
        <w:t xml:space="preserve">)  </w:t>
      </w:r>
      <w:bookmarkStart w:id="54" w:name="_STATUTE_CONTENT__0445b495_8ef3_4082_a04"/>
      <w:r>
        <w:rPr>
          <w:rFonts w:ascii="Arial" w:eastAsia="Arial" w:hAnsi="Arial" w:cs="Arial"/>
          <w:u w:val="single"/>
        </w:rPr>
        <w:t>Purchasing, leasing or otherwise acquiring interests in land, including, but not limited to, fee or easement interests for designated state-approved ATV trails or sport-riding facilities;</w:t>
      </w:r>
    </w:p>
    <w:p w:rsidR="00A7612B" w:rsidP="00A7612B">
      <w:pPr>
        <w:ind w:left="1080"/>
        <w:rPr>
          <w:rFonts w:ascii="Arial" w:eastAsia="Arial" w:hAnsi="Arial" w:cs="Arial"/>
        </w:rPr>
      </w:pPr>
      <w:bookmarkStart w:id="55" w:name="_STATUTE_SP__2607cc84_8150_4f6c_854a_a60"/>
      <w:bookmarkStart w:id="56" w:name="_PAR__14_d03e1ab3_4e96_4d29_ade1_6fe5c7b"/>
      <w:bookmarkEnd w:id="51"/>
      <w:bookmarkEnd w:id="52"/>
      <w:bookmarkEnd w:id="54"/>
      <w:r>
        <w:rPr>
          <w:rFonts w:ascii="Arial" w:eastAsia="Arial" w:hAnsi="Arial" w:cs="Arial"/>
          <w:u w:val="single"/>
        </w:rPr>
        <w:t>(</w:t>
      </w:r>
      <w:bookmarkStart w:id="57" w:name="_STATUTE_NUMBER__05218c19_6ea7_4a9e_8a5f"/>
      <w:r>
        <w:rPr>
          <w:rFonts w:ascii="Arial" w:eastAsia="Arial" w:hAnsi="Arial" w:cs="Arial"/>
          <w:u w:val="single"/>
        </w:rPr>
        <w:t>7</w:t>
      </w:r>
      <w:bookmarkEnd w:id="57"/>
      <w:r>
        <w:rPr>
          <w:rFonts w:ascii="Arial" w:eastAsia="Arial" w:hAnsi="Arial" w:cs="Arial"/>
          <w:u w:val="single"/>
        </w:rPr>
        <w:t xml:space="preserve">)  </w:t>
      </w:r>
      <w:bookmarkStart w:id="58" w:name="_STATUTE_CONTENT__51f6556e_ecd7_4599_bb4"/>
      <w:r>
        <w:rPr>
          <w:rFonts w:ascii="Arial" w:eastAsia="Arial" w:hAnsi="Arial" w:cs="Arial"/>
          <w:u w:val="single"/>
        </w:rPr>
        <w:t>Providing protection to landowners against ATV-related suit or liability; and</w:t>
      </w:r>
    </w:p>
    <w:p w:rsidR="00A7612B" w:rsidP="00A7612B">
      <w:pPr>
        <w:ind w:left="1080"/>
        <w:rPr>
          <w:rFonts w:ascii="Arial" w:eastAsia="Arial" w:hAnsi="Arial" w:cs="Arial"/>
        </w:rPr>
      </w:pPr>
      <w:bookmarkStart w:id="59" w:name="_STATUTE_SP__105e84ac_4635_4402_928b_549"/>
      <w:bookmarkStart w:id="60" w:name="_PAR__15_be2feaac_3f88_49d2_bd78_49bdb5c"/>
      <w:bookmarkEnd w:id="55"/>
      <w:bookmarkEnd w:id="56"/>
      <w:bookmarkEnd w:id="58"/>
      <w:r>
        <w:rPr>
          <w:rFonts w:ascii="Arial" w:eastAsia="Arial" w:hAnsi="Arial" w:cs="Arial"/>
          <w:u w:val="single"/>
        </w:rPr>
        <w:t>(</w:t>
      </w:r>
      <w:bookmarkStart w:id="61" w:name="_STATUTE_NUMBER__099957b9_8819_413f_be5d"/>
      <w:r>
        <w:rPr>
          <w:rFonts w:ascii="Arial" w:eastAsia="Arial" w:hAnsi="Arial" w:cs="Arial"/>
          <w:u w:val="single"/>
        </w:rPr>
        <w:t>8</w:t>
      </w:r>
      <w:bookmarkEnd w:id="61"/>
      <w:r>
        <w:rPr>
          <w:rFonts w:ascii="Arial" w:eastAsia="Arial" w:hAnsi="Arial" w:cs="Arial"/>
          <w:u w:val="single"/>
        </w:rPr>
        <w:t xml:space="preserve">)  </w:t>
      </w:r>
      <w:bookmarkStart w:id="62" w:name="_STATUTE_CONTENT__9d114b1b_8422_41ed_917"/>
      <w:r>
        <w:rPr>
          <w:rFonts w:ascii="Arial" w:eastAsia="Arial" w:hAnsi="Arial" w:cs="Arial"/>
          <w:u w:val="single"/>
        </w:rPr>
        <w:t>Otherwise providing for the wise and orderly management of ATVs.</w:t>
      </w:r>
    </w:p>
    <w:p w:rsidR="00A7612B" w:rsidP="00A7612B">
      <w:pPr>
        <w:ind w:left="360" w:firstLine="360"/>
        <w:rPr>
          <w:rFonts w:ascii="Arial" w:eastAsia="Arial" w:hAnsi="Arial" w:cs="Arial"/>
        </w:rPr>
      </w:pPr>
      <w:bookmarkStart w:id="63" w:name="_BILL_SECTION_HEADER__501ba5d7_3535_422d"/>
      <w:bookmarkStart w:id="64" w:name="_PAR__16_a59a415a_d3bf_4e2a_bdee_9f0d050"/>
      <w:bookmarkStart w:id="65" w:name="_BILL_SECTION__11aae101_0bcc_4b6c_9ccb_1"/>
      <w:bookmarkEnd w:id="25"/>
      <w:bookmarkEnd w:id="29"/>
      <w:bookmarkEnd w:id="59"/>
      <w:bookmarkEnd w:id="60"/>
      <w:bookmarkEnd w:id="62"/>
      <w:r>
        <w:rPr>
          <w:rFonts w:ascii="Arial" w:eastAsia="Arial" w:hAnsi="Arial" w:cs="Arial"/>
          <w:b/>
          <w:sz w:val="24"/>
        </w:rPr>
        <w:t xml:space="preserve">Sec. </w:t>
      </w:r>
      <w:bookmarkStart w:id="66" w:name="_BILL_SECTION_NUMBER__a2147540_a2bd_460a"/>
      <w:r>
        <w:rPr>
          <w:rFonts w:ascii="Arial" w:eastAsia="Arial" w:hAnsi="Arial" w:cs="Arial"/>
          <w:b/>
          <w:sz w:val="24"/>
        </w:rPr>
        <w:t>4</w:t>
      </w:r>
      <w:bookmarkEnd w:id="66"/>
      <w:r>
        <w:rPr>
          <w:rFonts w:ascii="Arial" w:eastAsia="Arial" w:hAnsi="Arial" w:cs="Arial"/>
          <w:b/>
          <w:sz w:val="24"/>
        </w:rPr>
        <w:t>.  12 MRSA §13001, sub-§4-A</w:t>
      </w:r>
      <w:r>
        <w:rPr>
          <w:rFonts w:ascii="Arial" w:eastAsia="Arial" w:hAnsi="Arial" w:cs="Arial"/>
        </w:rPr>
        <w:t xml:space="preserve"> is enacted to read:</w:t>
      </w:r>
    </w:p>
    <w:p w:rsidR="00A7612B" w:rsidP="00A7612B">
      <w:pPr>
        <w:ind w:left="360" w:firstLine="360"/>
        <w:rPr>
          <w:rFonts w:ascii="Arial" w:eastAsia="Arial" w:hAnsi="Arial" w:cs="Arial"/>
        </w:rPr>
      </w:pPr>
      <w:bookmarkStart w:id="67" w:name="_STATUTE_NUMBER__1235eb56_69e8_4d43_877c"/>
      <w:bookmarkStart w:id="68" w:name="_STATUTE_SS__38adaee3_3061_4ac3_838b_d60"/>
      <w:bookmarkStart w:id="69" w:name="_PAR__17_23b6da22_88a0_4196_876a_5b3abb1"/>
      <w:bookmarkEnd w:id="63"/>
      <w:bookmarkEnd w:id="64"/>
      <w:r>
        <w:rPr>
          <w:rFonts w:ascii="Arial" w:eastAsia="Arial" w:hAnsi="Arial" w:cs="Arial"/>
          <w:b/>
          <w:u w:val="single"/>
        </w:rPr>
        <w:t>4-A</w:t>
      </w:r>
      <w:bookmarkEnd w:id="67"/>
      <w:r>
        <w:rPr>
          <w:rFonts w:ascii="Arial" w:eastAsia="Arial" w:hAnsi="Arial" w:cs="Arial"/>
          <w:b/>
          <w:u w:val="single"/>
        </w:rPr>
        <w:t xml:space="preserve">.  </w:t>
      </w:r>
      <w:bookmarkStart w:id="70" w:name="_STATUTE_HEADNOTE__6b01aee7_2106_4043_a9"/>
      <w:r>
        <w:rPr>
          <w:rFonts w:ascii="Arial" w:eastAsia="Arial" w:hAnsi="Arial" w:cs="Arial"/>
          <w:b/>
          <w:u w:val="single"/>
        </w:rPr>
        <w:t xml:space="preserve">Antique all-terrain vehicle or antique ATV. </w:t>
      </w:r>
      <w:bookmarkStart w:id="71" w:name="_STATUTE_CONTENT__7ed82461_7067_4dec_9f4"/>
      <w:bookmarkEnd w:id="70"/>
      <w:r>
        <w:rPr>
          <w:rFonts w:ascii="Arial" w:eastAsia="Arial" w:hAnsi="Arial" w:cs="Arial"/>
          <w:u w:val="single"/>
        </w:rPr>
        <w:t xml:space="preserve"> </w:t>
      </w:r>
      <w:r>
        <w:rPr>
          <w:rFonts w:ascii="Arial" w:eastAsia="Arial" w:hAnsi="Arial" w:cs="Arial"/>
          <w:u w:val="single"/>
        </w:rPr>
        <w:t>"Antique all-terrain vehicle" or "antique ATV" means an all-terrain vehicle more than 25 years old that is substantially maintained in its original or restored condition.</w:t>
      </w:r>
    </w:p>
    <w:p w:rsidR="00A7612B" w:rsidP="00A7612B">
      <w:pPr>
        <w:ind w:left="360" w:firstLine="360"/>
        <w:rPr>
          <w:rFonts w:ascii="Arial" w:eastAsia="Arial" w:hAnsi="Arial" w:cs="Arial"/>
        </w:rPr>
      </w:pPr>
      <w:bookmarkStart w:id="72" w:name="_BILL_SECTION_HEADER__fe3efd68_877a_4134"/>
      <w:bookmarkStart w:id="73" w:name="_PAR__1_571b1219_909a_4808_8c9b_8c20c84c"/>
      <w:bookmarkStart w:id="74" w:name="_BILL_SECTION__34a9ba4c_2662_470a_bf2d_2"/>
      <w:bookmarkEnd w:id="65"/>
      <w:bookmarkEnd w:id="68"/>
      <w:bookmarkEnd w:id="69"/>
      <w:bookmarkEnd w:id="71"/>
      <w:r>
        <w:rPr>
          <w:rFonts w:ascii="Arial" w:eastAsia="Arial" w:hAnsi="Arial" w:cs="Arial"/>
          <w:b/>
          <w:sz w:val="24"/>
        </w:rPr>
        <w:t xml:space="preserve">Sec. </w:t>
      </w:r>
      <w:bookmarkStart w:id="75" w:name="_BILL_SECTION_NUMBER__b973a3de_0f50_4fcf"/>
      <w:r>
        <w:rPr>
          <w:rFonts w:ascii="Arial" w:eastAsia="Arial" w:hAnsi="Arial" w:cs="Arial"/>
          <w:b/>
          <w:sz w:val="24"/>
        </w:rPr>
        <w:t>5</w:t>
      </w:r>
      <w:bookmarkEnd w:id="75"/>
      <w:r>
        <w:rPr>
          <w:rFonts w:ascii="Arial" w:eastAsia="Arial" w:hAnsi="Arial" w:cs="Arial"/>
          <w:b/>
          <w:sz w:val="24"/>
        </w:rPr>
        <w:t>.  12 MRSA §13155, sub-§1-A, ¶A,</w:t>
      </w:r>
      <w:r>
        <w:rPr>
          <w:rFonts w:ascii="Arial" w:eastAsia="Arial" w:hAnsi="Arial" w:cs="Arial"/>
        </w:rPr>
        <w:t xml:space="preserve"> as amended by PL 2017, c. 97, §3, is further amended by amending subparagraph (1) to read:</w:t>
      </w:r>
    </w:p>
    <w:p w:rsidR="00A7612B" w:rsidP="00A7612B">
      <w:pPr>
        <w:ind w:left="1080"/>
        <w:rPr>
          <w:rFonts w:ascii="Arial" w:eastAsia="Arial" w:hAnsi="Arial" w:cs="Arial"/>
        </w:rPr>
      </w:pPr>
      <w:bookmarkStart w:id="76" w:name="_STATUTE_SP__8fdadfe4_ef2d_4bf3_9731_d55"/>
      <w:bookmarkStart w:id="77" w:name="_PAR__2_8356958f_b8fa_443a_a4cb_e9590ece"/>
      <w:bookmarkEnd w:id="72"/>
      <w:bookmarkEnd w:id="73"/>
      <w:r>
        <w:rPr>
          <w:rFonts w:ascii="Arial" w:eastAsia="Arial" w:hAnsi="Arial" w:cs="Arial"/>
        </w:rPr>
        <w:t>(</w:t>
      </w:r>
      <w:bookmarkStart w:id="78" w:name="_STATUTE_NUMBER__83dfb070_ea15_4d1e_9308"/>
      <w:r>
        <w:rPr>
          <w:rFonts w:ascii="Arial" w:eastAsia="Arial" w:hAnsi="Arial" w:cs="Arial"/>
        </w:rPr>
        <w:t>1</w:t>
      </w:r>
      <w:bookmarkEnd w:id="78"/>
      <w:r>
        <w:rPr>
          <w:rFonts w:ascii="Arial" w:eastAsia="Arial" w:hAnsi="Arial" w:cs="Arial"/>
        </w:rPr>
        <w:t xml:space="preserve">)  </w:t>
      </w:r>
      <w:bookmarkStart w:id="79" w:name="_STATUTE_CONTENT__27a087ed_8fde_4eb3_949"/>
      <w:r>
        <w:rPr>
          <w:rFonts w:ascii="Arial" w:eastAsia="Arial" w:hAnsi="Arial" w:cs="Arial"/>
        </w:rPr>
        <w:t xml:space="preserve">Registration is not required for an ATV operated on land </w:t>
      </w:r>
      <w:r>
        <w:rPr>
          <w:rFonts w:ascii="Arial" w:eastAsia="Arial" w:hAnsi="Arial" w:cs="Arial"/>
          <w:strike/>
        </w:rPr>
        <w:t>on which the owner lives or on land on which the owner</w:t>
      </w:r>
      <w:r>
        <w:rPr>
          <w:rFonts w:ascii="Arial" w:eastAsia="Arial" w:hAnsi="Arial" w:cs="Arial"/>
        </w:rPr>
        <w:t xml:space="preserve"> </w:t>
      </w:r>
      <w:r>
        <w:rPr>
          <w:rFonts w:ascii="Arial" w:eastAsia="Arial" w:hAnsi="Arial" w:cs="Arial"/>
          <w:u w:val="single"/>
        </w:rPr>
        <w:t>that the ATV operator owns or leases, regardless of whe</w:t>
      </w:r>
      <w:r>
        <w:rPr>
          <w:rFonts w:ascii="Arial" w:eastAsia="Arial" w:hAnsi="Arial" w:cs="Arial"/>
          <w:u w:val="single"/>
        </w:rPr>
        <w:t>re that ATV operator</w:t>
      </w:r>
      <w:r>
        <w:rPr>
          <w:rFonts w:ascii="Arial" w:eastAsia="Arial" w:hAnsi="Arial" w:cs="Arial"/>
        </w:rPr>
        <w:t xml:space="preserve"> is domiciled, as long as the ATV is not operated elsewhere within the jurisdiction of the State.</w:t>
      </w:r>
      <w:bookmarkEnd w:id="79"/>
    </w:p>
    <w:p w:rsidR="00A7612B" w:rsidP="00A7612B">
      <w:pPr>
        <w:ind w:left="360" w:firstLine="360"/>
        <w:rPr>
          <w:rFonts w:ascii="Arial" w:eastAsia="Arial" w:hAnsi="Arial" w:cs="Arial"/>
        </w:rPr>
      </w:pPr>
      <w:bookmarkStart w:id="80" w:name="_BILL_SECTION_HEADER__5bf235a4_22f1_48c4"/>
      <w:bookmarkStart w:id="81" w:name="_PAR__3_ab4b63f6_ba94_41e7_ae8d_5e44fa8d"/>
      <w:bookmarkStart w:id="82" w:name="_BILL_SECTION__e9cea352_1f42_490b_bfd9_0"/>
      <w:bookmarkEnd w:id="74"/>
      <w:bookmarkEnd w:id="76"/>
      <w:bookmarkEnd w:id="77"/>
      <w:r>
        <w:rPr>
          <w:rFonts w:ascii="Arial" w:eastAsia="Arial" w:hAnsi="Arial" w:cs="Arial"/>
          <w:b/>
          <w:sz w:val="24"/>
        </w:rPr>
        <w:t xml:space="preserve">Sec. </w:t>
      </w:r>
      <w:bookmarkStart w:id="83" w:name="_BILL_SECTION_NUMBER__ba4321cb_b750_4353"/>
      <w:r>
        <w:rPr>
          <w:rFonts w:ascii="Arial" w:eastAsia="Arial" w:hAnsi="Arial" w:cs="Arial"/>
          <w:b/>
          <w:sz w:val="24"/>
        </w:rPr>
        <w:t>6</w:t>
      </w:r>
      <w:bookmarkEnd w:id="83"/>
      <w:r>
        <w:rPr>
          <w:rFonts w:ascii="Arial" w:eastAsia="Arial" w:hAnsi="Arial" w:cs="Arial"/>
          <w:b/>
          <w:sz w:val="24"/>
        </w:rPr>
        <w:t>.  12 MRSA §13155, sub-§3,</w:t>
      </w:r>
      <w:r>
        <w:rPr>
          <w:rFonts w:ascii="Arial" w:eastAsia="Arial" w:hAnsi="Arial" w:cs="Arial"/>
        </w:rPr>
        <w:t xml:space="preserve"> as affected by PL 2003, c. 614, §9 and amended by c. 695, Pt. B, §13 and affected by Pt. C, §1, is further amended to read:</w:t>
      </w:r>
    </w:p>
    <w:p w:rsidR="00A7612B" w:rsidP="00A7612B">
      <w:pPr>
        <w:ind w:left="360" w:firstLine="360"/>
        <w:rPr>
          <w:rFonts w:ascii="Arial" w:eastAsia="Arial" w:hAnsi="Arial" w:cs="Arial"/>
        </w:rPr>
      </w:pPr>
      <w:bookmarkStart w:id="84" w:name="_STATUTE_NUMBER__95f0802f_bcd2_445a_9b3a"/>
      <w:bookmarkStart w:id="85" w:name="_STATUTE_SS__c8238621_1e31_4e10_bc06_c56"/>
      <w:bookmarkStart w:id="86" w:name="_PAR__4_b3e00110_7114_4977_bb5b_29549121"/>
      <w:bookmarkEnd w:id="80"/>
      <w:bookmarkEnd w:id="81"/>
      <w:r>
        <w:rPr>
          <w:rFonts w:ascii="Arial" w:eastAsia="Arial" w:hAnsi="Arial" w:cs="Arial"/>
          <w:b/>
        </w:rPr>
        <w:t>3</w:t>
      </w:r>
      <w:bookmarkEnd w:id="84"/>
      <w:r>
        <w:rPr>
          <w:rFonts w:ascii="Arial" w:eastAsia="Arial" w:hAnsi="Arial" w:cs="Arial"/>
          <w:b/>
        </w:rPr>
        <w:t xml:space="preserve">.  </w:t>
      </w:r>
      <w:bookmarkStart w:id="87" w:name="_STATUTE_HEADNOTE__c4b021b6_5d46_4ac5_85"/>
      <w:r>
        <w:rPr>
          <w:rFonts w:ascii="Arial" w:eastAsia="Arial" w:hAnsi="Arial" w:cs="Arial"/>
          <w:b/>
        </w:rPr>
        <w:t>Application and issuance.</w:t>
      </w:r>
      <w:bookmarkEnd w:id="87"/>
      <w:r>
        <w:rPr>
          <w:rFonts w:ascii="Arial" w:eastAsia="Arial" w:hAnsi="Arial" w:cs="Arial"/>
          <w:b/>
        </w:rPr>
        <w:t xml:space="preserve"> </w:t>
      </w:r>
      <w:bookmarkStart w:id="88" w:name="_STATUTE_CONTENT__a5230789_2c74_4641_9b6"/>
      <w:r>
        <w:rPr>
          <w:rFonts w:ascii="Arial" w:eastAsia="Arial" w:hAnsi="Arial" w:cs="Arial"/>
        </w:rPr>
        <w:t xml:space="preserve"> The commissioner, or an agent designated by the commissioner, may register and assign a registration number to an ATV upon application and payment of an annual fee by the owner.  The commissioner shall charge a fee of $1 in addition to the annual fee for each registration issued by an employee of the department.  The registration number in the form of stickers issued by the commissioner must be clearly displayed on the front and rear of the vehicle.  A registration is valid for one year commencing July 1st of each year, except that any registration issued prior to July 1st but after May 1st is valid from the date of issuance until June </w:t>
      </w:r>
      <w:r>
        <w:rPr>
          <w:rFonts w:ascii="Arial" w:eastAsia="Arial" w:hAnsi="Arial" w:cs="Arial"/>
          <w:strike/>
        </w:rPr>
        <w:t>31st</w:t>
      </w:r>
      <w:r>
        <w:rPr>
          <w:rFonts w:ascii="Arial" w:eastAsia="Arial" w:hAnsi="Arial" w:cs="Arial"/>
        </w:rPr>
        <w:t xml:space="preserve"> </w:t>
      </w:r>
      <w:r>
        <w:rPr>
          <w:rFonts w:ascii="Arial" w:eastAsia="Arial" w:hAnsi="Arial" w:cs="Arial"/>
          <w:u w:val="single"/>
        </w:rPr>
        <w:t>30th</w:t>
      </w:r>
      <w:r>
        <w:rPr>
          <w:rFonts w:ascii="Arial" w:eastAsia="Arial" w:hAnsi="Arial" w:cs="Arial"/>
        </w:rPr>
        <w:t xml:space="preserve"> of the following year.  </w:t>
      </w:r>
      <w:r>
        <w:rPr>
          <w:rFonts w:ascii="Arial" w:eastAsia="Arial" w:hAnsi="Arial" w:cs="Arial"/>
          <w:u w:val="single"/>
        </w:rPr>
        <w:t>A registration agent shall provide to the person who requests to register an oversized ATV under subsection 5-B a written form developed and provided by the department explaining the size and weight restrictions for registering that ATV, including whether it qualifies for registration, and explaining the provisions of section 13157-A regarding the operation of oversized ATVs on designated state-approved ATV trails. The department shall develop a form for use by registration agents under this subsection.</w:t>
      </w:r>
      <w:bookmarkEnd w:id="88"/>
    </w:p>
    <w:p w:rsidR="00A7612B" w:rsidP="00A7612B">
      <w:pPr>
        <w:ind w:left="360" w:firstLine="360"/>
        <w:rPr>
          <w:rFonts w:ascii="Arial" w:eastAsia="Arial" w:hAnsi="Arial" w:cs="Arial"/>
        </w:rPr>
      </w:pPr>
      <w:bookmarkStart w:id="89" w:name="_BILL_SECTION_HEADER__e0999bb8_2bd9_4fba"/>
      <w:bookmarkStart w:id="90" w:name="_PAR__5_24be7cde_5c52_4ab3_b679_c769bab4"/>
      <w:bookmarkStart w:id="91" w:name="_BILL_SECTION__252b230b_cf4a_432d_9775_0"/>
      <w:bookmarkEnd w:id="82"/>
      <w:bookmarkEnd w:id="85"/>
      <w:bookmarkEnd w:id="86"/>
      <w:r>
        <w:rPr>
          <w:rFonts w:ascii="Arial" w:eastAsia="Arial" w:hAnsi="Arial" w:cs="Arial"/>
          <w:b/>
          <w:sz w:val="24"/>
        </w:rPr>
        <w:t xml:space="preserve">Sec. </w:t>
      </w:r>
      <w:bookmarkStart w:id="92" w:name="_BILL_SECTION_NUMBER__b3a8e897_2cce_4c7f"/>
      <w:r>
        <w:rPr>
          <w:rFonts w:ascii="Arial" w:eastAsia="Arial" w:hAnsi="Arial" w:cs="Arial"/>
          <w:b/>
          <w:sz w:val="24"/>
        </w:rPr>
        <w:t>7</w:t>
      </w:r>
      <w:bookmarkEnd w:id="92"/>
      <w:r>
        <w:rPr>
          <w:rFonts w:ascii="Arial" w:eastAsia="Arial" w:hAnsi="Arial" w:cs="Arial"/>
          <w:b/>
          <w:sz w:val="24"/>
        </w:rPr>
        <w:t>.  12 MRSA §13155, sub-§5,</w:t>
      </w:r>
      <w:r>
        <w:rPr>
          <w:rFonts w:ascii="Arial" w:eastAsia="Arial" w:hAnsi="Arial" w:cs="Arial"/>
        </w:rPr>
        <w:t xml:space="preserve"> as amended by PL 2019, c. 75, §3, is further amended to read:</w:t>
      </w:r>
    </w:p>
    <w:p w:rsidR="00A7612B" w:rsidP="00A7612B">
      <w:pPr>
        <w:ind w:left="360" w:firstLine="360"/>
        <w:rPr>
          <w:rFonts w:ascii="Arial" w:eastAsia="Arial" w:hAnsi="Arial" w:cs="Arial"/>
        </w:rPr>
      </w:pPr>
      <w:bookmarkStart w:id="93" w:name="_STATUTE_NUMBER__ef9ec19a_8755_4296_83a8"/>
      <w:bookmarkStart w:id="94" w:name="_PAR__6_4b973c8c_1967_4f93_a5f8_c7f8bb76"/>
      <w:bookmarkStart w:id="95" w:name="_STATUTE_SS__c8f290c0_1bdd_4d3f_9a19_49e"/>
      <w:bookmarkEnd w:id="89"/>
      <w:bookmarkEnd w:id="90"/>
      <w:r>
        <w:rPr>
          <w:rFonts w:ascii="Arial" w:eastAsia="Arial" w:hAnsi="Arial" w:cs="Arial"/>
          <w:b/>
        </w:rPr>
        <w:t>5</w:t>
      </w:r>
      <w:bookmarkEnd w:id="93"/>
      <w:r>
        <w:rPr>
          <w:rFonts w:ascii="Arial" w:eastAsia="Arial" w:hAnsi="Arial" w:cs="Arial"/>
          <w:b/>
        </w:rPr>
        <w:t xml:space="preserve">.  </w:t>
      </w:r>
      <w:bookmarkStart w:id="96" w:name="_STATUTE_HEADNOTE__93f9e649_c47e_43b4_8d"/>
      <w:r>
        <w:rPr>
          <w:rFonts w:ascii="Arial" w:eastAsia="Arial" w:hAnsi="Arial" w:cs="Arial"/>
          <w:b/>
        </w:rPr>
        <w:t>Fees.</w:t>
      </w:r>
      <w:bookmarkEnd w:id="96"/>
      <w:r>
        <w:rPr>
          <w:rFonts w:ascii="Arial" w:eastAsia="Arial" w:hAnsi="Arial" w:cs="Arial"/>
          <w:b/>
        </w:rPr>
        <w:t xml:space="preserve"> </w:t>
      </w:r>
      <w:bookmarkStart w:id="97" w:name="_STATUTE_CONTENT__08f27c13_5a9c_48dd_90c"/>
      <w:r>
        <w:rPr>
          <w:rFonts w:ascii="Arial" w:eastAsia="Arial" w:hAnsi="Arial" w:cs="Arial"/>
        </w:rPr>
        <w:t xml:space="preserve"> The ATV registration fee is:</w:t>
      </w:r>
      <w:bookmarkEnd w:id="97"/>
    </w:p>
    <w:p w:rsidR="00A7612B" w:rsidP="00A7612B">
      <w:pPr>
        <w:ind w:left="720"/>
        <w:rPr>
          <w:rFonts w:ascii="Arial" w:eastAsia="Arial" w:hAnsi="Arial" w:cs="Arial"/>
        </w:rPr>
      </w:pPr>
      <w:bookmarkStart w:id="98" w:name="_STATUTE_NUMBER__ac562bea_966a_42e0_a9c5"/>
      <w:bookmarkStart w:id="99" w:name="_STATUTE_P__41870510_116c_48d1_a9fc_8dfb"/>
      <w:bookmarkStart w:id="100" w:name="_PAR__7_0e31db22_6c8d_4e49_987d_9aca8fde"/>
      <w:bookmarkEnd w:id="94"/>
      <w:r>
        <w:rPr>
          <w:rFonts w:ascii="Arial" w:eastAsia="Arial" w:hAnsi="Arial" w:cs="Arial"/>
        </w:rPr>
        <w:t>A</w:t>
      </w:r>
      <w:bookmarkEnd w:id="98"/>
      <w:r>
        <w:rPr>
          <w:rFonts w:ascii="Arial" w:eastAsia="Arial" w:hAnsi="Arial" w:cs="Arial"/>
        </w:rPr>
        <w:t xml:space="preserve">.  </w:t>
      </w:r>
      <w:bookmarkStart w:id="101" w:name="_STATUTE_CONTENT__6faaa8e2_915d_437c_a63"/>
      <w:r>
        <w:rPr>
          <w:rFonts w:ascii="Arial" w:eastAsia="Arial" w:hAnsi="Arial" w:cs="Arial"/>
        </w:rPr>
        <w:t xml:space="preserve">For a resident, </w:t>
      </w:r>
      <w:r>
        <w:rPr>
          <w:rFonts w:ascii="Arial" w:eastAsia="Arial" w:hAnsi="Arial" w:cs="Arial"/>
          <w:strike/>
        </w:rPr>
        <w:t>$45</w:t>
      </w:r>
      <w:r>
        <w:rPr>
          <w:rFonts w:ascii="Arial" w:eastAsia="Arial" w:hAnsi="Arial" w:cs="Arial"/>
        </w:rPr>
        <w:t xml:space="preserve"> </w:t>
      </w:r>
      <w:r>
        <w:rPr>
          <w:rFonts w:ascii="Arial" w:eastAsia="Arial" w:hAnsi="Arial" w:cs="Arial"/>
          <w:u w:val="single"/>
        </w:rPr>
        <w:t>$70</w:t>
      </w:r>
      <w:r>
        <w:rPr>
          <w:rFonts w:ascii="Arial" w:eastAsia="Arial" w:hAnsi="Arial" w:cs="Arial"/>
        </w:rPr>
        <w:t xml:space="preserve"> annually.  The registration for an ATV owned by a resident is valid for one year, beginning on July 1st of each year; and</w:t>
      </w:r>
      <w:bookmarkEnd w:id="101"/>
    </w:p>
    <w:p w:rsidR="00A7612B" w:rsidP="00A7612B">
      <w:pPr>
        <w:ind w:left="720"/>
        <w:rPr>
          <w:rFonts w:ascii="Arial" w:eastAsia="Arial" w:hAnsi="Arial" w:cs="Arial"/>
        </w:rPr>
      </w:pPr>
      <w:bookmarkStart w:id="102" w:name="_STATUTE_NUMBER__1f5af0cb_b789_4a89_af38"/>
      <w:bookmarkStart w:id="103" w:name="_PAR__8_1d7fac01_cb80_4162_897d_f9acc6a0"/>
      <w:bookmarkStart w:id="104" w:name="_STATUTE_P__a7f5ea36_09c9_4c92_bb23_a0f5"/>
      <w:bookmarkEnd w:id="99"/>
      <w:bookmarkEnd w:id="100"/>
      <w:r>
        <w:rPr>
          <w:rFonts w:ascii="Arial" w:eastAsia="Arial" w:hAnsi="Arial" w:cs="Arial"/>
        </w:rPr>
        <w:t>B</w:t>
      </w:r>
      <w:bookmarkEnd w:id="102"/>
      <w:r>
        <w:rPr>
          <w:rFonts w:ascii="Arial" w:eastAsia="Arial" w:hAnsi="Arial" w:cs="Arial"/>
        </w:rPr>
        <w:t xml:space="preserve">.  </w:t>
      </w:r>
      <w:bookmarkStart w:id="105" w:name="_STATUTE_CONTENT__79fd1f40_3a4f_492b_8f0"/>
      <w:r>
        <w:rPr>
          <w:rFonts w:ascii="Arial" w:eastAsia="Arial" w:hAnsi="Arial" w:cs="Arial"/>
        </w:rPr>
        <w:t>For a nonresident:</w:t>
      </w:r>
      <w:bookmarkEnd w:id="105"/>
    </w:p>
    <w:p w:rsidR="00A7612B" w:rsidP="00A7612B">
      <w:pPr>
        <w:ind w:left="1080"/>
        <w:rPr>
          <w:rFonts w:ascii="Arial" w:eastAsia="Arial" w:hAnsi="Arial" w:cs="Arial"/>
        </w:rPr>
      </w:pPr>
      <w:bookmarkStart w:id="106" w:name="_STATUTE_SP__01ff990c_e696_4ee9_a138_5ef"/>
      <w:bookmarkStart w:id="107" w:name="_PAR__9_08cc3237_283b_4a06_8875_0b7cd2f2"/>
      <w:bookmarkEnd w:id="103"/>
      <w:r>
        <w:rPr>
          <w:rFonts w:ascii="Arial" w:eastAsia="Arial" w:hAnsi="Arial" w:cs="Arial"/>
        </w:rPr>
        <w:t>(</w:t>
      </w:r>
      <w:bookmarkStart w:id="108" w:name="_STATUTE_NUMBER__6811ae57_0c37_452a_ab12"/>
      <w:r>
        <w:rPr>
          <w:rFonts w:ascii="Arial" w:eastAsia="Arial" w:hAnsi="Arial" w:cs="Arial"/>
        </w:rPr>
        <w:t>1</w:t>
      </w:r>
      <w:bookmarkEnd w:id="108"/>
      <w:r>
        <w:rPr>
          <w:rFonts w:ascii="Arial" w:eastAsia="Arial" w:hAnsi="Arial" w:cs="Arial"/>
        </w:rPr>
        <w:t xml:space="preserve">)  </w:t>
      </w:r>
      <w:bookmarkStart w:id="109" w:name="_STATUTE_CONTENT__c126db13_fed7_49b0_b08"/>
      <w:r>
        <w:rPr>
          <w:rFonts w:ascii="Arial" w:eastAsia="Arial" w:hAnsi="Arial" w:cs="Arial"/>
          <w:strike/>
        </w:rPr>
        <w:t>Seventy-five</w:t>
      </w:r>
      <w:r>
        <w:rPr>
          <w:rFonts w:ascii="Arial" w:eastAsia="Arial" w:hAnsi="Arial" w:cs="Arial"/>
        </w:rPr>
        <w:t xml:space="preserve"> </w:t>
      </w:r>
      <w:r>
        <w:rPr>
          <w:rFonts w:ascii="Arial" w:eastAsia="Arial" w:hAnsi="Arial" w:cs="Arial"/>
          <w:u w:val="single"/>
        </w:rPr>
        <w:t>One hundred</w:t>
      </w:r>
      <w:r>
        <w:rPr>
          <w:rFonts w:ascii="Arial" w:eastAsia="Arial" w:hAnsi="Arial" w:cs="Arial"/>
        </w:rPr>
        <w:t xml:space="preserve"> dollars for a registration valid for 7 consecutive days.  A person may purchase more than one 7-day registration in any season; and</w:t>
      </w:r>
      <w:bookmarkEnd w:id="109"/>
    </w:p>
    <w:p w:rsidR="00A7612B" w:rsidP="00A7612B">
      <w:pPr>
        <w:ind w:left="1080"/>
        <w:rPr>
          <w:rFonts w:ascii="Arial" w:eastAsia="Arial" w:hAnsi="Arial" w:cs="Arial"/>
        </w:rPr>
      </w:pPr>
      <w:bookmarkStart w:id="110" w:name="_STATUTE_SP__ec14d6b1_672d_4e8f_9f29_143"/>
      <w:bookmarkStart w:id="111" w:name="_PAR__10_f050d15f_7579_4ca9_a893_12facf5"/>
      <w:bookmarkEnd w:id="106"/>
      <w:bookmarkEnd w:id="107"/>
      <w:r>
        <w:rPr>
          <w:rFonts w:ascii="Arial" w:eastAsia="Arial" w:hAnsi="Arial" w:cs="Arial"/>
        </w:rPr>
        <w:t>(</w:t>
      </w:r>
      <w:bookmarkStart w:id="112" w:name="_STATUTE_NUMBER__576360cc_ca11_40cb_acad"/>
      <w:r>
        <w:rPr>
          <w:rFonts w:ascii="Arial" w:eastAsia="Arial" w:hAnsi="Arial" w:cs="Arial"/>
        </w:rPr>
        <w:t>2</w:t>
      </w:r>
      <w:bookmarkEnd w:id="112"/>
      <w:r>
        <w:rPr>
          <w:rFonts w:ascii="Arial" w:eastAsia="Arial" w:hAnsi="Arial" w:cs="Arial"/>
        </w:rPr>
        <w:t xml:space="preserve">)  </w:t>
      </w:r>
      <w:bookmarkStart w:id="113" w:name="_STATUTE_CONTENT__62794011_eda6_4251_954"/>
      <w:r>
        <w:rPr>
          <w:rFonts w:ascii="Arial" w:eastAsia="Arial" w:hAnsi="Arial" w:cs="Arial"/>
          <w:strike/>
        </w:rPr>
        <w:t>Ninety</w:t>
      </w:r>
      <w:r>
        <w:rPr>
          <w:rFonts w:ascii="Arial" w:eastAsia="Arial" w:hAnsi="Arial" w:cs="Arial"/>
        </w:rPr>
        <w:t xml:space="preserve"> </w:t>
      </w:r>
      <w:r>
        <w:rPr>
          <w:rFonts w:ascii="Arial" w:eastAsia="Arial" w:hAnsi="Arial" w:cs="Arial"/>
          <w:u w:val="single"/>
        </w:rPr>
        <w:t>One hundred fifteen</w:t>
      </w:r>
      <w:r>
        <w:rPr>
          <w:rFonts w:ascii="Arial" w:eastAsia="Arial" w:hAnsi="Arial" w:cs="Arial"/>
        </w:rPr>
        <w:t xml:space="preserve"> dollars for a registration valid for one year.</w:t>
      </w:r>
      <w:bookmarkEnd w:id="113"/>
    </w:p>
    <w:p w:rsidR="00A7612B" w:rsidP="00A7612B">
      <w:pPr>
        <w:ind w:left="720"/>
        <w:rPr>
          <w:rFonts w:ascii="Arial" w:eastAsia="Arial" w:hAnsi="Arial" w:cs="Arial"/>
        </w:rPr>
      </w:pPr>
      <w:bookmarkStart w:id="114" w:name="_STATUTE_CONTENT__fa5afd5d_dfca_4303_8b2"/>
      <w:bookmarkStart w:id="115" w:name="_STATUTE_P__327feceb_5d5f_4917_8513_6e08"/>
      <w:bookmarkStart w:id="116" w:name="_PAR__11_b4a0ff7a_a731_4275_a11a_fb99751"/>
      <w:bookmarkEnd w:id="110"/>
      <w:bookmarkEnd w:id="111"/>
      <w:r>
        <w:rPr>
          <w:rFonts w:ascii="Arial" w:eastAsia="Arial" w:hAnsi="Arial" w:cs="Arial"/>
        </w:rPr>
        <w:t>The registration for an ATV owned by a nonresident must specify the dates for which the registration is valid.</w:t>
      </w:r>
      <w:bookmarkEnd w:id="114"/>
    </w:p>
    <w:p w:rsidR="00A7612B" w:rsidP="00A7612B">
      <w:pPr>
        <w:ind w:left="360"/>
        <w:rPr>
          <w:rFonts w:ascii="Arial" w:eastAsia="Arial" w:hAnsi="Arial" w:cs="Arial"/>
        </w:rPr>
      </w:pPr>
      <w:bookmarkStart w:id="117" w:name="_STATUTE_CONTENT__8047e987_4d56_4d8a_a75"/>
      <w:bookmarkStart w:id="118" w:name="_STATUTE_P__a7178641_373b_4076_85c6_84ca"/>
      <w:bookmarkStart w:id="119" w:name="_PAR__12_508d4854_cfb2_405c_9a30_07e9623"/>
      <w:bookmarkEnd w:id="104"/>
      <w:bookmarkEnd w:id="115"/>
      <w:bookmarkEnd w:id="116"/>
      <w:r>
        <w:rPr>
          <w:rFonts w:ascii="Arial" w:eastAsia="Arial" w:hAnsi="Arial" w:cs="Arial"/>
          <w:strike/>
        </w:rPr>
        <w:t>Twelve</w:t>
      </w:r>
      <w:r>
        <w:rPr>
          <w:rFonts w:ascii="Arial" w:eastAsia="Arial" w:hAnsi="Arial" w:cs="Arial"/>
        </w:rPr>
        <w:t xml:space="preserve"> </w:t>
      </w:r>
      <w:r>
        <w:rPr>
          <w:rFonts w:ascii="Arial" w:eastAsia="Arial" w:hAnsi="Arial" w:cs="Arial"/>
          <w:u w:val="single"/>
        </w:rPr>
        <w:t>Thirty-seve</w:t>
      </w:r>
      <w:r>
        <w:rPr>
          <w:rFonts w:ascii="Arial" w:eastAsia="Arial" w:hAnsi="Arial" w:cs="Arial"/>
          <w:u w:val="single"/>
        </w:rPr>
        <w:t>n</w:t>
      </w:r>
      <w:r>
        <w:rPr>
          <w:rFonts w:ascii="Arial" w:eastAsia="Arial" w:hAnsi="Arial" w:cs="Arial"/>
        </w:rPr>
        <w:t xml:space="preserve"> dollars of each fee collected pursuant to this subsection must be deposited in the ATV Recreational Management Fund established in </w:t>
      </w:r>
      <w:bookmarkStart w:id="120" w:name="_CROSS_REFERENCE__a34818a1_b3fd_4c4d_bbf"/>
      <w:r>
        <w:rPr>
          <w:rFonts w:ascii="Arial" w:eastAsia="Arial" w:hAnsi="Arial" w:cs="Arial"/>
        </w:rPr>
        <w:t>section 1893, subsection 2</w:t>
      </w:r>
      <w:bookmarkEnd w:id="120"/>
      <w:r w:rsidRPr="001D2C0B">
        <w:rPr>
          <w:rFonts w:ascii="Arial" w:eastAsia="Arial" w:hAnsi="Arial" w:cs="Arial"/>
        </w:rPr>
        <w:t xml:space="preserve"> </w:t>
      </w:r>
      <w:r>
        <w:rPr>
          <w:rFonts w:ascii="Arial" w:eastAsia="Arial" w:hAnsi="Arial" w:cs="Arial"/>
          <w:u w:val="single"/>
        </w:rPr>
        <w:t>and must be used to maintain designated state-approved ATV trails</w:t>
      </w:r>
      <w:r>
        <w:rPr>
          <w:rFonts w:ascii="Arial" w:eastAsia="Arial" w:hAnsi="Arial" w:cs="Arial"/>
        </w:rPr>
        <w:t>.</w:t>
      </w:r>
      <w:bookmarkEnd w:id="117"/>
    </w:p>
    <w:p w:rsidR="00A7612B" w:rsidP="00A7612B">
      <w:pPr>
        <w:ind w:left="360"/>
        <w:rPr>
          <w:rFonts w:ascii="Arial" w:eastAsia="Arial" w:hAnsi="Arial" w:cs="Arial"/>
        </w:rPr>
      </w:pPr>
      <w:bookmarkStart w:id="121" w:name="_STATUTE_CONTENT__c51127a6_d287_4d74_b0f"/>
      <w:bookmarkStart w:id="122" w:name="_STATUTE_P__e77e8d62_5aa8_4a0e_8761_f3ab"/>
      <w:bookmarkStart w:id="123" w:name="_PAR__13_9863f6bc_1ec4_4b0f_98e2_c531d48"/>
      <w:bookmarkEnd w:id="118"/>
      <w:bookmarkEnd w:id="119"/>
      <w:r>
        <w:rPr>
          <w:rFonts w:ascii="Arial" w:eastAsia="Arial" w:hAnsi="Arial" w:cs="Arial"/>
        </w:rPr>
        <w:t xml:space="preserve">Ten dollars of each fee collected pursuant to paragraph B must be deposited in the ATV Enforcement Fund established in </w:t>
      </w:r>
      <w:bookmarkStart w:id="124" w:name="_CROSS_REFERENCE__8e808592_467c_4e08_bfb"/>
      <w:r>
        <w:rPr>
          <w:rFonts w:ascii="Arial" w:eastAsia="Arial" w:hAnsi="Arial" w:cs="Arial"/>
        </w:rPr>
        <w:t>section 10267</w:t>
      </w:r>
      <w:bookmarkEnd w:id="124"/>
      <w:r>
        <w:rPr>
          <w:rFonts w:ascii="Arial" w:eastAsia="Arial" w:hAnsi="Arial" w:cs="Arial"/>
        </w:rPr>
        <w:t>.</w:t>
      </w:r>
      <w:bookmarkEnd w:id="121"/>
    </w:p>
    <w:p w:rsidR="00A7612B" w:rsidP="00A7612B">
      <w:pPr>
        <w:ind w:left="360" w:firstLine="360"/>
        <w:rPr>
          <w:rFonts w:ascii="Arial" w:eastAsia="Arial" w:hAnsi="Arial" w:cs="Arial"/>
        </w:rPr>
      </w:pPr>
      <w:bookmarkStart w:id="125" w:name="_BILL_SECTION_HEADER__e5c17839_a00f_4f2d"/>
      <w:bookmarkStart w:id="126" w:name="_PAR__14_8574fe8a_a7f6_4254_8309_274cb3e"/>
      <w:bookmarkStart w:id="127" w:name="_BILL_SECTION__29afc804_48fe_45bb_9d0f_d"/>
      <w:bookmarkEnd w:id="91"/>
      <w:bookmarkEnd w:id="95"/>
      <w:bookmarkEnd w:id="122"/>
      <w:bookmarkEnd w:id="123"/>
      <w:r>
        <w:rPr>
          <w:rFonts w:ascii="Arial" w:eastAsia="Arial" w:hAnsi="Arial" w:cs="Arial"/>
          <w:b/>
          <w:sz w:val="24"/>
        </w:rPr>
        <w:t xml:space="preserve">Sec. </w:t>
      </w:r>
      <w:bookmarkStart w:id="128" w:name="_BILL_SECTION_NUMBER__c25fe97c_9abc_4ee3"/>
      <w:r>
        <w:rPr>
          <w:rFonts w:ascii="Arial" w:eastAsia="Arial" w:hAnsi="Arial" w:cs="Arial"/>
          <w:b/>
          <w:sz w:val="24"/>
        </w:rPr>
        <w:t>8</w:t>
      </w:r>
      <w:bookmarkEnd w:id="128"/>
      <w:r>
        <w:rPr>
          <w:rFonts w:ascii="Arial" w:eastAsia="Arial" w:hAnsi="Arial" w:cs="Arial"/>
          <w:b/>
          <w:sz w:val="24"/>
        </w:rPr>
        <w:t>.  12 MRSA §13155, sub-§5-B</w:t>
      </w:r>
      <w:r>
        <w:rPr>
          <w:rFonts w:ascii="Arial" w:eastAsia="Arial" w:hAnsi="Arial" w:cs="Arial"/>
        </w:rPr>
        <w:t xml:space="preserve"> is enacted to read:</w:t>
      </w:r>
    </w:p>
    <w:p w:rsidR="00A7612B" w:rsidP="00A7612B">
      <w:pPr>
        <w:ind w:left="360" w:firstLine="360"/>
        <w:rPr>
          <w:rFonts w:ascii="Arial" w:eastAsia="Arial" w:hAnsi="Arial" w:cs="Arial"/>
        </w:rPr>
      </w:pPr>
      <w:bookmarkStart w:id="129" w:name="_STATUTE_NUMBER__d534bf9d_aa23_45c7_95db"/>
      <w:bookmarkStart w:id="130" w:name="_PAR__15_d6717eaa_116f_45e9_9908_21e5831"/>
      <w:bookmarkStart w:id="131" w:name="_STATUTE_SS__9a598666_2682_4f9b_9dc6_87a"/>
      <w:bookmarkEnd w:id="125"/>
      <w:bookmarkEnd w:id="126"/>
      <w:r>
        <w:rPr>
          <w:rFonts w:ascii="Arial" w:eastAsia="Arial" w:hAnsi="Arial" w:cs="Arial"/>
          <w:b/>
          <w:u w:val="single"/>
        </w:rPr>
        <w:t>5-B</w:t>
      </w:r>
      <w:bookmarkEnd w:id="129"/>
      <w:r>
        <w:rPr>
          <w:rFonts w:ascii="Arial" w:eastAsia="Arial" w:hAnsi="Arial" w:cs="Arial"/>
          <w:b/>
          <w:u w:val="single"/>
        </w:rPr>
        <w:t xml:space="preserve">.  </w:t>
      </w:r>
      <w:bookmarkStart w:id="132" w:name="_STATUTE_HEADNOTE__23869247_b43e_4357_af"/>
      <w:r>
        <w:rPr>
          <w:rFonts w:ascii="Arial" w:eastAsia="Arial" w:hAnsi="Arial" w:cs="Arial"/>
          <w:b/>
          <w:u w:val="single"/>
        </w:rPr>
        <w:t xml:space="preserve">Oversized ATV.  </w:t>
      </w:r>
      <w:bookmarkStart w:id="133" w:name="_STATUTE_CONTENT__af0aa090_d48e_4dc2_b57"/>
      <w:bookmarkStart w:id="134" w:name="_PAR__1_bd3a129f_060f_4906_82c0_d86b6135"/>
      <w:bookmarkEnd w:id="130"/>
      <w:bookmarkEnd w:id="132"/>
      <w:r w:rsidRPr="00D17F0E">
        <w:rPr>
          <w:rFonts w:ascii="Arial" w:eastAsia="Arial" w:hAnsi="Arial" w:cs="Arial"/>
          <w:u w:val="single"/>
        </w:rPr>
        <w:t>A person may not register an oversized ATV except as provided in this subsection.  A resident who has registered an oversized ATV prior to January 1, 2022 may continue to register that oversized ATV upon payment of the fee specified in subsection 5, paragraph A, and upon a transfer of ownership of that registered oversized ATV, the new owner may also register that oversized ATV upon payment of the fee specified in subsection 5, paragraph A.  For purposes of this subsection, "oversized ATV" means an ATV that is wider than 65 inches or weighs more than 2,000 pounds according to the manufacturer's specifications.</w:t>
      </w:r>
    </w:p>
    <w:p w:rsidR="00A7612B" w:rsidP="00A7612B">
      <w:pPr>
        <w:ind w:left="360" w:firstLine="360"/>
        <w:rPr>
          <w:rFonts w:ascii="Arial" w:eastAsia="Arial" w:hAnsi="Arial" w:cs="Arial"/>
        </w:rPr>
      </w:pPr>
      <w:bookmarkStart w:id="135" w:name="_BILL_SECTION_HEADER__4ffbb11c_1f2c_43a2"/>
      <w:bookmarkStart w:id="136" w:name="_PAR__2_e038e3a8_7e37_4d05_95d5_9ea57892"/>
      <w:bookmarkStart w:id="137" w:name="_BILL_SECTION__6716773c_277e_4c52_bdfc_6"/>
      <w:bookmarkEnd w:id="127"/>
      <w:bookmarkEnd w:id="131"/>
      <w:bookmarkEnd w:id="133"/>
      <w:bookmarkEnd w:id="134"/>
      <w:r>
        <w:rPr>
          <w:rFonts w:ascii="Arial" w:eastAsia="Arial" w:hAnsi="Arial" w:cs="Arial"/>
          <w:b/>
          <w:sz w:val="24"/>
        </w:rPr>
        <w:t xml:space="preserve">Sec. </w:t>
      </w:r>
      <w:bookmarkStart w:id="138" w:name="_BILL_SECTION_NUMBER__8d7f9984_64e1_428e"/>
      <w:r>
        <w:rPr>
          <w:rFonts w:ascii="Arial" w:eastAsia="Arial" w:hAnsi="Arial" w:cs="Arial"/>
          <w:b/>
          <w:sz w:val="24"/>
        </w:rPr>
        <w:t>9</w:t>
      </w:r>
      <w:bookmarkEnd w:id="138"/>
      <w:r>
        <w:rPr>
          <w:rFonts w:ascii="Arial" w:eastAsia="Arial" w:hAnsi="Arial" w:cs="Arial"/>
          <w:b/>
          <w:sz w:val="24"/>
        </w:rPr>
        <w:t>.  12 MRSA §13155, sub-§5-C</w:t>
      </w:r>
      <w:r>
        <w:rPr>
          <w:rFonts w:ascii="Arial" w:eastAsia="Arial" w:hAnsi="Arial" w:cs="Arial"/>
        </w:rPr>
        <w:t xml:space="preserve"> is enacted to read:</w:t>
      </w:r>
    </w:p>
    <w:p w:rsidR="00A7612B" w:rsidP="00A7612B">
      <w:pPr>
        <w:ind w:left="360" w:firstLine="360"/>
        <w:rPr>
          <w:rFonts w:ascii="Arial" w:eastAsia="Arial" w:hAnsi="Arial" w:cs="Arial"/>
        </w:rPr>
      </w:pPr>
      <w:bookmarkStart w:id="139" w:name="_STATUTE_NUMBER__834099ca_3990_460b_bb63"/>
      <w:bookmarkStart w:id="140" w:name="_STATUTE_SS__54c231c0_fc80_4679_b5b9_2c1"/>
      <w:bookmarkStart w:id="141" w:name="_PAR__3_714fe696_133f_421b_abfd_0a8cd29c"/>
      <w:bookmarkEnd w:id="135"/>
      <w:bookmarkEnd w:id="136"/>
      <w:r>
        <w:rPr>
          <w:rFonts w:ascii="Arial" w:eastAsia="Arial" w:hAnsi="Arial" w:cs="Arial"/>
          <w:b/>
          <w:u w:val="single"/>
        </w:rPr>
        <w:t>5-C</w:t>
      </w:r>
      <w:bookmarkEnd w:id="139"/>
      <w:r>
        <w:rPr>
          <w:rFonts w:ascii="Arial" w:eastAsia="Arial" w:hAnsi="Arial" w:cs="Arial"/>
          <w:b/>
          <w:u w:val="single"/>
        </w:rPr>
        <w:t xml:space="preserve">.  </w:t>
      </w:r>
      <w:bookmarkStart w:id="142" w:name="_STATUTE_HEADNOTE__a5369ddf_b1ab_48d8_8b"/>
      <w:r>
        <w:rPr>
          <w:rFonts w:ascii="Arial" w:eastAsia="Arial" w:hAnsi="Arial" w:cs="Arial"/>
          <w:b/>
          <w:u w:val="single"/>
        </w:rPr>
        <w:t xml:space="preserve">Antique ATV. </w:t>
      </w:r>
      <w:r>
        <w:rPr>
          <w:rFonts w:ascii="Arial" w:eastAsia="Arial" w:hAnsi="Arial" w:cs="Arial"/>
          <w:u w:val="single"/>
        </w:rPr>
        <w:t xml:space="preserve"> </w:t>
      </w:r>
      <w:bookmarkStart w:id="143" w:name="_STATUTE_CONTENT__cf75939a_dd57_4aac_a86"/>
      <w:bookmarkEnd w:id="142"/>
      <w:r w:rsidRPr="00D17F0E">
        <w:rPr>
          <w:rFonts w:ascii="Arial" w:eastAsia="Arial" w:hAnsi="Arial" w:cs="Arial"/>
          <w:u w:val="single"/>
        </w:rPr>
        <w:t>A person who owns an antique ATV may register that ATV under this subsection as an antique ATV.  Notwithstanding subsection 5, the fee for an antique ATV registration is $45.  An antique ATV registration is valid until the ownership of the ATV is transferred to another person.  Upon the transfer of ownership, the new owner may reregister that ATV as an antique ATV by paying the $45 antique ATV registration fee. Notwithstanding section 10206, all registration fees for antique ATVs must be deposited in the General Fund.</w:t>
      </w:r>
    </w:p>
    <w:p w:rsidR="00A7612B" w:rsidP="00A7612B">
      <w:pPr>
        <w:ind w:left="360" w:firstLine="360"/>
        <w:rPr>
          <w:rFonts w:ascii="Arial" w:eastAsia="Arial" w:hAnsi="Arial" w:cs="Arial"/>
        </w:rPr>
      </w:pPr>
      <w:bookmarkStart w:id="144" w:name="_BILL_SECTION_HEADER__8f76d124_c0d7_4413"/>
      <w:bookmarkStart w:id="145" w:name="_PAR__4_1d8b4568_f511_4391_b38e_eb1d5d0d"/>
      <w:bookmarkStart w:id="146" w:name="_BILL_SECTION__7f76517c_52d3_49c7_ad36_6"/>
      <w:bookmarkEnd w:id="137"/>
      <w:bookmarkEnd w:id="140"/>
      <w:bookmarkEnd w:id="141"/>
      <w:bookmarkEnd w:id="143"/>
      <w:r>
        <w:rPr>
          <w:rFonts w:ascii="Arial" w:eastAsia="Arial" w:hAnsi="Arial" w:cs="Arial"/>
          <w:b/>
          <w:sz w:val="24"/>
        </w:rPr>
        <w:t xml:space="preserve">Sec. </w:t>
      </w:r>
      <w:bookmarkStart w:id="147" w:name="_BILL_SECTION_NUMBER__2f7d8722_a130_4962"/>
      <w:r>
        <w:rPr>
          <w:rFonts w:ascii="Arial" w:eastAsia="Arial" w:hAnsi="Arial" w:cs="Arial"/>
          <w:b/>
          <w:sz w:val="24"/>
        </w:rPr>
        <w:t>10</w:t>
      </w:r>
      <w:bookmarkEnd w:id="147"/>
      <w:r>
        <w:rPr>
          <w:rFonts w:ascii="Arial" w:eastAsia="Arial" w:hAnsi="Arial" w:cs="Arial"/>
          <w:b/>
          <w:sz w:val="24"/>
        </w:rPr>
        <w:t>.  12 MRSA §13155, sub-§12</w:t>
      </w:r>
      <w:r>
        <w:rPr>
          <w:rFonts w:ascii="Arial" w:eastAsia="Arial" w:hAnsi="Arial" w:cs="Arial"/>
        </w:rPr>
        <w:t xml:space="preserve"> is enacted to read:</w:t>
      </w:r>
    </w:p>
    <w:p w:rsidR="00A7612B" w:rsidP="00A7612B">
      <w:pPr>
        <w:ind w:left="360" w:firstLine="360"/>
        <w:rPr>
          <w:rFonts w:ascii="Arial" w:eastAsia="Arial" w:hAnsi="Arial" w:cs="Arial"/>
        </w:rPr>
      </w:pPr>
      <w:bookmarkStart w:id="148" w:name="_STATUTE_NUMBER__f167dc85_5b39_411b_bf84"/>
      <w:bookmarkStart w:id="149" w:name="_STATUTE_SS__0b2c5681_d92b_4980_9941_acb"/>
      <w:bookmarkStart w:id="150" w:name="_PAR__5_392fa2c1_8a7b_470a_9352_a7fe138e"/>
      <w:bookmarkEnd w:id="144"/>
      <w:bookmarkEnd w:id="145"/>
      <w:r>
        <w:rPr>
          <w:rFonts w:ascii="Arial" w:eastAsia="Arial" w:hAnsi="Arial" w:cs="Arial"/>
          <w:b/>
          <w:u w:val="single"/>
        </w:rPr>
        <w:t>12</w:t>
      </w:r>
      <w:bookmarkEnd w:id="148"/>
      <w:r>
        <w:rPr>
          <w:rFonts w:ascii="Arial" w:eastAsia="Arial" w:hAnsi="Arial" w:cs="Arial"/>
          <w:b/>
          <w:u w:val="single"/>
        </w:rPr>
        <w:t xml:space="preserve">.  </w:t>
      </w:r>
      <w:bookmarkStart w:id="151" w:name="_STATUTE_HEADNOTE__42875316_4f37_4558_a8"/>
      <w:r>
        <w:rPr>
          <w:rFonts w:ascii="Arial" w:eastAsia="Arial" w:hAnsi="Arial" w:cs="Arial"/>
          <w:b/>
          <w:u w:val="single"/>
        </w:rPr>
        <w:t>Review of ATV</w:t>
      </w:r>
      <w:r>
        <w:rPr>
          <w:rFonts w:ascii="Arial" w:eastAsia="Arial" w:hAnsi="Arial" w:cs="Arial"/>
          <w:b/>
          <w:u w:val="single"/>
        </w:rPr>
        <w:t xml:space="preserve"> registration</w:t>
      </w:r>
      <w:r>
        <w:rPr>
          <w:rFonts w:ascii="Arial" w:eastAsia="Arial" w:hAnsi="Arial" w:cs="Arial"/>
          <w:b/>
          <w:u w:val="single"/>
        </w:rPr>
        <w:t xml:space="preserve"> fees and trail maintenance needs</w:t>
      </w:r>
      <w:r>
        <w:rPr>
          <w:rFonts w:ascii="Arial" w:eastAsia="Arial" w:hAnsi="Arial" w:cs="Arial"/>
          <w:b/>
          <w:u w:val="single"/>
        </w:rPr>
        <w:t xml:space="preserve">. </w:t>
      </w:r>
      <w:r>
        <w:rPr>
          <w:rFonts w:ascii="Arial" w:eastAsia="Arial" w:hAnsi="Arial" w:cs="Arial"/>
          <w:u w:val="single"/>
        </w:rPr>
        <w:t xml:space="preserve"> </w:t>
      </w:r>
      <w:bookmarkStart w:id="152" w:name="_STATUTE_CONTENT__98dd0369_3302_4a01_b0d"/>
      <w:bookmarkEnd w:id="151"/>
      <w:r>
        <w:rPr>
          <w:rFonts w:ascii="Arial" w:eastAsia="Arial" w:hAnsi="Arial" w:cs="Arial"/>
          <w:u w:val="single"/>
        </w:rPr>
        <w:t xml:space="preserve">In consultation with the Department of Agriculture, Conservation and Forestry, the department shall review </w:t>
      </w:r>
      <w:r>
        <w:rPr>
          <w:rFonts w:ascii="Arial" w:eastAsia="Arial" w:hAnsi="Arial" w:cs="Arial"/>
          <w:u w:val="single"/>
        </w:rPr>
        <w:t>ATV</w:t>
      </w:r>
      <w:r>
        <w:rPr>
          <w:rFonts w:ascii="Arial" w:eastAsia="Arial" w:hAnsi="Arial" w:cs="Arial"/>
          <w:u w:val="single"/>
        </w:rPr>
        <w:t xml:space="preserve"> registration fees and maintenance needs of designated state-approved </w:t>
      </w:r>
      <w:r>
        <w:rPr>
          <w:rFonts w:ascii="Arial" w:eastAsia="Arial" w:hAnsi="Arial" w:cs="Arial"/>
          <w:u w:val="single"/>
        </w:rPr>
        <w:t>ATV</w:t>
      </w:r>
      <w:r>
        <w:rPr>
          <w:rFonts w:ascii="Arial" w:eastAsia="Arial" w:hAnsi="Arial" w:cs="Arial"/>
          <w:u w:val="single"/>
        </w:rPr>
        <w:t xml:space="preserve"> trails in 2022 and 2023 and every 2 years thereafter.  The </w:t>
      </w:r>
      <w:r>
        <w:rPr>
          <w:rFonts w:ascii="Arial" w:eastAsia="Arial" w:hAnsi="Arial" w:cs="Arial"/>
          <w:u w:val="single"/>
        </w:rPr>
        <w:t>C</w:t>
      </w:r>
      <w:r>
        <w:rPr>
          <w:rFonts w:ascii="Arial" w:eastAsia="Arial" w:hAnsi="Arial" w:cs="Arial"/>
          <w:u w:val="single"/>
        </w:rPr>
        <w:t xml:space="preserve">ommissioner </w:t>
      </w:r>
      <w:r>
        <w:rPr>
          <w:rFonts w:ascii="Arial" w:eastAsia="Arial" w:hAnsi="Arial" w:cs="Arial"/>
          <w:u w:val="single"/>
        </w:rPr>
        <w:t xml:space="preserve">of Inland Fisheries and Wildlife </w:t>
      </w:r>
      <w:r>
        <w:rPr>
          <w:rFonts w:ascii="Arial" w:eastAsia="Arial" w:hAnsi="Arial" w:cs="Arial"/>
          <w:u w:val="single"/>
        </w:rPr>
        <w:t xml:space="preserve">shall report the findings and recommendations from the review to the joint standing committee of the Legislature having jurisdiction over inland fisheries and wildlife matters by February 1st each year a review is required.  The committee may report out legislation related to </w:t>
      </w:r>
      <w:r>
        <w:rPr>
          <w:rFonts w:ascii="Arial" w:eastAsia="Arial" w:hAnsi="Arial" w:cs="Arial"/>
          <w:u w:val="single"/>
        </w:rPr>
        <w:t>ATV</w:t>
      </w:r>
      <w:r>
        <w:rPr>
          <w:rFonts w:ascii="Arial" w:eastAsia="Arial" w:hAnsi="Arial" w:cs="Arial"/>
          <w:u w:val="single"/>
        </w:rPr>
        <w:t xml:space="preserve"> registration fees </w:t>
      </w:r>
      <w:r>
        <w:rPr>
          <w:rFonts w:ascii="Arial" w:eastAsia="Arial" w:hAnsi="Arial" w:cs="Arial"/>
          <w:u w:val="single"/>
        </w:rPr>
        <w:t>and maintenanc</w:t>
      </w:r>
      <w:r>
        <w:rPr>
          <w:rFonts w:ascii="Arial" w:eastAsia="Arial" w:hAnsi="Arial" w:cs="Arial"/>
          <w:u w:val="single"/>
        </w:rPr>
        <w:t xml:space="preserve">e needs of ATV trails </w:t>
      </w:r>
      <w:r>
        <w:rPr>
          <w:rFonts w:ascii="Arial" w:eastAsia="Arial" w:hAnsi="Arial" w:cs="Arial"/>
          <w:u w:val="single"/>
        </w:rPr>
        <w:t>to the session of the Legislature in which the report is received.</w:t>
      </w:r>
    </w:p>
    <w:p w:rsidR="00A7612B" w:rsidP="00A7612B">
      <w:pPr>
        <w:ind w:left="360" w:firstLine="360"/>
        <w:rPr>
          <w:rFonts w:ascii="Arial" w:eastAsia="Arial" w:hAnsi="Arial" w:cs="Arial"/>
        </w:rPr>
      </w:pPr>
      <w:bookmarkStart w:id="153" w:name="_BILL_SECTION_HEADER__b091888b_b9ee_4d9a"/>
      <w:bookmarkStart w:id="154" w:name="_PAR__6_a420d2a5_bd28_4ac3_a099_b289e117"/>
      <w:bookmarkStart w:id="155" w:name="_BILL_SECTION__666958bf_2539_424f_8584_0"/>
      <w:bookmarkEnd w:id="146"/>
      <w:bookmarkEnd w:id="149"/>
      <w:bookmarkEnd w:id="150"/>
      <w:bookmarkEnd w:id="152"/>
      <w:r>
        <w:rPr>
          <w:rFonts w:ascii="Arial" w:eastAsia="Arial" w:hAnsi="Arial" w:cs="Arial"/>
          <w:b/>
          <w:sz w:val="24"/>
        </w:rPr>
        <w:t xml:space="preserve">Sec. </w:t>
      </w:r>
      <w:bookmarkStart w:id="156" w:name="_BILL_SECTION_NUMBER__526a3f53_c5e1_49f6"/>
      <w:r>
        <w:rPr>
          <w:rFonts w:ascii="Arial" w:eastAsia="Arial" w:hAnsi="Arial" w:cs="Arial"/>
          <w:b/>
          <w:sz w:val="24"/>
        </w:rPr>
        <w:t>11</w:t>
      </w:r>
      <w:bookmarkEnd w:id="156"/>
      <w:r>
        <w:rPr>
          <w:rFonts w:ascii="Arial" w:eastAsia="Arial" w:hAnsi="Arial" w:cs="Arial"/>
          <w:b/>
          <w:sz w:val="24"/>
        </w:rPr>
        <w:t>.  12 MRSA §13157-A, sub-§1-A,</w:t>
      </w:r>
      <w:r>
        <w:rPr>
          <w:rFonts w:ascii="Arial" w:eastAsia="Arial" w:hAnsi="Arial" w:cs="Arial"/>
        </w:rPr>
        <w:t xml:space="preserve"> as amended by PL 2007, c. 509, §1, is further amended to read:</w:t>
      </w:r>
    </w:p>
    <w:p w:rsidR="00A7612B" w:rsidP="00A7612B">
      <w:pPr>
        <w:ind w:left="360" w:firstLine="360"/>
        <w:rPr>
          <w:rFonts w:ascii="Arial" w:eastAsia="Arial" w:hAnsi="Arial" w:cs="Arial"/>
        </w:rPr>
      </w:pPr>
      <w:bookmarkStart w:id="157" w:name="_STATUTE_NUMBER__3c6e3f38_9cbc_44df_8be5"/>
      <w:bookmarkStart w:id="158" w:name="_PAR__7_1850b515_3238_4036_ab40_da893837"/>
      <w:bookmarkStart w:id="159" w:name="_STATUTE_SS__58fa0c14_6543_41a1_9c08_a4a"/>
      <w:bookmarkEnd w:id="153"/>
      <w:bookmarkEnd w:id="154"/>
      <w:r>
        <w:rPr>
          <w:rFonts w:ascii="Arial" w:eastAsia="Arial" w:hAnsi="Arial" w:cs="Arial"/>
          <w:b/>
        </w:rPr>
        <w:t>1-A</w:t>
      </w:r>
      <w:bookmarkEnd w:id="157"/>
      <w:r>
        <w:rPr>
          <w:rFonts w:ascii="Arial" w:eastAsia="Arial" w:hAnsi="Arial" w:cs="Arial"/>
          <w:b/>
        </w:rPr>
        <w:t xml:space="preserve">.  </w:t>
      </w:r>
      <w:bookmarkStart w:id="160" w:name="_STATUTE_HEADNOTE__97101213_a5ff_4389_81"/>
      <w:r>
        <w:rPr>
          <w:rFonts w:ascii="Arial" w:eastAsia="Arial" w:hAnsi="Arial" w:cs="Arial"/>
          <w:b/>
        </w:rPr>
        <w:t>Permission required.</w:t>
      </w:r>
      <w:bookmarkEnd w:id="160"/>
      <w:r>
        <w:rPr>
          <w:rFonts w:ascii="Arial" w:eastAsia="Arial" w:hAnsi="Arial" w:cs="Arial"/>
          <w:b/>
        </w:rPr>
        <w:t xml:space="preserve"> </w:t>
      </w:r>
      <w:r>
        <w:rPr>
          <w:rFonts w:ascii="Arial" w:eastAsia="Arial" w:hAnsi="Arial" w:cs="Arial"/>
        </w:rPr>
        <w:t xml:space="preserve"> </w:t>
      </w:r>
      <w:bookmarkStart w:id="161" w:name="_STATUTE_CONTENT__98df0097_ce7d_455e_9f3"/>
      <w:r>
        <w:rPr>
          <w:rFonts w:ascii="Arial" w:eastAsia="Arial" w:hAnsi="Arial" w:cs="Arial"/>
        </w:rPr>
        <w:t xml:space="preserve">A person may not operate an ATV on the land of another without the permission of the landowner or lessee.  Permission is presumed on designated state-approved ATV trails or in areas open to ATVs by landowner policy.  A landowner </w:t>
      </w:r>
      <w:r>
        <w:rPr>
          <w:rFonts w:ascii="Arial" w:eastAsia="Arial" w:hAnsi="Arial" w:cs="Arial"/>
          <w:u w:val="single"/>
        </w:rPr>
        <w:t>or lessee</w:t>
      </w:r>
      <w:r>
        <w:rPr>
          <w:rFonts w:ascii="Arial" w:eastAsia="Arial" w:hAnsi="Arial" w:cs="Arial"/>
        </w:rPr>
        <w:t xml:space="preserve"> may limit the use of a designated state-approved ATV trail on that landowner's </w:t>
      </w:r>
      <w:r>
        <w:rPr>
          <w:rFonts w:ascii="Arial" w:eastAsia="Arial" w:hAnsi="Arial" w:cs="Arial"/>
          <w:u w:val="single"/>
        </w:rPr>
        <w:t>or lessee's</w:t>
      </w:r>
      <w:r>
        <w:rPr>
          <w:rFonts w:ascii="Arial" w:eastAsia="Arial" w:hAnsi="Arial" w:cs="Arial"/>
        </w:rPr>
        <w:t xml:space="preserve"> property through agreements with the State or an ATV club to address environmental, public safety or management concerns</w:t>
      </w:r>
      <w:r>
        <w:rPr>
          <w:rFonts w:ascii="Arial" w:eastAsia="Arial" w:hAnsi="Arial" w:cs="Arial"/>
          <w:u w:val="single"/>
        </w:rPr>
        <w:t xml:space="preserve">, including by </w:t>
      </w:r>
      <w:r>
        <w:rPr>
          <w:rFonts w:ascii="Arial" w:eastAsia="Arial" w:hAnsi="Arial" w:cs="Arial"/>
          <w:u w:val="single"/>
        </w:rPr>
        <w:t xml:space="preserve">limiting the </w:t>
      </w:r>
      <w:r>
        <w:rPr>
          <w:rFonts w:ascii="Arial" w:eastAsia="Arial" w:hAnsi="Arial" w:cs="Arial"/>
          <w:u w:val="single"/>
        </w:rPr>
        <w:t xml:space="preserve">type, </w:t>
      </w:r>
      <w:r>
        <w:rPr>
          <w:rFonts w:ascii="Arial" w:eastAsia="Arial" w:hAnsi="Arial" w:cs="Arial"/>
          <w:u w:val="single"/>
        </w:rPr>
        <w:t>size and weight of ATVs permitted on the landowner's or lessee's property.  A person operating an ATV, including an oversized ATV, on designated state-approved ATV trails shall adhere to limitations imposed by a landowner or lessee and the State on that part of the designated state-approved ATV trail on the landowner's or lessee's property in accordance with this subsection</w:t>
      </w:r>
      <w:r>
        <w:rPr>
          <w:rFonts w:ascii="Arial" w:eastAsia="Arial" w:hAnsi="Arial" w:cs="Arial"/>
        </w:rPr>
        <w:t xml:space="preserve">.  Written permission of the landowner or lessee is required </w:t>
      </w:r>
      <w:r>
        <w:rPr>
          <w:rFonts w:ascii="Arial" w:eastAsia="Arial" w:hAnsi="Arial" w:cs="Arial"/>
          <w:u w:val="single"/>
        </w:rPr>
        <w:t>for use of an ATV</w:t>
      </w:r>
      <w:r>
        <w:rPr>
          <w:rFonts w:ascii="Arial" w:eastAsia="Arial" w:hAnsi="Arial" w:cs="Arial"/>
        </w:rPr>
        <w:t xml:space="preserve"> on cropland or pastureland or in an orchard.  As used in this subsection, "cropland" means acreage in tillage rotation, land being cropped and land in bush fruits and "pastureland" means acreage devoted to the production of forage plants used for animal production.  </w:t>
      </w:r>
      <w:r>
        <w:rPr>
          <w:rFonts w:ascii="Arial" w:eastAsia="Arial" w:hAnsi="Arial" w:cs="Arial"/>
          <w:u w:val="single"/>
        </w:rPr>
        <w:t xml:space="preserve">For purposes </w:t>
      </w:r>
      <w:r>
        <w:rPr>
          <w:rFonts w:ascii="Arial" w:eastAsia="Arial" w:hAnsi="Arial" w:cs="Arial"/>
          <w:u w:val="single"/>
        </w:rPr>
        <w:t xml:space="preserve">of this subsection, "oversized ATV" has the same meaning as </w:t>
      </w:r>
      <w:r>
        <w:rPr>
          <w:rFonts w:ascii="Arial" w:eastAsia="Arial" w:hAnsi="Arial" w:cs="Arial"/>
          <w:u w:val="single"/>
        </w:rPr>
        <w:t xml:space="preserve">defined </w:t>
      </w:r>
      <w:r>
        <w:rPr>
          <w:rFonts w:ascii="Arial" w:eastAsia="Arial" w:hAnsi="Arial" w:cs="Arial"/>
          <w:u w:val="single"/>
        </w:rPr>
        <w:t>in section 13155, subsection 5-B.</w:t>
      </w:r>
      <w:r>
        <w:rPr>
          <w:rFonts w:ascii="Arial" w:eastAsia="Arial" w:hAnsi="Arial" w:cs="Arial"/>
        </w:rPr>
        <w:t xml:space="preserve">  </w:t>
      </w:r>
      <w:r>
        <w:rPr>
          <w:rFonts w:ascii="Arial" w:eastAsia="Arial" w:hAnsi="Arial" w:cs="Arial"/>
        </w:rPr>
        <w:t xml:space="preserve">Nothing in this subsection may be construed to limit or expand a landowner's </w:t>
      </w:r>
      <w:r>
        <w:rPr>
          <w:rFonts w:ascii="Arial" w:eastAsia="Arial" w:hAnsi="Arial" w:cs="Arial"/>
          <w:u w:val="single"/>
        </w:rPr>
        <w:t>or lessee's</w:t>
      </w:r>
      <w:r>
        <w:rPr>
          <w:rFonts w:ascii="Arial" w:eastAsia="Arial" w:hAnsi="Arial" w:cs="Arial"/>
        </w:rPr>
        <w:t xml:space="preserve"> property rights.</w:t>
      </w:r>
      <w:bookmarkEnd w:id="161"/>
    </w:p>
    <w:p w:rsidR="00A7612B" w:rsidP="00A7612B">
      <w:pPr>
        <w:ind w:left="720"/>
        <w:rPr>
          <w:rFonts w:ascii="Arial" w:eastAsia="Arial" w:hAnsi="Arial" w:cs="Arial"/>
        </w:rPr>
      </w:pPr>
      <w:bookmarkStart w:id="162" w:name="_STATUTE_NUMBER__63f9bae3_5aef_4145_bdf0"/>
      <w:bookmarkStart w:id="163" w:name="_STATUTE_P__c7c56bf8_1ef4_48ef_852b_6fac"/>
      <w:bookmarkStart w:id="164" w:name="_PAR__8_73b71063_34fe_40d9_9a5b_7bfd728f"/>
      <w:bookmarkEnd w:id="158"/>
      <w:r>
        <w:rPr>
          <w:rFonts w:ascii="Arial" w:eastAsia="Arial" w:hAnsi="Arial" w:cs="Arial"/>
        </w:rPr>
        <w:t>A</w:t>
      </w:r>
      <w:bookmarkEnd w:id="162"/>
      <w:r>
        <w:rPr>
          <w:rFonts w:ascii="Arial" w:eastAsia="Arial" w:hAnsi="Arial" w:cs="Arial"/>
        </w:rPr>
        <w:t xml:space="preserve">.  </w:t>
      </w:r>
      <w:bookmarkStart w:id="165" w:name="_STATUTE_CONTENT__a767e0bf_86a2_45ff_b7e"/>
      <w:r>
        <w:rPr>
          <w:rFonts w:ascii="Arial" w:eastAsia="Arial" w:hAnsi="Arial" w:cs="Arial"/>
        </w:rPr>
        <w:t>A person who violates this subsection commits a civil violation for which a fine of not less than $100 or more than $500 may be adjudged.</w:t>
      </w:r>
      <w:bookmarkEnd w:id="165"/>
    </w:p>
    <w:p w:rsidR="00A7612B" w:rsidP="00A7612B">
      <w:pPr>
        <w:ind w:left="720"/>
        <w:rPr>
          <w:rFonts w:ascii="Arial" w:eastAsia="Arial" w:hAnsi="Arial" w:cs="Arial"/>
        </w:rPr>
      </w:pPr>
      <w:bookmarkStart w:id="166" w:name="_STATUTE_NUMBER__e4070cf2_8747_43ad_920c"/>
      <w:bookmarkStart w:id="167" w:name="_STATUTE_P__8e60a531_17b5_4bbf_96ab_5350"/>
      <w:bookmarkStart w:id="168" w:name="_PAR__1_ecfd06b8_8e0b_4a33_9577_d8d936cc"/>
      <w:bookmarkEnd w:id="163"/>
      <w:bookmarkEnd w:id="164"/>
      <w:r>
        <w:rPr>
          <w:rFonts w:ascii="Arial" w:eastAsia="Arial" w:hAnsi="Arial" w:cs="Arial"/>
        </w:rPr>
        <w:t>B</w:t>
      </w:r>
      <w:bookmarkEnd w:id="166"/>
      <w:r>
        <w:rPr>
          <w:rFonts w:ascii="Arial" w:eastAsia="Arial" w:hAnsi="Arial" w:cs="Arial"/>
        </w:rPr>
        <w:t xml:space="preserve">.  </w:t>
      </w:r>
      <w:bookmarkStart w:id="169" w:name="_STATUTE_CONTENT__6e9cb176_8899_4bdc_960"/>
      <w:r>
        <w:rPr>
          <w:rFonts w:ascii="Arial" w:eastAsia="Arial" w:hAnsi="Arial" w:cs="Arial"/>
        </w:rPr>
        <w:t>A person who violates this subsection after having been adjudicated of having committed 3 or more civil violations under this Part within the previous 5-year period commits a Class E crime.</w:t>
      </w:r>
      <w:bookmarkEnd w:id="169"/>
    </w:p>
    <w:p w:rsidR="00A7612B" w:rsidP="00A7612B">
      <w:pPr>
        <w:ind w:left="360" w:firstLine="360"/>
        <w:rPr>
          <w:rFonts w:ascii="Arial" w:eastAsia="Arial" w:hAnsi="Arial" w:cs="Arial"/>
        </w:rPr>
      </w:pPr>
      <w:bookmarkStart w:id="170" w:name="_BILL_SECTION_HEADER__3083b7cc_335c_429f"/>
      <w:bookmarkStart w:id="171" w:name="_BILL_SECTION__ffb3c996_0b5b_4d33_843b_9"/>
      <w:bookmarkEnd w:id="155"/>
      <w:bookmarkEnd w:id="159"/>
      <w:bookmarkEnd w:id="167"/>
      <w:bookmarkEnd w:id="168"/>
      <w:r>
        <w:rPr>
          <w:rFonts w:ascii="Arial" w:eastAsia="Arial" w:hAnsi="Arial" w:cs="Arial"/>
          <w:b/>
          <w:sz w:val="24"/>
        </w:rPr>
        <w:t xml:space="preserve">Sec. </w:t>
      </w:r>
      <w:bookmarkStart w:id="172" w:name="_BILL_SECTION_NUMBER__a476541e_a1b2_49ba"/>
      <w:r>
        <w:rPr>
          <w:rFonts w:ascii="Arial" w:eastAsia="Arial" w:hAnsi="Arial" w:cs="Arial"/>
          <w:b/>
          <w:sz w:val="24"/>
        </w:rPr>
        <w:t>12</w:t>
      </w:r>
      <w:bookmarkEnd w:id="172"/>
      <w:r>
        <w:rPr>
          <w:rFonts w:ascii="Arial" w:eastAsia="Arial" w:hAnsi="Arial" w:cs="Arial"/>
          <w:b/>
          <w:sz w:val="24"/>
        </w:rPr>
        <w:t>.  12 MRSA §13161, sub-§1-A</w:t>
      </w:r>
      <w:r>
        <w:rPr>
          <w:rFonts w:ascii="Arial" w:eastAsia="Arial" w:hAnsi="Arial" w:cs="Arial"/>
        </w:rPr>
        <w:t xml:space="preserve"> is enacted to read:</w:t>
      </w:r>
    </w:p>
    <w:p w:rsidR="00A7612B" w:rsidP="00A7612B">
      <w:pPr>
        <w:ind w:left="360" w:firstLine="360"/>
        <w:rPr>
          <w:rFonts w:ascii="Arial" w:eastAsia="Arial" w:hAnsi="Arial" w:cs="Arial"/>
        </w:rPr>
      </w:pPr>
      <w:bookmarkStart w:id="173" w:name="_STATUTE_NUMBER__830c2da5_42a4_4199_a91f"/>
      <w:bookmarkStart w:id="174" w:name="_STATUTE_SS__084b6cd3_31e6_4b5f_b510_b09"/>
      <w:bookmarkEnd w:id="170"/>
      <w:r>
        <w:rPr>
          <w:rFonts w:ascii="Arial" w:eastAsia="Arial" w:hAnsi="Arial" w:cs="Arial"/>
          <w:b/>
          <w:u w:val="single"/>
        </w:rPr>
        <w:t>1-A</w:t>
      </w:r>
      <w:bookmarkEnd w:id="173"/>
      <w:r>
        <w:rPr>
          <w:rFonts w:ascii="Arial" w:eastAsia="Arial" w:hAnsi="Arial" w:cs="Arial"/>
          <w:b/>
          <w:u w:val="single"/>
        </w:rPr>
        <w:t xml:space="preserve">.  </w:t>
      </w:r>
      <w:bookmarkStart w:id="175" w:name="_STATUTE_HEADNOTE__23e29272_0e92_4c5c_9e"/>
      <w:r>
        <w:rPr>
          <w:rFonts w:ascii="Arial" w:eastAsia="Arial" w:hAnsi="Arial" w:cs="Arial"/>
          <w:b/>
          <w:u w:val="single"/>
        </w:rPr>
        <w:t xml:space="preserve">Dealer to provide registration information. </w:t>
      </w:r>
      <w:r>
        <w:rPr>
          <w:rFonts w:ascii="Arial" w:eastAsia="Arial" w:hAnsi="Arial" w:cs="Arial"/>
          <w:u w:val="single"/>
        </w:rPr>
        <w:t xml:space="preserve"> </w:t>
      </w:r>
      <w:bookmarkStart w:id="176" w:name="_STATUTE_CONTENT__6e76bc50_dee4_40af_90d"/>
      <w:bookmarkEnd w:id="175"/>
      <w:r>
        <w:rPr>
          <w:rFonts w:ascii="Arial" w:eastAsia="Arial" w:hAnsi="Arial" w:cs="Arial"/>
          <w:u w:val="single"/>
        </w:rPr>
        <w:t>A dealer may not sell a new or used oversized ATV without providing to the purchaser a written form developed and provided by the department explaining the size and weight restrictions for registering that ATV under section 13155, subsection 5-B and the provisions of section 13157-A regarding the use of oversized ATVs on designated state-approved ATV trails.  The department shall develop a form for use by dealers under this section, which must include a place for a purchaser to sign acknowledging receipt of the form.  For purposes of this subsection, "oversized ATV" has the same meaning as defined in section 13155, subsection 5-B.</w:t>
      </w:r>
    </w:p>
    <w:p w:rsidR="00A7612B" w:rsidP="00A7612B">
      <w:pPr>
        <w:ind w:left="360" w:firstLine="360"/>
        <w:rPr>
          <w:rFonts w:ascii="Arial" w:eastAsia="Arial" w:hAnsi="Arial" w:cs="Arial"/>
        </w:rPr>
      </w:pPr>
      <w:bookmarkStart w:id="177" w:name="_BILL_SECTION_UNALLOCATED__6100ce44_7165"/>
      <w:bookmarkStart w:id="178" w:name="_PAR__6_fa9be4fe_5bfd_4092_9e4c_256e3624"/>
      <w:bookmarkEnd w:id="171"/>
      <w:bookmarkEnd w:id="174"/>
      <w:bookmarkEnd w:id="176"/>
      <w:r>
        <w:rPr>
          <w:rFonts w:ascii="Arial" w:eastAsia="Arial" w:hAnsi="Arial" w:cs="Arial"/>
          <w:b/>
          <w:sz w:val="24"/>
        </w:rPr>
        <w:t xml:space="preserve">Sec. </w:t>
      </w:r>
      <w:bookmarkStart w:id="179" w:name="_BILL_SECTION_NUMBER__40fc5f0d_008e_4e1b"/>
      <w:r>
        <w:rPr>
          <w:rFonts w:ascii="Arial" w:eastAsia="Arial" w:hAnsi="Arial" w:cs="Arial"/>
          <w:b/>
          <w:sz w:val="24"/>
        </w:rPr>
        <w:t>13</w:t>
      </w:r>
      <w:bookmarkEnd w:id="179"/>
      <w:r>
        <w:rPr>
          <w:rFonts w:ascii="Arial" w:eastAsia="Arial" w:hAnsi="Arial" w:cs="Arial"/>
          <w:b/>
          <w:sz w:val="24"/>
        </w:rPr>
        <w:t>.  Oversized ATV education component.</w:t>
      </w:r>
      <w:r>
        <w:rPr>
          <w:rFonts w:ascii="Arial" w:eastAsia="Arial" w:hAnsi="Arial" w:cs="Arial"/>
        </w:rPr>
        <w:t xml:space="preserve">  </w:t>
      </w:r>
      <w:r w:rsidRPr="00110A4A">
        <w:rPr>
          <w:rFonts w:ascii="Arial" w:eastAsia="Arial" w:hAnsi="Arial" w:cs="Arial"/>
          <w:szCs w:val="22"/>
        </w:rPr>
        <w:t>The Department of Inland Fisheries and Wildlife shall develop and make available an education component for ATV</w:t>
      </w:r>
      <w:r>
        <w:rPr>
          <w:rFonts w:ascii="Arial" w:eastAsia="Arial" w:hAnsi="Arial" w:cs="Arial"/>
          <w:szCs w:val="22"/>
        </w:rPr>
        <w:t xml:space="preserve"> dealers and</w:t>
      </w:r>
      <w:r w:rsidRPr="00110A4A">
        <w:rPr>
          <w:rFonts w:ascii="Arial" w:eastAsia="Arial" w:hAnsi="Arial" w:cs="Arial"/>
          <w:szCs w:val="22"/>
        </w:rPr>
        <w:t xml:space="preserve"> owners and ATV registration agents regarding the operation and registration of oversized ATVs, as defined in the Maine Revised Statutes, Title 12, section 13155, subsection 5-B.  The education component must provide guidance regarding which ATVs are considered oversized ATVs, when oversized ATVs may be registered and where oversized ATVs may be operated pursuant to Title 12, section 13155, subsection 3.</w:t>
      </w:r>
    </w:p>
    <w:p w:rsidR="00A7612B" w:rsidP="00A7612B">
      <w:pPr>
        <w:ind w:left="360" w:firstLine="360"/>
        <w:rPr>
          <w:rFonts w:ascii="Arial" w:eastAsia="Arial" w:hAnsi="Arial" w:cs="Arial"/>
        </w:rPr>
      </w:pPr>
      <w:bookmarkStart w:id="180" w:name="_APPROP_SECTION__3d11e04e_7024_464c_8dad"/>
      <w:bookmarkEnd w:id="177"/>
      <w:bookmarkEnd w:id="178"/>
      <w:r>
        <w:rPr>
          <w:rFonts w:ascii="Arial" w:eastAsia="Arial" w:hAnsi="Arial" w:cs="Arial"/>
          <w:b/>
          <w:sz w:val="24"/>
        </w:rPr>
        <w:t xml:space="preserve">Sec. </w:t>
      </w:r>
      <w:bookmarkStart w:id="181" w:name="_BILL_SECTION_NUMBER__e6be4e72_6516_4710"/>
      <w:r>
        <w:rPr>
          <w:rFonts w:ascii="Arial" w:eastAsia="Arial" w:hAnsi="Arial" w:cs="Arial"/>
          <w:b/>
          <w:sz w:val="24"/>
        </w:rPr>
        <w:t>14</w:t>
      </w:r>
      <w:bookmarkEnd w:id="181"/>
      <w:r>
        <w:rPr>
          <w:rFonts w:ascii="Arial" w:eastAsia="Arial" w:hAnsi="Arial" w:cs="Arial"/>
          <w:b/>
          <w:sz w:val="24"/>
        </w:rPr>
        <w:t>.  Appropriations and allocations.</w:t>
      </w:r>
      <w:r>
        <w:rPr>
          <w:rFonts w:ascii="Arial" w:eastAsia="Arial" w:hAnsi="Arial" w:cs="Arial"/>
        </w:rPr>
        <w:t>  The following appropriations and allocations are made.</w:t>
      </w:r>
    </w:p>
    <w:p w:rsidR="00A7612B" w:rsidP="00A7612B">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A7612B" w:rsidP="00A7612B">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A7612B" w:rsidP="00A7612B">
      <w:pPr>
        <w:ind w:left="360"/>
        <w:rPr>
          <w:rFonts w:ascii="Arial" w:eastAsia="Arial" w:hAnsi="Arial" w:cs="Arial"/>
        </w:rPr>
      </w:pPr>
      <w:r>
        <w:rPr>
          <w:rFonts w:ascii="Arial" w:eastAsia="Arial" w:hAnsi="Arial" w:cs="Arial"/>
        </w:rPr>
        <w:t>Initiative: Provides an ongoing allocation for expenditure of funds to maintain state-approved all-terrain vehicle trails.</w:t>
      </w:r>
    </w:p>
    <w:tbl>
      <w:tblPr>
        <w:tblStyle w:val="BPSTable"/>
        <w:tblW w:w="0" w:type="auto"/>
        <w:tblInd w:w="360" w:type="dxa"/>
        <w:tblCellMar>
          <w:left w:w="0" w:type="dxa"/>
          <w:right w:w="0" w:type="dxa"/>
        </w:tblCellMar>
        <w:tblLook w:val="04A0"/>
      </w:tblPr>
      <w:tblGrid>
        <w:gridCol w:w="5009"/>
        <w:gridCol w:w="1463"/>
        <w:gridCol w:w="1463"/>
      </w:tblGrid>
      <w:tr w:rsidTr="00283EDE">
        <w:tblPrEx>
          <w:tblW w:w="0" w:type="auto"/>
          <w:tblInd w:w="360" w:type="dxa"/>
          <w:tblCellMar>
            <w:left w:w="0" w:type="dxa"/>
            <w:right w:w="0" w:type="dxa"/>
          </w:tblCellMar>
          <w:tblLook w:val="04A0"/>
        </w:tblPrEx>
        <w:tc>
          <w:tcPr>
            <w:tcW w:w="5069" w:type="dxa"/>
          </w:tcPr>
          <w:p w:rsidR="00A7612B" w:rsidP="00283EDE">
            <w:pPr>
              <w:rPr>
                <w:rFonts w:ascii="Arial" w:eastAsia="Arial" w:hAnsi="Arial" w:cs="Arial"/>
              </w:rPr>
            </w:pPr>
            <w:r>
              <w:rPr>
                <w:rFonts w:ascii="Arial" w:eastAsia="Arial" w:hAnsi="Arial" w:cs="Arial"/>
                <w:b/>
              </w:rPr>
              <w:t>OTHER SPECIAL REVENUE FUNDS</w:t>
            </w:r>
          </w:p>
        </w:tc>
        <w:tc>
          <w:tcPr>
            <w:tcW w:w="1469" w:type="dxa"/>
          </w:tcPr>
          <w:p w:rsidR="00A7612B" w:rsidP="00283EDE">
            <w:pPr>
              <w:jc w:val="right"/>
              <w:rPr>
                <w:rFonts w:ascii="Arial" w:eastAsia="Arial" w:hAnsi="Arial" w:cs="Arial"/>
              </w:rPr>
            </w:pPr>
            <w:r>
              <w:rPr>
                <w:rFonts w:ascii="Arial" w:eastAsia="Arial" w:hAnsi="Arial" w:cs="Arial"/>
                <w:b/>
              </w:rPr>
              <w:t>2021-22</w:t>
            </w:r>
          </w:p>
        </w:tc>
        <w:tc>
          <w:tcPr>
            <w:tcW w:w="1469" w:type="dxa"/>
          </w:tcPr>
          <w:p w:rsidR="00A7612B" w:rsidP="00283EDE">
            <w:pPr>
              <w:jc w:val="right"/>
              <w:rPr>
                <w:rFonts w:ascii="Arial" w:eastAsia="Arial" w:hAnsi="Arial" w:cs="Arial"/>
              </w:rPr>
            </w:pPr>
            <w:r>
              <w:rPr>
                <w:rFonts w:ascii="Arial" w:eastAsia="Arial" w:hAnsi="Arial" w:cs="Arial"/>
                <w:b/>
              </w:rPr>
              <w:t>2022-23</w:t>
            </w:r>
          </w:p>
        </w:tc>
      </w:tr>
      <w:tr w:rsidTr="00283EDE">
        <w:tblPrEx>
          <w:tblW w:w="0" w:type="auto"/>
          <w:tblInd w:w="360" w:type="dxa"/>
          <w:tblCellMar>
            <w:left w:w="0" w:type="dxa"/>
            <w:right w:w="0" w:type="dxa"/>
          </w:tblCellMar>
          <w:tblLook w:val="04A0"/>
        </w:tblPrEx>
        <w:tc>
          <w:tcPr>
            <w:tcW w:w="5069" w:type="dxa"/>
          </w:tcPr>
          <w:p w:rsidR="00A7612B" w:rsidP="00283EDE">
            <w:pPr>
              <w:ind w:left="180"/>
              <w:rPr>
                <w:rFonts w:ascii="Arial" w:eastAsia="Arial" w:hAnsi="Arial" w:cs="Arial"/>
              </w:rPr>
            </w:pPr>
            <w:r>
              <w:rPr>
                <w:rFonts w:ascii="Arial" w:eastAsia="Arial" w:hAnsi="Arial" w:cs="Arial"/>
              </w:rPr>
              <w:t>All Other</w:t>
            </w:r>
          </w:p>
        </w:tc>
        <w:tc>
          <w:tcPr>
            <w:tcW w:w="1469" w:type="dxa"/>
          </w:tcPr>
          <w:p w:rsidR="00A7612B" w:rsidP="00283EDE">
            <w:pPr>
              <w:jc w:val="right"/>
              <w:rPr>
                <w:rFonts w:ascii="Arial" w:eastAsia="Arial" w:hAnsi="Arial" w:cs="Arial"/>
              </w:rPr>
            </w:pPr>
            <w:r>
              <w:rPr>
                <w:rFonts w:ascii="Arial" w:eastAsia="Arial" w:hAnsi="Arial" w:cs="Arial"/>
              </w:rPr>
              <w:t>$0</w:t>
            </w:r>
          </w:p>
        </w:tc>
        <w:tc>
          <w:tcPr>
            <w:tcW w:w="1469" w:type="dxa"/>
          </w:tcPr>
          <w:p w:rsidR="00A7612B" w:rsidP="00283EDE">
            <w:pPr>
              <w:jc w:val="right"/>
              <w:rPr>
                <w:rFonts w:ascii="Arial" w:eastAsia="Arial" w:hAnsi="Arial" w:cs="Arial"/>
              </w:rPr>
            </w:pPr>
            <w:r>
              <w:rPr>
                <w:rFonts w:ascii="Arial" w:eastAsia="Arial" w:hAnsi="Arial" w:cs="Arial"/>
              </w:rPr>
              <w:t>$1,791,817</w:t>
            </w:r>
          </w:p>
        </w:tc>
      </w:tr>
      <w:tr w:rsidTr="00283EDE">
        <w:tblPrEx>
          <w:tblW w:w="0" w:type="auto"/>
          <w:tblInd w:w="360" w:type="dxa"/>
          <w:tblCellMar>
            <w:left w:w="0" w:type="dxa"/>
            <w:right w:w="0" w:type="dxa"/>
          </w:tblCellMar>
          <w:tblLook w:val="04A0"/>
        </w:tblPrEx>
        <w:tc>
          <w:tcPr>
            <w:tcW w:w="5069" w:type="dxa"/>
          </w:tcPr>
          <w:p w:rsidR="00A7612B" w:rsidP="00283EDE">
            <w:pPr>
              <w:rPr>
                <w:rFonts w:ascii="Arial" w:eastAsia="Arial" w:hAnsi="Arial" w:cs="Arial"/>
              </w:rPr>
            </w:pPr>
            <w:r>
              <w:rPr>
                <w:rFonts w:ascii="Arial" w:eastAsia="Arial" w:hAnsi="Arial" w:cs="Arial"/>
              </w:rPr>
              <w:t xml:space="preserve"> </w:t>
            </w:r>
          </w:p>
        </w:tc>
        <w:tc>
          <w:tcPr>
            <w:tcW w:w="1469" w:type="dxa"/>
          </w:tcPr>
          <w:p w:rsidR="00A7612B" w:rsidP="00283EDE">
            <w:pPr>
              <w:jc w:val="right"/>
              <w:rPr>
                <w:rFonts w:ascii="Arial" w:eastAsia="Arial" w:hAnsi="Arial" w:cs="Arial"/>
              </w:rPr>
            </w:pPr>
            <w:r>
              <w:rPr>
                <w:rFonts w:ascii="Arial" w:eastAsia="Arial" w:hAnsi="Arial" w:cs="Arial"/>
              </w:rPr>
              <w:t>__________</w:t>
            </w:r>
          </w:p>
        </w:tc>
        <w:tc>
          <w:tcPr>
            <w:tcW w:w="1469" w:type="dxa"/>
          </w:tcPr>
          <w:p w:rsidR="00A7612B" w:rsidP="00283EDE">
            <w:pPr>
              <w:jc w:val="right"/>
              <w:rPr>
                <w:rFonts w:ascii="Arial" w:eastAsia="Arial" w:hAnsi="Arial" w:cs="Arial"/>
              </w:rPr>
            </w:pPr>
            <w:r>
              <w:rPr>
                <w:rFonts w:ascii="Arial" w:eastAsia="Arial" w:hAnsi="Arial" w:cs="Arial"/>
              </w:rPr>
              <w:t>__________</w:t>
            </w:r>
          </w:p>
        </w:tc>
      </w:tr>
      <w:tr w:rsidTr="00283EDE">
        <w:tblPrEx>
          <w:tblW w:w="0" w:type="auto"/>
          <w:tblInd w:w="360" w:type="dxa"/>
          <w:tblCellMar>
            <w:left w:w="0" w:type="dxa"/>
            <w:right w:w="0" w:type="dxa"/>
          </w:tblCellMar>
          <w:tblLook w:val="04A0"/>
        </w:tblPrEx>
        <w:tc>
          <w:tcPr>
            <w:tcW w:w="5069" w:type="dxa"/>
          </w:tcPr>
          <w:p w:rsidR="00A7612B" w:rsidP="00283EDE">
            <w:pPr>
              <w:rPr>
                <w:rFonts w:ascii="Arial" w:eastAsia="Arial" w:hAnsi="Arial" w:cs="Arial"/>
              </w:rPr>
            </w:pPr>
            <w:r>
              <w:rPr>
                <w:rFonts w:ascii="Arial" w:eastAsia="Arial" w:hAnsi="Arial" w:cs="Arial"/>
              </w:rPr>
              <w:t>OTHER SPECIAL REVENUE FUNDS TOTAL</w:t>
            </w:r>
          </w:p>
        </w:tc>
        <w:tc>
          <w:tcPr>
            <w:tcW w:w="1469" w:type="dxa"/>
          </w:tcPr>
          <w:p w:rsidR="00A7612B" w:rsidP="00283EDE">
            <w:pPr>
              <w:jc w:val="right"/>
              <w:rPr>
                <w:rFonts w:ascii="Arial" w:eastAsia="Arial" w:hAnsi="Arial" w:cs="Arial"/>
              </w:rPr>
            </w:pPr>
            <w:r>
              <w:rPr>
                <w:rFonts w:ascii="Arial" w:eastAsia="Arial" w:hAnsi="Arial" w:cs="Arial"/>
              </w:rPr>
              <w:t>$0</w:t>
            </w:r>
          </w:p>
        </w:tc>
        <w:tc>
          <w:tcPr>
            <w:tcW w:w="1469" w:type="dxa"/>
          </w:tcPr>
          <w:p w:rsidR="00A7612B" w:rsidP="00283EDE">
            <w:pPr>
              <w:jc w:val="right"/>
              <w:rPr>
                <w:rFonts w:ascii="Arial" w:eastAsia="Arial" w:hAnsi="Arial" w:cs="Arial"/>
              </w:rPr>
            </w:pPr>
            <w:r>
              <w:rPr>
                <w:rFonts w:ascii="Arial" w:eastAsia="Arial" w:hAnsi="Arial" w:cs="Arial"/>
              </w:rPr>
              <w:t>$1,791,817</w:t>
            </w:r>
          </w:p>
        </w:tc>
      </w:tr>
    </w:tbl>
    <w:p w:rsidR="00000000" w:rsidP="00A7612B">
      <w:pPr>
        <w:ind w:left="360" w:firstLine="360"/>
        <w:rPr>
          <w:rFonts w:ascii="Arial" w:eastAsia="Arial" w:hAnsi="Arial" w:cs="Arial"/>
        </w:rPr>
      </w:pPr>
      <w:bookmarkStart w:id="182" w:name="_PAR__7_3dc573b7_fc18_41d3_aa7f_296ff847"/>
      <w:bookmarkStart w:id="183" w:name="_EFFECTIVE_CLAUSE__8f47abdc_ebe5_4d12_9d"/>
      <w:bookmarkEnd w:id="180"/>
      <w:r>
        <w:rPr>
          <w:rFonts w:ascii="Arial" w:eastAsia="Arial" w:hAnsi="Arial" w:cs="Arial"/>
          <w:b/>
          <w:sz w:val="24"/>
        </w:rPr>
        <w:t xml:space="preserve">Sec. </w:t>
      </w:r>
      <w:bookmarkStart w:id="184" w:name="_BILL_SECTION_NUMBER__b59509e7_1e2b_4249"/>
      <w:r>
        <w:rPr>
          <w:rFonts w:ascii="Arial" w:eastAsia="Arial" w:hAnsi="Arial" w:cs="Arial"/>
          <w:b/>
          <w:sz w:val="24"/>
        </w:rPr>
        <w:t>15</w:t>
      </w:r>
      <w:bookmarkEnd w:id="184"/>
      <w:r>
        <w:rPr>
          <w:rFonts w:ascii="Arial" w:eastAsia="Arial" w:hAnsi="Arial" w:cs="Arial"/>
          <w:b/>
          <w:sz w:val="24"/>
        </w:rPr>
        <w:t xml:space="preserve">.  Effective date.  </w:t>
      </w:r>
      <w:r>
        <w:rPr>
          <w:rFonts w:ascii="Arial" w:eastAsia="Arial" w:hAnsi="Arial" w:cs="Arial"/>
        </w:rPr>
        <w:t>That section of this Act that amends the Maine Revised Statutes, Title 12, section 13155, subsection 5 takes effect May 1, 2022.</w:t>
      </w:r>
      <w:bookmarkEnd w:id="2"/>
      <w:bookmarkEnd w:id="6"/>
      <w:bookmarkEnd w:id="182"/>
      <w:bookmarkEnd w:id="1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LR0095,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All-terrain Vehicle Registration Requirements and Establish Regular Maintenance of Designated State-approved All-terrain Vehicle Trails</w:t>
    </w:r>
  </w:p>
  <w:p>
    <w:pPr>
      <w:suppressLineNumbers/>
      <w:spacing w:before="0" w:after="0"/>
      <w:jc w:val="center"/>
      <w:rPr>
        <w:rFonts w:ascii="Arial" w:eastAsia="Arial" w:hAnsi="Arial" w:cs="Arial"/>
      </w:rPr>
    </w:pPr>
    <w:r>
      <w:rPr>
        <w:rFonts w:ascii="Arial" w:eastAsia="Arial" w:hAnsi="Arial" w:cs="Arial"/>
        <w:sz w:val="22"/>
      </w:rPr>
      <w:t>L.D. 1439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0A4A"/>
    <w:rsid w:val="0011558B"/>
    <w:rsid w:val="00142693"/>
    <w:rsid w:val="00166945"/>
    <w:rsid w:val="001A2BC9"/>
    <w:rsid w:val="001D2C0B"/>
    <w:rsid w:val="001E1D8B"/>
    <w:rsid w:val="00257B1E"/>
    <w:rsid w:val="00283ED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7612B"/>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17F0E"/>
    <w:rsid w:val="00D36E27"/>
    <w:rsid w:val="00D4369F"/>
    <w:rsid w:val="00D72A6C"/>
    <w:rsid w:val="00DA6742"/>
    <w:rsid w:val="00DD425A"/>
    <w:rsid w:val="00E10467"/>
    <w:rsid w:val="00E1631B"/>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