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 Pilot Project to Provide Transportation to Medically Managed Withdrawal Sites</w:t>
      </w:r>
    </w:p>
    <w:p w:rsidR="00097989" w:rsidP="0009798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98ca91e_4e3f_4bcb_a009_9a"/>
      <w:bookmarkStart w:id="1" w:name="_PAGE__1_fa647903_35b4_4d95_8c9d_9841120"/>
      <w:bookmarkStart w:id="2" w:name="_PAR__2_73c4a711_95ac_4ee6_9355_ba9323de"/>
      <w:r>
        <w:rPr>
          <w:rFonts w:ascii="Arial" w:eastAsia="Arial" w:hAnsi="Arial" w:cs="Arial"/>
          <w:caps/>
        </w:rPr>
        <w:t>L.D. 979</w:t>
      </w:r>
    </w:p>
    <w:p w:rsidR="00097989" w:rsidP="0009798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91e2551_e91b_4794_b69f_82877be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097989" w:rsidP="00097989">
      <w:pPr>
        <w:spacing w:before="60" w:after="60"/>
        <w:ind w:left="720"/>
        <w:rPr>
          <w:rFonts w:ascii="Arial" w:eastAsia="Arial" w:hAnsi="Arial" w:cs="Arial"/>
        </w:rPr>
      </w:pPr>
      <w:bookmarkStart w:id="4" w:name="_PAR__4_64357739_32a0_4b66_b2e5_41d998e8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097989" w:rsidP="0009798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999b0175_3da0_4abe_b9bb_836f889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097989" w:rsidP="0009798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90a12a7_fbe9_44a3_8ef8_23d94ee5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097989" w:rsidP="0009798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96b2dae_a987_4173_b3d7_b01168f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097989" w:rsidP="0009798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15c0f98_8583_4d3f_994b_19d72181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097989" w:rsidP="00097989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249ae21_408f_4271_90bd_24400fe8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626, L.D. 979, “Resolve, to Fund Treatment Services and Certain Transportation Costs for Individuals with Substance Use Disorder”</w:t>
      </w:r>
    </w:p>
    <w:p w:rsidR="00097989" w:rsidP="00097989">
      <w:pPr>
        <w:ind w:left="360" w:firstLine="360"/>
        <w:rPr>
          <w:rFonts w:ascii="Arial" w:eastAsia="Arial" w:hAnsi="Arial" w:cs="Arial"/>
        </w:rPr>
      </w:pPr>
      <w:bookmarkStart w:id="10" w:name="_INSTRUCTION__9f80c6e9_70b5_4495_987e_fa"/>
      <w:bookmarkStart w:id="11" w:name="_PAR__10_2f94c666_6e2b_4767_9d2d_707b034"/>
      <w:bookmarkEnd w:id="0"/>
      <w:bookmarkEnd w:id="9"/>
      <w:r>
        <w:rPr>
          <w:rFonts w:ascii="Arial" w:eastAsia="Arial" w:hAnsi="Arial" w:cs="Arial"/>
        </w:rPr>
        <w:t>Amend the amendment in section 1 in the 16th line (page 1, line 31 in amendment) by striking out the following: "2025" and inserting the following: '2026'</w:t>
      </w:r>
    </w:p>
    <w:p w:rsidR="00097989" w:rsidP="00097989">
      <w:pPr>
        <w:ind w:left="360" w:firstLine="360"/>
        <w:rPr>
          <w:rFonts w:ascii="Arial" w:eastAsia="Arial" w:hAnsi="Arial" w:cs="Arial"/>
        </w:rPr>
      </w:pPr>
      <w:bookmarkStart w:id="12" w:name="_INSTRUCTION__54ef3d2c_0288_479a_b069_4d"/>
      <w:bookmarkStart w:id="13" w:name="_PAR__11_0779e72b_0f67_4ac1_afee_60740ef"/>
      <w:bookmarkEnd w:id="10"/>
      <w:bookmarkEnd w:id="11"/>
      <w:r>
        <w:rPr>
          <w:rFonts w:ascii="Arial" w:eastAsia="Arial" w:hAnsi="Arial" w:cs="Arial"/>
        </w:rPr>
        <w:t>Amend the amendment in section 1 in the last line (page 1, line 37 in amendment) by striking out the following: "132nd Legislature in 2025" and inserting the following: 'Second Regular Session of the 132nd Legislature'</w:t>
      </w:r>
    </w:p>
    <w:p w:rsidR="00097989" w:rsidP="00097989">
      <w:pPr>
        <w:ind w:left="360" w:firstLine="360"/>
        <w:rPr>
          <w:rFonts w:ascii="Arial" w:eastAsia="Arial" w:hAnsi="Arial" w:cs="Arial"/>
        </w:rPr>
      </w:pPr>
      <w:bookmarkStart w:id="14" w:name="_INSTRUCTION__9e548b5d_70f6_47a9_a5ac_16"/>
      <w:bookmarkStart w:id="15" w:name="_PAR__12_bdb97682_858a_4183_ba02_633889a"/>
      <w:bookmarkEnd w:id="12"/>
      <w:bookmarkEnd w:id="13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097989" w:rsidP="00097989">
      <w:pPr>
        <w:ind w:left="360" w:firstLine="360"/>
        <w:rPr>
          <w:rFonts w:ascii="Arial" w:eastAsia="Arial" w:hAnsi="Arial" w:cs="Arial"/>
        </w:rPr>
      </w:pPr>
      <w:bookmarkStart w:id="16" w:name="_PAR__13_79c80305_65bb_43f9_ad34_2701afb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097989" w:rsidP="0009798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4_0595dea2_3b51_4d69_bcd6_17dc9cd"/>
      <w:bookmarkEnd w:id="16"/>
      <w:r>
        <w:rPr>
          <w:rFonts w:ascii="Arial" w:eastAsia="Arial" w:hAnsi="Arial" w:cs="Arial"/>
          <w:b/>
        </w:rPr>
        <w:t>HEALTH AND HUMAN SERVICES, DEPARTMENT OF</w:t>
      </w:r>
    </w:p>
    <w:p w:rsidR="00097989" w:rsidP="0009798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023fa9dd_adaa_457c_b5c4_52d40e4"/>
      <w:bookmarkEnd w:id="17"/>
      <w:r>
        <w:rPr>
          <w:rFonts w:ascii="Arial" w:eastAsia="Arial" w:hAnsi="Arial" w:cs="Arial"/>
          <w:b/>
        </w:rPr>
        <w:t>Maine Center for Disease Control and Prevention 0143</w:t>
      </w:r>
    </w:p>
    <w:p w:rsidR="00097989" w:rsidP="00097989">
      <w:pPr>
        <w:ind w:left="360"/>
        <w:rPr>
          <w:rFonts w:ascii="Arial" w:eastAsia="Arial" w:hAnsi="Arial" w:cs="Arial"/>
        </w:rPr>
      </w:pPr>
      <w:bookmarkStart w:id="19" w:name="_PAR__16_79ae917d_8a09_4b29_86a2_7b6d7be"/>
      <w:bookmarkEnd w:id="18"/>
      <w:r>
        <w:rPr>
          <w:rFonts w:ascii="Arial" w:eastAsia="Arial" w:hAnsi="Arial" w:cs="Arial"/>
        </w:rPr>
        <w:t>Initiative: Provides one-time funding for the department to contract with 3rd parties for a one-year pilot program to provide transportation from certified hypodermic apparatus exchange programs to medically managed withdrawal sites.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B62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97989" w:rsidP="005B62D1">
            <w:pPr>
              <w:spacing w:before="0" w:after="0"/>
              <w:rPr>
                <w:rFonts w:ascii="Arial" w:eastAsia="Arial" w:hAnsi="Arial" w:cs="Arial"/>
              </w:rPr>
            </w:pPr>
            <w:bookmarkStart w:id="20" w:name="_PAR__17_a7fc3eab_146e_4ea9_a263_6c71c70"/>
            <w:bookmarkStart w:id="21" w:name="_LINE__24_975eba6f_41f7_4a48_8adf_39f080"/>
            <w:bookmarkEnd w:id="19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097989" w:rsidP="005B62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4_e96b8a28_13a4_40a1_8732_b71daf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097989" w:rsidP="005B62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4_b55955db_b825_4a2e_8279_98807b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5B62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97989" w:rsidP="005B62D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5_c58c7852_4dcc_42a3_ad9b_5de73f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097989" w:rsidP="005B62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5_07ebd41a_bb02_46a0_978d_dc0c21"/>
            <w:r>
              <w:rPr>
                <w:rFonts w:ascii="Arial" w:eastAsia="Arial" w:hAnsi="Arial" w:cs="Arial"/>
              </w:rPr>
              <w:t>$0</w:t>
            </w:r>
            <w:bookmarkEnd w:id="25"/>
          </w:p>
        </w:tc>
        <w:tc>
          <w:tcPr>
            <w:tcW w:w="1469" w:type="dxa"/>
          </w:tcPr>
          <w:p w:rsidR="00097989" w:rsidP="005B62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5_f1987e26_eff5_4d38_b043_13b577"/>
            <w:r>
              <w:rPr>
                <w:rFonts w:ascii="Arial" w:eastAsia="Arial" w:hAnsi="Arial" w:cs="Arial"/>
              </w:rPr>
              <w:t>$30,000</w:t>
            </w:r>
            <w:bookmarkEnd w:id="26"/>
          </w:p>
        </w:tc>
      </w:tr>
      <w:tr w:rsidTr="005B62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97989" w:rsidP="005B62D1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6_bc400772_0dff_4abf_af72_494ec5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097989" w:rsidP="005B62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6_8d928c83_9346_4d33_aa10_89d751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097989" w:rsidP="005B62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6_75818d36_3757_4a52_8c66_ad5c9a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5B62D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97989" w:rsidP="005B62D1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7_4370de10_cfb4_413e_9225_085d37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097989" w:rsidP="005B62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7_3a821bf5_12e0_4ee0_804e_59c989"/>
            <w:r>
              <w:rPr>
                <w:rFonts w:ascii="Arial" w:eastAsia="Arial" w:hAnsi="Arial" w:cs="Arial"/>
              </w:rPr>
              <w:t>$0</w:t>
            </w:r>
            <w:bookmarkEnd w:id="31"/>
          </w:p>
        </w:tc>
        <w:tc>
          <w:tcPr>
            <w:tcW w:w="1469" w:type="dxa"/>
          </w:tcPr>
          <w:p w:rsidR="00097989" w:rsidP="005B62D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7_595bc365_4c84_4270_a942_595039"/>
            <w:r>
              <w:rPr>
                <w:rFonts w:ascii="Arial" w:eastAsia="Arial" w:hAnsi="Arial" w:cs="Arial"/>
              </w:rPr>
              <w:t>$30,000</w:t>
            </w:r>
            <w:bookmarkEnd w:id="32"/>
          </w:p>
        </w:tc>
      </w:tr>
    </w:tbl>
    <w:p w:rsidR="00097989" w:rsidP="00097989">
      <w:pPr>
        <w:ind w:left="360"/>
        <w:rPr>
          <w:rFonts w:ascii="Arial" w:eastAsia="Arial" w:hAnsi="Arial" w:cs="Arial"/>
        </w:rPr>
      </w:pPr>
      <w:bookmarkStart w:id="33" w:name="_PAR__18_fe9aafba_fd00_4c59_a472_c93da7f"/>
      <w:bookmarkEnd w:id="20"/>
      <w:r>
        <w:rPr>
          <w:rFonts w:ascii="Arial" w:eastAsia="Arial" w:hAnsi="Arial" w:cs="Arial"/>
        </w:rPr>
        <w:t>'</w:t>
      </w:r>
    </w:p>
    <w:p w:rsidR="00097989" w:rsidP="00097989">
      <w:pPr>
        <w:ind w:left="360" w:firstLine="360"/>
        <w:rPr>
          <w:rFonts w:ascii="Arial" w:eastAsia="Arial" w:hAnsi="Arial" w:cs="Arial"/>
        </w:rPr>
      </w:pPr>
      <w:bookmarkStart w:id="34" w:name="_INSTRUCTION__e84b35a1_a115_47fa_870e_65"/>
      <w:bookmarkStart w:id="35" w:name="_PAR__19_d68312e9_259e_41cc_abb5_de61a45"/>
      <w:bookmarkEnd w:id="14"/>
      <w:bookmarkEnd w:id="3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097989" w:rsidP="0009798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b2dc2096_4e32_47ec_9ed2_8dcce8"/>
      <w:bookmarkStart w:id="37" w:name="_PAGE__2_5a8b60b8_c302_45d0_90d9_8965570"/>
      <w:bookmarkStart w:id="38" w:name="_PAR__2_f079b57f_548f_4c1e_bb1a_7861e6bf"/>
      <w:bookmarkEnd w:id="1"/>
      <w:bookmarkEnd w:id="34"/>
      <w:bookmarkEnd w:id="35"/>
      <w:r>
        <w:rPr>
          <w:rFonts w:ascii="Arial" w:eastAsia="Arial" w:hAnsi="Arial" w:cs="Arial"/>
          <w:b/>
          <w:sz w:val="24"/>
        </w:rPr>
        <w:t>SUMMARY</w:t>
      </w:r>
    </w:p>
    <w:p w:rsidR="00097989" w:rsidP="00097989">
      <w:pPr>
        <w:keepNext/>
        <w:ind w:left="360" w:firstLine="360"/>
        <w:rPr>
          <w:rFonts w:ascii="Arial" w:eastAsia="Arial" w:hAnsi="Arial" w:cs="Arial"/>
        </w:rPr>
      </w:pPr>
      <w:bookmarkStart w:id="39" w:name="_PAR__3_c743916e_d005_4ea9_8a84_bb348ea7"/>
      <w:bookmarkEnd w:id="38"/>
      <w:r>
        <w:rPr>
          <w:rFonts w:ascii="Arial" w:eastAsia="Arial" w:hAnsi="Arial" w:cs="Arial"/>
        </w:rPr>
        <w:t>This amendment changes the reporting date and moves the appropriation to fiscal year 2024-25.</w:t>
      </w:r>
    </w:p>
    <w:p w:rsidR="00097989" w:rsidP="00097989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0" w:name="_SPONSOR_BLOCK__8e68cd04_907a_4285_87bd_"/>
      <w:bookmarkStart w:id="41" w:name="_PAR__4_01d67c64_14e0_45d9_a0b2_e3e8a320"/>
      <w:bookmarkEnd w:id="36"/>
      <w:bookmarkEnd w:id="39"/>
      <w:r>
        <w:rPr>
          <w:rFonts w:ascii="Arial" w:eastAsia="Arial" w:hAnsi="Arial" w:cs="Arial"/>
          <w:b/>
        </w:rPr>
        <w:t>SPONSORED BY: ___________________________________</w:t>
      </w:r>
    </w:p>
    <w:p w:rsidR="00097989" w:rsidP="00097989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2" w:name="_PAR__5_3df69dd3_b221_469f_9377_77b4eb39"/>
      <w:bookmarkEnd w:id="41"/>
      <w:r>
        <w:rPr>
          <w:rFonts w:ascii="Arial" w:eastAsia="Arial" w:hAnsi="Arial" w:cs="Arial"/>
          <w:b/>
        </w:rPr>
        <w:t>(Senator ROTUNDO, M.)</w:t>
      </w:r>
    </w:p>
    <w:p w:rsidR="00000000" w:rsidRPr="00097989" w:rsidP="00097989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3" w:name="_PAR__6_560ec08a_6585_482e_b106_85f4fd8a"/>
      <w:bookmarkEnd w:id="42"/>
      <w:r>
        <w:rPr>
          <w:rFonts w:ascii="Arial" w:eastAsia="Arial" w:hAnsi="Arial" w:cs="Arial"/>
          <w:b/>
        </w:rPr>
        <w:t>COUNTY: Androscoggin</w:t>
      </w:r>
      <w:bookmarkEnd w:id="37"/>
      <w:bookmarkEnd w:id="40"/>
      <w:bookmarkEnd w:id="4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LR1988,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 Pilot Project to Provide Transportation to Medically Managed Withdrawal Sites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979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798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62D1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