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Issuance of a Birth Certificate Following a Gender Marker Change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623 - L.D. 855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Issuance of a Birth Certificate Following a Gender Marker Change</w:t>
      </w:r>
    </w:p>
    <w:p w:rsidR="004E3A43" w:rsidP="004E3A43">
      <w:pPr>
        <w:ind w:left="360"/>
        <w:rPr>
          <w:rFonts w:ascii="Arial" w:eastAsia="Arial" w:hAnsi="Arial" w:cs="Arial"/>
        </w:rPr>
      </w:pPr>
      <w:bookmarkStart w:id="0" w:name="_ENACTING_CLAUSE__5519f498_6c7f_4f16_9d7"/>
      <w:bookmarkStart w:id="1" w:name="_PAR__1_230137e8_cd51_4aba_9284_b582a67b"/>
      <w:bookmarkStart w:id="2" w:name="_DOC_BODY_CONTAINER__d9904fa0_57fb_460b_"/>
      <w:r>
        <w:rPr>
          <w:rFonts w:ascii="Arial" w:eastAsia="Arial" w:hAnsi="Arial" w:cs="Arial"/>
          <w:b/>
        </w:rPr>
        <w:t>Be it enacted by the People of the State of Maine as follows:</w:t>
      </w:r>
    </w:p>
    <w:p w:rsidR="004E3A43" w:rsidP="004E3A43">
      <w:pPr>
        <w:ind w:left="360" w:firstLine="360"/>
        <w:rPr>
          <w:rFonts w:ascii="Arial" w:eastAsia="Arial" w:hAnsi="Arial" w:cs="Arial"/>
        </w:rPr>
      </w:pPr>
      <w:bookmarkStart w:id="3" w:name="_BILL_SECTION_HEADER__130cf0b0_8822_4bf1"/>
      <w:bookmarkStart w:id="4" w:name="_PAR__2_7ccf08d0_ec06_461e_96be_20c48075"/>
      <w:bookmarkStart w:id="5" w:name="_BILL_SECTION__55b77743_3cce_466a_85b1_b"/>
      <w:bookmarkStart w:id="6" w:name="_DOC_BODY_CONTENT__b544b774_105b_4b9b_99"/>
      <w:bookmarkEnd w:id="0"/>
      <w:bookmarkEnd w:id="1"/>
      <w:r>
        <w:rPr>
          <w:rFonts w:ascii="Arial" w:eastAsia="Arial" w:hAnsi="Arial" w:cs="Arial"/>
          <w:b/>
          <w:sz w:val="24"/>
        </w:rPr>
        <w:t xml:space="preserve">Sec. </w:t>
      </w:r>
      <w:bookmarkStart w:id="7" w:name="_BILL_SECTION_NUMBER__11de8341_c31d_477e"/>
      <w:r>
        <w:rPr>
          <w:rFonts w:ascii="Arial" w:eastAsia="Arial" w:hAnsi="Arial" w:cs="Arial"/>
          <w:b/>
          <w:sz w:val="24"/>
        </w:rPr>
        <w:t>1</w:t>
      </w:r>
      <w:bookmarkEnd w:id="7"/>
      <w:r>
        <w:rPr>
          <w:rFonts w:ascii="Arial" w:eastAsia="Arial" w:hAnsi="Arial" w:cs="Arial"/>
          <w:b/>
          <w:sz w:val="24"/>
        </w:rPr>
        <w:t>.  22 MRSA §2705, sub-§5,</w:t>
      </w:r>
      <w:r>
        <w:rPr>
          <w:rFonts w:ascii="Arial" w:eastAsia="Arial" w:hAnsi="Arial" w:cs="Arial"/>
        </w:rPr>
        <w:t xml:space="preserve"> as amended by PL 1989, c. 818, §3, is further amended to read:</w:t>
      </w:r>
    </w:p>
    <w:p w:rsidR="004E3A43" w:rsidP="004E3A43">
      <w:pPr>
        <w:ind w:left="360" w:firstLine="360"/>
        <w:rPr>
          <w:rFonts w:ascii="Arial" w:eastAsia="Arial" w:hAnsi="Arial" w:cs="Arial"/>
        </w:rPr>
      </w:pPr>
      <w:bookmarkStart w:id="8" w:name="_STATUTE_NUMBER__8f660857_978b_42e6_a64c"/>
      <w:bookmarkStart w:id="9" w:name="_STATUTE_SS__7fbbd539_4aa2_4c9f_8cd1_f50"/>
      <w:bookmarkStart w:id="10" w:name="_PAR__3_ea919969_9a5f_4a80_b4a2_3dc812cd"/>
      <w:bookmarkEnd w:id="3"/>
      <w:bookmarkEnd w:id="4"/>
      <w:r>
        <w:rPr>
          <w:rFonts w:ascii="Arial" w:eastAsia="Arial" w:hAnsi="Arial" w:cs="Arial"/>
          <w:b/>
        </w:rPr>
        <w:t>5</w:t>
      </w:r>
      <w:bookmarkEnd w:id="8"/>
      <w:r>
        <w:rPr>
          <w:rFonts w:ascii="Arial" w:eastAsia="Arial" w:hAnsi="Arial" w:cs="Arial"/>
          <w:b/>
        </w:rPr>
        <w:t xml:space="preserve">.  </w:t>
      </w:r>
      <w:bookmarkStart w:id="11" w:name="_STATUTE_HEADNOTE__04c0d553_adb3_43c1_83"/>
      <w:r>
        <w:rPr>
          <w:rFonts w:ascii="Arial" w:eastAsia="Arial" w:hAnsi="Arial" w:cs="Arial"/>
          <w:b/>
        </w:rPr>
        <w:t xml:space="preserve">Amendment following adoption </w:t>
      </w:r>
      <w:r>
        <w:rPr>
          <w:rFonts w:ascii="Arial" w:eastAsia="Arial" w:hAnsi="Arial" w:cs="Arial"/>
          <w:b/>
          <w:strike/>
        </w:rPr>
        <w:t>or</w:t>
      </w:r>
      <w:r>
        <w:rPr>
          <w:rFonts w:ascii="Arial" w:eastAsia="Arial" w:hAnsi="Arial" w:cs="Arial"/>
          <w:b/>
          <w:u w:val="single"/>
        </w:rPr>
        <w:t>,</w:t>
      </w:r>
      <w:r>
        <w:rPr>
          <w:rFonts w:ascii="Arial" w:eastAsia="Arial" w:hAnsi="Arial" w:cs="Arial"/>
          <w:b/>
        </w:rPr>
        <w:t xml:space="preserve"> legitimation </w:t>
      </w:r>
      <w:r>
        <w:rPr>
          <w:rFonts w:ascii="Arial" w:eastAsia="Arial" w:hAnsi="Arial" w:cs="Arial"/>
          <w:b/>
          <w:u w:val="single"/>
        </w:rPr>
        <w:t>or gender marker change</w:t>
      </w:r>
      <w:r>
        <w:rPr>
          <w:rFonts w:ascii="Arial" w:eastAsia="Arial" w:hAnsi="Arial" w:cs="Arial"/>
          <w:b/>
        </w:rPr>
        <w:t>.</w:t>
      </w:r>
      <w:bookmarkEnd w:id="11"/>
      <w:r>
        <w:rPr>
          <w:rFonts w:ascii="Arial" w:eastAsia="Arial" w:hAnsi="Arial" w:cs="Arial"/>
          <w:b/>
        </w:rPr>
        <w:t xml:space="preserve"> </w:t>
      </w:r>
      <w:bookmarkStart w:id="12" w:name="_STATUTE_CONTENT__b709ca03_cc51_4155_a08"/>
      <w:r>
        <w:rPr>
          <w:rFonts w:ascii="Arial" w:eastAsia="Arial" w:hAnsi="Arial" w:cs="Arial"/>
        </w:rPr>
        <w:t xml:space="preserve"> Amendment of a certificate following adoption </w:t>
      </w:r>
      <w:r>
        <w:rPr>
          <w:rFonts w:ascii="Arial" w:eastAsia="Arial" w:hAnsi="Arial" w:cs="Arial"/>
          <w:strike/>
        </w:rPr>
        <w:t>or</w:t>
      </w:r>
      <w:r>
        <w:rPr>
          <w:rFonts w:ascii="Arial" w:eastAsia="Arial" w:hAnsi="Arial" w:cs="Arial"/>
          <w:u w:val="single"/>
        </w:rPr>
        <w:t>,</w:t>
      </w:r>
      <w:r>
        <w:rPr>
          <w:rFonts w:ascii="Arial" w:eastAsia="Arial" w:hAnsi="Arial" w:cs="Arial"/>
        </w:rPr>
        <w:t xml:space="preserve"> legitimation </w:t>
      </w:r>
      <w:r>
        <w:rPr>
          <w:rFonts w:ascii="Arial" w:eastAsia="Arial" w:hAnsi="Arial" w:cs="Arial"/>
          <w:u w:val="single"/>
        </w:rPr>
        <w:t>or gender marker change</w:t>
      </w:r>
      <w:r>
        <w:rPr>
          <w:rFonts w:ascii="Arial" w:eastAsia="Arial" w:hAnsi="Arial" w:cs="Arial"/>
        </w:rPr>
        <w:t xml:space="preserve"> is governed by section 2765,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w:t>
      </w:r>
      <w:r>
        <w:rPr>
          <w:rFonts w:ascii="Arial" w:eastAsia="Arial" w:hAnsi="Arial" w:cs="Arial"/>
        </w:rPr>
        <w:t xml:space="preserve"> 2‑A </w:t>
      </w:r>
      <w:r>
        <w:rPr>
          <w:rFonts w:ascii="Arial" w:eastAsia="Arial" w:hAnsi="Arial" w:cs="Arial"/>
          <w:u w:val="single"/>
        </w:rPr>
        <w:t>and 2-B</w:t>
      </w:r>
      <w:r>
        <w:rPr>
          <w:rFonts w:ascii="Arial" w:eastAsia="Arial" w:hAnsi="Arial" w:cs="Arial"/>
        </w:rPr>
        <w:t>.</w:t>
      </w:r>
      <w:bookmarkEnd w:id="12"/>
    </w:p>
    <w:p w:rsidR="004E3A43" w:rsidP="004E3A43">
      <w:pPr>
        <w:ind w:left="360" w:firstLine="360"/>
        <w:rPr>
          <w:rFonts w:ascii="Arial" w:eastAsia="Arial" w:hAnsi="Arial" w:cs="Arial"/>
        </w:rPr>
      </w:pPr>
      <w:bookmarkStart w:id="13" w:name="_BILL_SECTION_HEADER__39ae7ae3_1b8a_4421"/>
      <w:bookmarkStart w:id="14" w:name="_PAR__4_df79e941_95ec_45ad_ba1f_6c1fdbf8"/>
      <w:bookmarkStart w:id="15" w:name="_BILL_SECTION__0c5a0919_5169_4be0_8bae_b"/>
      <w:bookmarkEnd w:id="5"/>
      <w:bookmarkEnd w:id="9"/>
      <w:bookmarkEnd w:id="10"/>
      <w:r>
        <w:rPr>
          <w:rFonts w:ascii="Arial" w:eastAsia="Arial" w:hAnsi="Arial" w:cs="Arial"/>
          <w:b/>
          <w:sz w:val="24"/>
        </w:rPr>
        <w:t xml:space="preserve">Sec. </w:t>
      </w:r>
      <w:bookmarkStart w:id="16" w:name="_BILL_SECTION_NUMBER__7f1aecd7_e4cf_4348"/>
      <w:r>
        <w:rPr>
          <w:rFonts w:ascii="Arial" w:eastAsia="Arial" w:hAnsi="Arial" w:cs="Arial"/>
          <w:b/>
          <w:sz w:val="24"/>
        </w:rPr>
        <w:t>2</w:t>
      </w:r>
      <w:bookmarkEnd w:id="16"/>
      <w:r>
        <w:rPr>
          <w:rFonts w:ascii="Arial" w:eastAsia="Arial" w:hAnsi="Arial" w:cs="Arial"/>
          <w:b/>
          <w:sz w:val="24"/>
        </w:rPr>
        <w:t>.  22 MRSA §2765,</w:t>
      </w:r>
      <w:r>
        <w:rPr>
          <w:rFonts w:ascii="Arial" w:eastAsia="Arial" w:hAnsi="Arial" w:cs="Arial"/>
        </w:rPr>
        <w:t xml:space="preserve"> as amended by PL 2017, c. 402, Pt. C, §§47 and 48 and affected by PL 2019, c. 417, Pt. B, §14, is further amended by amending the section headnote to read:</w:t>
      </w:r>
    </w:p>
    <w:p w:rsidR="004E3A43" w:rsidP="004E3A43">
      <w:pPr>
        <w:ind w:left="1080" w:hanging="720"/>
        <w:rPr>
          <w:rFonts w:ascii="Arial" w:eastAsia="Arial" w:hAnsi="Arial" w:cs="Arial"/>
        </w:rPr>
      </w:pPr>
      <w:bookmarkStart w:id="17" w:name="_STATUTE_S__54be63fd_0b09_4526_a27e_f1c4"/>
      <w:bookmarkStart w:id="18" w:name="_PAR__5_e1e2065a_cb55_4828_b451_2a52709a"/>
      <w:bookmarkEnd w:id="13"/>
      <w:bookmarkEnd w:id="14"/>
      <w:r>
        <w:rPr>
          <w:rFonts w:ascii="Arial" w:eastAsia="Arial" w:hAnsi="Arial" w:cs="Arial"/>
          <w:b/>
        </w:rPr>
        <w:t>§</w:t>
      </w:r>
      <w:bookmarkStart w:id="19" w:name="_STATUTE_NUMBER__12e3223e_bfbb_452c_940d"/>
      <w:r>
        <w:rPr>
          <w:rFonts w:ascii="Arial" w:eastAsia="Arial" w:hAnsi="Arial" w:cs="Arial"/>
          <w:b/>
        </w:rPr>
        <w:t>2765</w:t>
      </w:r>
      <w:bookmarkEnd w:id="19"/>
      <w:r>
        <w:rPr>
          <w:rFonts w:ascii="Arial" w:eastAsia="Arial" w:hAnsi="Arial" w:cs="Arial"/>
          <w:b/>
        </w:rPr>
        <w:t xml:space="preserve">.  </w:t>
      </w:r>
      <w:bookmarkStart w:id="20" w:name="_STATUTE_HEADNOTE__a6bb83df_2572_49af_a4"/>
      <w:r>
        <w:rPr>
          <w:rFonts w:ascii="Arial" w:eastAsia="Arial" w:hAnsi="Arial" w:cs="Arial"/>
          <w:b/>
        </w:rPr>
        <w:t xml:space="preserve">New certificate of birth following adoption </w:t>
      </w:r>
      <w:r>
        <w:rPr>
          <w:rFonts w:ascii="Arial" w:eastAsia="Arial" w:hAnsi="Arial" w:cs="Arial"/>
          <w:b/>
          <w:strike/>
        </w:rPr>
        <w:t>or</w:t>
      </w:r>
      <w:r>
        <w:rPr>
          <w:rFonts w:ascii="Arial" w:eastAsia="Arial" w:hAnsi="Arial" w:cs="Arial"/>
          <w:b/>
          <w:u w:val="single"/>
        </w:rPr>
        <w:t>,</w:t>
      </w:r>
      <w:r>
        <w:rPr>
          <w:rFonts w:ascii="Arial" w:eastAsia="Arial" w:hAnsi="Arial" w:cs="Arial"/>
          <w:b/>
        </w:rPr>
        <w:t xml:space="preserve"> legitimation </w:t>
      </w:r>
      <w:r>
        <w:rPr>
          <w:rFonts w:ascii="Arial" w:eastAsia="Arial" w:hAnsi="Arial" w:cs="Arial"/>
          <w:b/>
          <w:u w:val="single"/>
        </w:rPr>
        <w:t>or gender marker change</w:t>
      </w:r>
      <w:bookmarkEnd w:id="20"/>
    </w:p>
    <w:p w:rsidR="004E3A43" w:rsidP="004E3A43">
      <w:pPr>
        <w:ind w:left="360" w:firstLine="360"/>
        <w:rPr>
          <w:rFonts w:ascii="Arial" w:eastAsia="Arial" w:hAnsi="Arial" w:cs="Arial"/>
        </w:rPr>
      </w:pPr>
      <w:bookmarkStart w:id="21" w:name="_BILL_SECTION_HEADER__43da5f4b_34ab_4dc6"/>
      <w:bookmarkStart w:id="22" w:name="_PAR__6_404f96c7_d64b_4b71_93da_1b366006"/>
      <w:bookmarkStart w:id="23" w:name="_BILL_SECTION__fae44cbd_f8be_4bd5_9afa_a"/>
      <w:bookmarkEnd w:id="15"/>
      <w:bookmarkEnd w:id="17"/>
      <w:bookmarkEnd w:id="18"/>
      <w:r>
        <w:rPr>
          <w:rFonts w:ascii="Arial" w:eastAsia="Arial" w:hAnsi="Arial" w:cs="Arial"/>
          <w:b/>
          <w:sz w:val="24"/>
        </w:rPr>
        <w:t xml:space="preserve">Sec. </w:t>
      </w:r>
      <w:bookmarkStart w:id="24" w:name="_BILL_SECTION_NUMBER__42289129_94c2_414c"/>
      <w:r>
        <w:rPr>
          <w:rFonts w:ascii="Arial" w:eastAsia="Arial" w:hAnsi="Arial" w:cs="Arial"/>
          <w:b/>
          <w:sz w:val="24"/>
        </w:rPr>
        <w:t>3</w:t>
      </w:r>
      <w:bookmarkEnd w:id="24"/>
      <w:r>
        <w:rPr>
          <w:rFonts w:ascii="Arial" w:eastAsia="Arial" w:hAnsi="Arial" w:cs="Arial"/>
          <w:b/>
          <w:sz w:val="24"/>
        </w:rPr>
        <w:t>.  22 MRSA §2765, sub-§1, ¶B,</w:t>
      </w:r>
      <w:r>
        <w:rPr>
          <w:rFonts w:ascii="Arial" w:eastAsia="Arial" w:hAnsi="Arial" w:cs="Arial"/>
        </w:rPr>
        <w:t xml:space="preserve"> as amended by PL 1993, c. 686, §6 and affected by §13, is further amended to read:</w:t>
      </w:r>
    </w:p>
    <w:p w:rsidR="004E3A43" w:rsidP="004E3A43">
      <w:pPr>
        <w:ind w:left="720"/>
        <w:rPr>
          <w:rFonts w:ascii="Arial" w:eastAsia="Arial" w:hAnsi="Arial" w:cs="Arial"/>
        </w:rPr>
      </w:pPr>
      <w:bookmarkStart w:id="25" w:name="_STATUTE_NUMBER__5325de82_0585_4fb7_b8b8"/>
      <w:bookmarkStart w:id="26" w:name="_STATUTE_P__4b1f67c9_88d8_4ae8_9428_fb67"/>
      <w:bookmarkStart w:id="27" w:name="_PAR__7_ac04931a_9c01_473c_bd61_debafd55"/>
      <w:bookmarkEnd w:id="21"/>
      <w:bookmarkEnd w:id="22"/>
      <w:r>
        <w:rPr>
          <w:rFonts w:ascii="Arial" w:eastAsia="Arial" w:hAnsi="Arial" w:cs="Arial"/>
        </w:rPr>
        <w:t>B</w:t>
      </w:r>
      <w:bookmarkEnd w:id="25"/>
      <w:r>
        <w:rPr>
          <w:rFonts w:ascii="Arial" w:eastAsia="Arial" w:hAnsi="Arial" w:cs="Arial"/>
        </w:rPr>
        <w:t xml:space="preserve">.  </w:t>
      </w:r>
      <w:bookmarkStart w:id="28" w:name="_STATUTE_CONTENT__e04b1777_84f9_4c70_ab1"/>
      <w:r>
        <w:rPr>
          <w:rFonts w:ascii="Arial" w:eastAsia="Arial" w:hAnsi="Arial" w:cs="Arial"/>
        </w:rPr>
        <w:t>A request that a new certificate be established and such evidence as the department may require by rule proving that the person has been legitimated</w:t>
      </w:r>
      <w:r>
        <w:rPr>
          <w:rFonts w:ascii="Arial" w:eastAsia="Arial" w:hAnsi="Arial" w:cs="Arial"/>
          <w:strike/>
        </w:rPr>
        <w:t>.</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and</w:t>
      </w:r>
      <w:bookmarkEnd w:id="28"/>
    </w:p>
    <w:p w:rsidR="004E3A43" w:rsidP="004E3A43">
      <w:pPr>
        <w:ind w:left="360" w:firstLine="360"/>
        <w:rPr>
          <w:rFonts w:ascii="Arial" w:eastAsia="Arial" w:hAnsi="Arial" w:cs="Arial"/>
        </w:rPr>
      </w:pPr>
      <w:bookmarkStart w:id="29" w:name="_BILL_SECTION_HEADER__ed12c492_d2ff_40d6"/>
      <w:bookmarkStart w:id="30" w:name="_PAR__8_29df600e_16c4_4295_ac50_46ca1d64"/>
      <w:bookmarkStart w:id="31" w:name="_BILL_SECTION__e4e7f07f_0c9d_417e_8822_b"/>
      <w:bookmarkEnd w:id="23"/>
      <w:bookmarkEnd w:id="26"/>
      <w:bookmarkEnd w:id="27"/>
      <w:r>
        <w:rPr>
          <w:rFonts w:ascii="Arial" w:eastAsia="Arial" w:hAnsi="Arial" w:cs="Arial"/>
          <w:b/>
          <w:sz w:val="24"/>
        </w:rPr>
        <w:t xml:space="preserve">Sec. </w:t>
      </w:r>
      <w:bookmarkStart w:id="32" w:name="_BILL_SECTION_NUMBER__9c072781_25bc_4468"/>
      <w:r>
        <w:rPr>
          <w:rFonts w:ascii="Arial" w:eastAsia="Arial" w:hAnsi="Arial" w:cs="Arial"/>
          <w:b/>
          <w:sz w:val="24"/>
        </w:rPr>
        <w:t>4</w:t>
      </w:r>
      <w:bookmarkEnd w:id="32"/>
      <w:r>
        <w:rPr>
          <w:rFonts w:ascii="Arial" w:eastAsia="Arial" w:hAnsi="Arial" w:cs="Arial"/>
          <w:b/>
          <w:sz w:val="24"/>
        </w:rPr>
        <w:t>.  22 MRSA §2765, sub-§1, ¶C</w:t>
      </w:r>
      <w:r>
        <w:rPr>
          <w:rFonts w:ascii="Arial" w:eastAsia="Arial" w:hAnsi="Arial" w:cs="Arial"/>
        </w:rPr>
        <w:t xml:space="preserve"> is enacted to read:</w:t>
      </w:r>
    </w:p>
    <w:p w:rsidR="004E3A43" w:rsidP="004E3A43">
      <w:pPr>
        <w:ind w:left="720"/>
        <w:rPr>
          <w:rFonts w:ascii="Arial" w:eastAsia="Arial" w:hAnsi="Arial" w:cs="Arial"/>
        </w:rPr>
      </w:pPr>
      <w:bookmarkStart w:id="33" w:name="_STATUTE_NUMBER__ca3ae59b_36b7_48cf_965f"/>
      <w:bookmarkStart w:id="34" w:name="_STATUTE_P__9d2290a9_f231_4de1_bf16_2c8d"/>
      <w:bookmarkStart w:id="35" w:name="_PAR__9_52e1561d_1ac0_4214_a273_0a748b59"/>
      <w:bookmarkEnd w:id="29"/>
      <w:bookmarkEnd w:id="30"/>
      <w:r>
        <w:rPr>
          <w:rFonts w:ascii="Arial" w:eastAsia="Arial" w:hAnsi="Arial" w:cs="Arial"/>
          <w:u w:val="single"/>
        </w:rPr>
        <w:t>C</w:t>
      </w:r>
      <w:bookmarkEnd w:id="33"/>
      <w:r>
        <w:rPr>
          <w:rFonts w:ascii="Arial" w:eastAsia="Arial" w:hAnsi="Arial" w:cs="Arial"/>
          <w:u w:val="single"/>
        </w:rPr>
        <w:t xml:space="preserve">.  </w:t>
      </w:r>
      <w:bookmarkStart w:id="36" w:name="_STATUTE_CONTENT__a611212b_2745_4895_903"/>
      <w:r>
        <w:rPr>
          <w:rFonts w:ascii="Arial" w:eastAsia="Arial" w:hAnsi="Arial" w:cs="Arial"/>
          <w:u w:val="single"/>
        </w:rPr>
        <w:t>An application for gender marker change.</w:t>
      </w:r>
      <w:r>
        <w:rPr>
          <w:rFonts w:ascii="Arial" w:eastAsia="Arial" w:hAnsi="Arial" w:cs="Arial"/>
        </w:rPr>
        <w:t xml:space="preserve"> </w:t>
      </w:r>
    </w:p>
    <w:p w:rsidR="004E3A43" w:rsidP="004E3A43">
      <w:pPr>
        <w:ind w:left="360" w:firstLine="360"/>
        <w:rPr>
          <w:rFonts w:ascii="Arial" w:eastAsia="Arial" w:hAnsi="Arial" w:cs="Arial"/>
        </w:rPr>
      </w:pPr>
      <w:bookmarkStart w:id="37" w:name="_BILL_SECTION_HEADER__7ada26ef_85ae_431b"/>
      <w:bookmarkStart w:id="38" w:name="_PAR__10_cea95f87_1a1e_4c61_817c_09e62c6"/>
      <w:bookmarkStart w:id="39" w:name="_BILL_SECTION__432ee2c2_92c1_4324_9852_c"/>
      <w:bookmarkEnd w:id="31"/>
      <w:bookmarkEnd w:id="34"/>
      <w:bookmarkEnd w:id="35"/>
      <w:bookmarkEnd w:id="36"/>
      <w:r>
        <w:rPr>
          <w:rFonts w:ascii="Arial" w:eastAsia="Arial" w:hAnsi="Arial" w:cs="Arial"/>
          <w:b/>
          <w:sz w:val="24"/>
        </w:rPr>
        <w:t xml:space="preserve">Sec. </w:t>
      </w:r>
      <w:bookmarkStart w:id="40" w:name="_BILL_SECTION_NUMBER__10aa11b7_35b9_404f"/>
      <w:r>
        <w:rPr>
          <w:rFonts w:ascii="Arial" w:eastAsia="Arial" w:hAnsi="Arial" w:cs="Arial"/>
          <w:b/>
          <w:sz w:val="24"/>
        </w:rPr>
        <w:t>5</w:t>
      </w:r>
      <w:bookmarkEnd w:id="40"/>
      <w:r>
        <w:rPr>
          <w:rFonts w:ascii="Arial" w:eastAsia="Arial" w:hAnsi="Arial" w:cs="Arial"/>
          <w:b/>
          <w:sz w:val="24"/>
        </w:rPr>
        <w:t>.  22 MRSA §2765, sub-§2-A,</w:t>
      </w:r>
      <w:r>
        <w:rPr>
          <w:rFonts w:ascii="Arial" w:eastAsia="Arial" w:hAnsi="Arial" w:cs="Arial"/>
        </w:rPr>
        <w:t xml:space="preserve"> as amended by PL 2009, c. 601, §20, is further amended to read:</w:t>
      </w:r>
    </w:p>
    <w:p w:rsidR="004E3A43" w:rsidP="004E3A43">
      <w:pPr>
        <w:ind w:left="360" w:firstLine="360"/>
        <w:rPr>
          <w:rFonts w:ascii="Arial" w:eastAsia="Arial" w:hAnsi="Arial" w:cs="Arial"/>
        </w:rPr>
      </w:pPr>
      <w:bookmarkStart w:id="41" w:name="_STATUTE_NUMBER__e8b78548_d054_40a7_8795"/>
      <w:bookmarkStart w:id="42" w:name="_PAR__11_6c5e4977_8a33_4694_93a8_4100c4e"/>
      <w:bookmarkStart w:id="43" w:name="_STATUTE_SS__13ffe3af_a09e_472f_b6af_34f"/>
      <w:bookmarkEnd w:id="37"/>
      <w:bookmarkEnd w:id="38"/>
      <w:r>
        <w:rPr>
          <w:rFonts w:ascii="Arial" w:eastAsia="Arial" w:hAnsi="Arial" w:cs="Arial"/>
          <w:b/>
        </w:rPr>
        <w:t>2-A</w:t>
      </w:r>
      <w:bookmarkEnd w:id="41"/>
      <w:r>
        <w:rPr>
          <w:rFonts w:ascii="Arial" w:eastAsia="Arial" w:hAnsi="Arial" w:cs="Arial"/>
          <w:b/>
        </w:rPr>
        <w:t xml:space="preserve">.  </w:t>
      </w:r>
      <w:bookmarkStart w:id="44" w:name="_STATUTE_HEADNOTE__80a1c4d9_60dd_4715_8d"/>
      <w:r>
        <w:rPr>
          <w:rFonts w:ascii="Arial" w:eastAsia="Arial" w:hAnsi="Arial" w:cs="Arial"/>
          <w:b/>
        </w:rPr>
        <w:t xml:space="preserve">Certificate after adoption </w:t>
      </w:r>
      <w:r>
        <w:rPr>
          <w:rFonts w:ascii="Arial" w:eastAsia="Arial" w:hAnsi="Arial" w:cs="Arial"/>
          <w:b/>
          <w:strike/>
        </w:rPr>
        <w:t>or</w:t>
      </w:r>
      <w:r>
        <w:rPr>
          <w:rFonts w:ascii="Arial" w:eastAsia="Arial" w:hAnsi="Arial" w:cs="Arial"/>
          <w:b/>
          <w:u w:val="single"/>
        </w:rPr>
        <w:t>,</w:t>
      </w:r>
      <w:r>
        <w:rPr>
          <w:rFonts w:ascii="Arial" w:eastAsia="Arial" w:hAnsi="Arial" w:cs="Arial"/>
          <w:b/>
        </w:rPr>
        <w:t xml:space="preserve"> legitimation </w:t>
      </w:r>
      <w:r>
        <w:rPr>
          <w:rFonts w:ascii="Arial" w:eastAsia="Arial" w:hAnsi="Arial" w:cs="Arial"/>
          <w:b/>
          <w:u w:val="single"/>
        </w:rPr>
        <w:t>or gender marker change</w:t>
      </w:r>
      <w:r>
        <w:rPr>
          <w:rFonts w:ascii="Arial" w:eastAsia="Arial" w:hAnsi="Arial" w:cs="Arial"/>
          <w:b/>
        </w:rPr>
        <w:t>.</w:t>
      </w:r>
      <w:bookmarkEnd w:id="44"/>
      <w:r>
        <w:rPr>
          <w:rFonts w:ascii="Arial" w:eastAsia="Arial" w:hAnsi="Arial" w:cs="Arial"/>
          <w:b/>
        </w:rPr>
        <w:t xml:space="preserve"> </w:t>
      </w:r>
      <w:r>
        <w:rPr>
          <w:rFonts w:ascii="Arial" w:eastAsia="Arial" w:hAnsi="Arial" w:cs="Arial"/>
        </w:rPr>
        <w:t xml:space="preserve"> </w:t>
      </w:r>
      <w:bookmarkStart w:id="45" w:name="_STATUTE_CONTENT__b0d70754_e197_4fe5_9d3"/>
      <w:r>
        <w:rPr>
          <w:rFonts w:ascii="Arial" w:eastAsia="Arial" w:hAnsi="Arial" w:cs="Arial"/>
        </w:rPr>
        <w:t xml:space="preserve">This subsection governs birth certificates after adoption </w:t>
      </w:r>
      <w:r>
        <w:rPr>
          <w:rFonts w:ascii="Arial" w:eastAsia="Arial" w:hAnsi="Arial" w:cs="Arial"/>
          <w:strike/>
        </w:rPr>
        <w:t>or</w:t>
      </w:r>
      <w:r>
        <w:rPr>
          <w:rFonts w:ascii="Arial" w:eastAsia="Arial" w:hAnsi="Arial" w:cs="Arial"/>
          <w:u w:val="single"/>
        </w:rPr>
        <w:t>,</w:t>
      </w:r>
      <w:r>
        <w:rPr>
          <w:rFonts w:ascii="Arial" w:eastAsia="Arial" w:hAnsi="Arial" w:cs="Arial"/>
        </w:rPr>
        <w:t xml:space="preserve"> legitimation </w:t>
      </w:r>
      <w:r>
        <w:rPr>
          <w:rFonts w:ascii="Arial" w:eastAsia="Arial" w:hAnsi="Arial" w:cs="Arial"/>
          <w:u w:val="single"/>
        </w:rPr>
        <w:t>or gender mar</w:t>
      </w:r>
      <w:r>
        <w:rPr>
          <w:rFonts w:ascii="Arial" w:eastAsia="Arial" w:hAnsi="Arial" w:cs="Arial"/>
          <w:u w:val="single"/>
        </w:rPr>
        <w:t>ker change</w:t>
      </w:r>
      <w:r>
        <w:rPr>
          <w:rFonts w:ascii="Arial" w:eastAsia="Arial" w:hAnsi="Arial" w:cs="Arial"/>
        </w:rPr>
        <w:t>.</w:t>
      </w:r>
      <w:bookmarkEnd w:id="45"/>
    </w:p>
    <w:p w:rsidR="004E3A43" w:rsidP="004E3A43">
      <w:pPr>
        <w:ind w:left="720"/>
        <w:rPr>
          <w:rFonts w:ascii="Arial" w:eastAsia="Arial" w:hAnsi="Arial" w:cs="Arial"/>
        </w:rPr>
      </w:pPr>
      <w:bookmarkStart w:id="46" w:name="_STATUTE_NUMBER__52e2d643_dd2d_4d87_885f"/>
      <w:bookmarkStart w:id="47" w:name="_PAR__12_3a792c1d_8fe9_42cc_923c_3d86f49"/>
      <w:bookmarkStart w:id="48" w:name="_STATUTE_P__6ac6acef_c8d9_4f7c_8d86_32d8"/>
      <w:bookmarkEnd w:id="42"/>
      <w:r>
        <w:rPr>
          <w:rFonts w:ascii="Arial" w:eastAsia="Arial" w:hAnsi="Arial" w:cs="Arial"/>
        </w:rPr>
        <w:t>A</w:t>
      </w:r>
      <w:bookmarkEnd w:id="46"/>
      <w:r>
        <w:rPr>
          <w:rFonts w:ascii="Arial" w:eastAsia="Arial" w:hAnsi="Arial" w:cs="Arial"/>
        </w:rPr>
        <w:t xml:space="preserve">.  </w:t>
      </w:r>
      <w:bookmarkStart w:id="49" w:name="_STATUTE_CONTENT__7d0789df_4811_4c98_9f4"/>
      <w:r>
        <w:rPr>
          <w:rFonts w:ascii="Arial" w:eastAsia="Arial" w:hAnsi="Arial" w:cs="Arial"/>
        </w:rPr>
        <w:t>When a new birth certificate is established after adoption pursuant to subsection 1, paragraph A, or subsection 1‑A, the actual place and date of birth, the names and personal data of the adoptive parents at the time of the child's birth and the name of the child after adoption must be entered on the new birth certificate.</w:t>
      </w:r>
      <w:bookmarkEnd w:id="49"/>
    </w:p>
    <w:p w:rsidR="004E3A43" w:rsidP="004E3A43">
      <w:pPr>
        <w:ind w:left="1080"/>
        <w:rPr>
          <w:rFonts w:ascii="Arial" w:eastAsia="Arial" w:hAnsi="Arial" w:cs="Arial"/>
        </w:rPr>
      </w:pPr>
      <w:bookmarkStart w:id="50" w:name="_STATUTE_SP__fe0a684e_3557_47a5_a909_86e"/>
      <w:bookmarkStart w:id="51" w:name="_PAR__13_d62e326b_e746_4919_9da6_9bc2b17"/>
      <w:bookmarkEnd w:id="47"/>
      <w:r>
        <w:rPr>
          <w:rFonts w:ascii="Arial" w:eastAsia="Arial" w:hAnsi="Arial" w:cs="Arial"/>
        </w:rPr>
        <w:t>(</w:t>
      </w:r>
      <w:bookmarkStart w:id="52" w:name="_STATUTE_NUMBER__826f80b1_4eb4_476e_87c4"/>
      <w:r>
        <w:rPr>
          <w:rFonts w:ascii="Arial" w:eastAsia="Arial" w:hAnsi="Arial" w:cs="Arial"/>
        </w:rPr>
        <w:t>1</w:t>
      </w:r>
      <w:bookmarkEnd w:id="52"/>
      <w:r>
        <w:rPr>
          <w:rFonts w:ascii="Arial" w:eastAsia="Arial" w:hAnsi="Arial" w:cs="Arial"/>
        </w:rPr>
        <w:t xml:space="preserve">)  </w:t>
      </w:r>
      <w:bookmarkStart w:id="53" w:name="_STATUTE_CONTENT__ba335312_3534_449a_bd2"/>
      <w:r>
        <w:rPr>
          <w:rFonts w:ascii="Arial" w:eastAsia="Arial" w:hAnsi="Arial" w:cs="Arial"/>
        </w:rPr>
        <w:t>At the request of an adopted person who is at least 18 years of age or of the adoptive parents of an adopted child under 18 years of age, the new certificate must carry a notation that it has been amended, all items that have been revised pursuant to the adoption decree must be identified, and the notation "court action" and the date of the adoption decree must be shown on the new certificate.</w:t>
      </w:r>
      <w:bookmarkEnd w:id="53"/>
    </w:p>
    <w:p w:rsidR="004E3A43" w:rsidP="004E3A43">
      <w:pPr>
        <w:ind w:left="1080"/>
        <w:rPr>
          <w:rFonts w:ascii="Arial" w:eastAsia="Arial" w:hAnsi="Arial" w:cs="Arial"/>
        </w:rPr>
      </w:pPr>
      <w:bookmarkStart w:id="54" w:name="_STATUTE_SP__b50e173e_c4dd_447d_9729_3d7"/>
      <w:bookmarkStart w:id="55" w:name="_PAR__14_e2a5a6ac_4139_4e3a_bc86_59b0e4d"/>
      <w:bookmarkEnd w:id="50"/>
      <w:bookmarkEnd w:id="51"/>
      <w:r>
        <w:rPr>
          <w:rFonts w:ascii="Arial" w:eastAsia="Arial" w:hAnsi="Arial" w:cs="Arial"/>
        </w:rPr>
        <w:t>(</w:t>
      </w:r>
      <w:bookmarkStart w:id="56" w:name="_STATUTE_NUMBER__0a3eef7f_b4ed_4abf_a854"/>
      <w:r>
        <w:rPr>
          <w:rFonts w:ascii="Arial" w:eastAsia="Arial" w:hAnsi="Arial" w:cs="Arial"/>
        </w:rPr>
        <w:t>2</w:t>
      </w:r>
      <w:bookmarkEnd w:id="56"/>
      <w:r>
        <w:rPr>
          <w:rFonts w:ascii="Arial" w:eastAsia="Arial" w:hAnsi="Arial" w:cs="Arial"/>
        </w:rPr>
        <w:t xml:space="preserve">)  </w:t>
      </w:r>
      <w:bookmarkStart w:id="57" w:name="_STATUTE_CONTENT__43eeb6f2_67c7_4205_ac6"/>
      <w:r>
        <w:rPr>
          <w:rFonts w:ascii="Arial" w:eastAsia="Arial" w:hAnsi="Arial" w:cs="Arial"/>
        </w:rPr>
        <w:t xml:space="preserve">If the birth certificate has been annotated pursuant to </w:t>
      </w:r>
      <w:bookmarkStart w:id="58" w:name="_CROSS_REFERENCE__b3110e84_8ebf_43f7_9df"/>
      <w:r>
        <w:rPr>
          <w:rFonts w:ascii="Arial" w:eastAsia="Arial" w:hAnsi="Arial" w:cs="Arial"/>
        </w:rPr>
        <w:t>subparagraph (1)</w:t>
      </w:r>
      <w:bookmarkEnd w:id="58"/>
      <w:r>
        <w:rPr>
          <w:rFonts w:ascii="Arial" w:eastAsia="Arial" w:hAnsi="Arial" w:cs="Arial"/>
        </w:rPr>
        <w:t>, the annotation may be deleted in accordance with department regulations at the request of an adopted person who is at least 18 years of age or of the adoptive parents of an adopted child under 18 years of age.</w:t>
      </w:r>
      <w:bookmarkEnd w:id="57"/>
    </w:p>
    <w:p w:rsidR="004E3A43" w:rsidP="004E3A43">
      <w:pPr>
        <w:ind w:left="720"/>
        <w:rPr>
          <w:rFonts w:ascii="Arial" w:eastAsia="Arial" w:hAnsi="Arial" w:cs="Arial"/>
        </w:rPr>
      </w:pPr>
      <w:bookmarkStart w:id="59" w:name="_STATUTE_NUMBER__3f7d974b_d854_48de_8044"/>
      <w:bookmarkStart w:id="60" w:name="_STATUTE_P__a112fb3d_a135_443d_af02_48e9"/>
      <w:bookmarkStart w:id="61" w:name="_PAR__15_3ce1b52e_3fa8_4ed6_8cc7_c55d922"/>
      <w:bookmarkEnd w:id="48"/>
      <w:bookmarkEnd w:id="54"/>
      <w:bookmarkEnd w:id="55"/>
      <w:r>
        <w:rPr>
          <w:rFonts w:ascii="Arial" w:eastAsia="Arial" w:hAnsi="Arial" w:cs="Arial"/>
        </w:rPr>
        <w:t>B</w:t>
      </w:r>
      <w:bookmarkEnd w:id="59"/>
      <w:r>
        <w:rPr>
          <w:rFonts w:ascii="Arial" w:eastAsia="Arial" w:hAnsi="Arial" w:cs="Arial"/>
        </w:rPr>
        <w:t xml:space="preserve">.  </w:t>
      </w:r>
      <w:bookmarkStart w:id="62" w:name="_STATUTE_CONTENT__780658fc_6206_444c_b78"/>
      <w:r>
        <w:rPr>
          <w:rFonts w:ascii="Arial" w:eastAsia="Arial" w:hAnsi="Arial" w:cs="Arial"/>
        </w:rPr>
        <w:t xml:space="preserve">When a new certificate is established after legitimation pursuant to subsection 1, paragraph B, the actual place and date of birth, the name of the child and the names and personal data of both parents at the time of birth must be shown.  Notwithstanding </w:t>
      </w:r>
      <w:bookmarkStart w:id="63" w:name="_CROSS_REFERENCE__9c215701_b62b_466f_92d"/>
      <w:r>
        <w:rPr>
          <w:rFonts w:ascii="Arial" w:eastAsia="Arial" w:hAnsi="Arial" w:cs="Arial"/>
        </w:rPr>
        <w:t>section 2705</w:t>
      </w:r>
      <w:bookmarkEnd w:id="63"/>
      <w:r>
        <w:rPr>
          <w:rFonts w:ascii="Arial" w:eastAsia="Arial" w:hAnsi="Arial" w:cs="Arial"/>
        </w:rPr>
        <w:t xml:space="preserve">, the new certificate may not be marked "amended."  The new certificate must be filed with all other birth certificates and is not subject to the provisions of </w:t>
      </w:r>
      <w:bookmarkStart w:id="64" w:name="_CROSS_REFERENCE__772b7453_c2c3_415a_8fd"/>
      <w:r>
        <w:rPr>
          <w:rFonts w:ascii="Arial" w:eastAsia="Arial" w:hAnsi="Arial" w:cs="Arial"/>
        </w:rPr>
        <w:t>section 2761, subsection 4</w:t>
      </w:r>
      <w:bookmarkEnd w:id="64"/>
      <w:r>
        <w:rPr>
          <w:rFonts w:ascii="Arial" w:eastAsia="Arial" w:hAnsi="Arial" w:cs="Arial"/>
        </w:rPr>
        <w:t>.</w:t>
      </w:r>
      <w:bookmarkEnd w:id="62"/>
    </w:p>
    <w:p w:rsidR="004E3A43" w:rsidP="004E3A43">
      <w:pPr>
        <w:ind w:left="720"/>
        <w:rPr>
          <w:rFonts w:ascii="Arial" w:eastAsia="Arial" w:hAnsi="Arial" w:cs="Arial"/>
        </w:rPr>
      </w:pPr>
      <w:bookmarkStart w:id="65" w:name="_STATUTE_NUMBER__00068014_e2a3_4d0b_9936"/>
      <w:bookmarkStart w:id="66" w:name="_STATUTE_P__3d9c9e66_9d25_4083_a7a4_7236"/>
      <w:bookmarkStart w:id="67" w:name="_PAR__1_7c44ba19_3cbb_494a_8e01_82f2b5e0"/>
      <w:bookmarkEnd w:id="60"/>
      <w:bookmarkEnd w:id="61"/>
      <w:r>
        <w:rPr>
          <w:rFonts w:ascii="Arial" w:eastAsia="Arial" w:hAnsi="Arial" w:cs="Arial"/>
        </w:rPr>
        <w:t>C</w:t>
      </w:r>
      <w:bookmarkEnd w:id="65"/>
      <w:r>
        <w:rPr>
          <w:rFonts w:ascii="Arial" w:eastAsia="Arial" w:hAnsi="Arial" w:cs="Arial"/>
        </w:rPr>
        <w:t xml:space="preserve">.  </w:t>
      </w:r>
      <w:bookmarkStart w:id="68" w:name="_STATUTE_CONTENT__6b01f802_6fb5_4fed_960"/>
      <w:r>
        <w:rPr>
          <w:rFonts w:ascii="Arial" w:eastAsia="Arial" w:hAnsi="Arial" w:cs="Arial"/>
        </w:rPr>
        <w:t xml:space="preserve">When a new certificate of birth is established following adoption </w:t>
      </w:r>
      <w:r>
        <w:rPr>
          <w:rFonts w:ascii="Arial" w:eastAsia="Arial" w:hAnsi="Arial" w:cs="Arial"/>
          <w:strike/>
        </w:rPr>
        <w:t>or</w:t>
      </w:r>
      <w:r>
        <w:rPr>
          <w:rFonts w:ascii="Arial" w:eastAsia="Arial" w:hAnsi="Arial" w:cs="Arial"/>
          <w:u w:val="single"/>
        </w:rPr>
        <w:t>,</w:t>
      </w:r>
      <w:r>
        <w:rPr>
          <w:rFonts w:ascii="Arial" w:eastAsia="Arial" w:hAnsi="Arial" w:cs="Arial"/>
        </w:rPr>
        <w:t xml:space="preserve"> legitimation </w:t>
      </w:r>
      <w:r>
        <w:rPr>
          <w:rFonts w:ascii="Arial" w:eastAsia="Arial" w:hAnsi="Arial" w:cs="Arial"/>
          <w:u w:val="single"/>
        </w:rPr>
        <w:t>or gender marker change</w:t>
      </w:r>
      <w:r>
        <w:rPr>
          <w:rFonts w:ascii="Arial" w:eastAsia="Arial" w:hAnsi="Arial" w:cs="Arial"/>
        </w:rPr>
        <w:t xml:space="preserve">, it must be substituted for the original certificate of birth.  After that substitution, the original certificate of birth and the evidence of adoption </w:t>
      </w:r>
      <w:r>
        <w:rPr>
          <w:rFonts w:ascii="Arial" w:eastAsia="Arial" w:hAnsi="Arial" w:cs="Arial"/>
          <w:u w:val="single"/>
        </w:rPr>
        <w:t>or application for gender marker change</w:t>
      </w:r>
      <w:r>
        <w:rPr>
          <w:rFonts w:ascii="Arial" w:eastAsia="Arial" w:hAnsi="Arial" w:cs="Arial"/>
        </w:rPr>
        <w:t xml:space="preserve"> are not subject to inspection except upon order of the Probate Court or the Superior Court or pursuant to </w:t>
      </w:r>
      <w:bookmarkStart w:id="69" w:name="_CROSS_REFERENCE__2c0d06c7_f36e_4145_a1f"/>
      <w:r>
        <w:rPr>
          <w:rFonts w:ascii="Arial" w:eastAsia="Arial" w:hAnsi="Arial" w:cs="Arial"/>
        </w:rPr>
        <w:t>section 2768</w:t>
      </w:r>
      <w:bookmarkEnd w:id="69"/>
      <w:r>
        <w:rPr>
          <w:rFonts w:ascii="Arial" w:eastAsia="Arial" w:hAnsi="Arial" w:cs="Arial"/>
        </w:rPr>
        <w:t>.  The application for legitimation may be released to persons listed on the original birth certificate upon completion of written application to the State Registrar of Vital Statistics or the registrar's designee.</w:t>
      </w:r>
      <w:bookmarkEnd w:id="68"/>
    </w:p>
    <w:p w:rsidR="004E3A43" w:rsidP="004E3A43">
      <w:pPr>
        <w:ind w:left="360" w:firstLine="360"/>
        <w:rPr>
          <w:rFonts w:ascii="Arial" w:eastAsia="Arial" w:hAnsi="Arial" w:cs="Arial"/>
        </w:rPr>
      </w:pPr>
      <w:bookmarkStart w:id="70" w:name="_BILL_SECTION_HEADER__af03a26c_118d_469b"/>
      <w:bookmarkStart w:id="71" w:name="_PAR__2_f700169a_5d6b_4e33_b71d_57909911"/>
      <w:bookmarkStart w:id="72" w:name="_BILL_SECTION__57c917bf_6ea2_47ba_a608_a"/>
      <w:bookmarkEnd w:id="39"/>
      <w:bookmarkEnd w:id="43"/>
      <w:bookmarkEnd w:id="66"/>
      <w:bookmarkEnd w:id="67"/>
      <w:r>
        <w:rPr>
          <w:rFonts w:ascii="Arial" w:eastAsia="Arial" w:hAnsi="Arial" w:cs="Arial"/>
          <w:b/>
          <w:sz w:val="24"/>
        </w:rPr>
        <w:t xml:space="preserve">Sec. </w:t>
      </w:r>
      <w:bookmarkStart w:id="73" w:name="_BILL_SECTION_NUMBER__67367ad1_506e_4c1f"/>
      <w:r>
        <w:rPr>
          <w:rFonts w:ascii="Arial" w:eastAsia="Arial" w:hAnsi="Arial" w:cs="Arial"/>
          <w:b/>
          <w:sz w:val="24"/>
        </w:rPr>
        <w:t>6</w:t>
      </w:r>
      <w:bookmarkEnd w:id="73"/>
      <w:r>
        <w:rPr>
          <w:rFonts w:ascii="Arial" w:eastAsia="Arial" w:hAnsi="Arial" w:cs="Arial"/>
          <w:b/>
          <w:sz w:val="24"/>
        </w:rPr>
        <w:t>.  22 MRSA §2765, sub-§2-B</w:t>
      </w:r>
      <w:r>
        <w:rPr>
          <w:rFonts w:ascii="Arial" w:eastAsia="Arial" w:hAnsi="Arial" w:cs="Arial"/>
        </w:rPr>
        <w:t xml:space="preserve"> is enacted to read:</w:t>
      </w:r>
    </w:p>
    <w:p w:rsidR="004E3A43" w:rsidP="004E3A43">
      <w:pPr>
        <w:ind w:left="360" w:firstLine="360"/>
        <w:rPr>
          <w:rFonts w:ascii="Arial" w:eastAsia="Arial" w:hAnsi="Arial" w:cs="Arial"/>
        </w:rPr>
      </w:pPr>
      <w:bookmarkStart w:id="74" w:name="_STATUTE_NUMBER__1f2103a6_d732_4a8e_8b50"/>
      <w:bookmarkStart w:id="75" w:name="_PAR__3_72a3b054_29d5_4347_970d_25518864"/>
      <w:bookmarkStart w:id="76" w:name="_STATUTE_SS__2cc3a7ed_e2a7_40a7_a323_0f6"/>
      <w:bookmarkEnd w:id="70"/>
      <w:bookmarkEnd w:id="71"/>
      <w:r>
        <w:rPr>
          <w:rFonts w:ascii="Arial" w:eastAsia="Arial" w:hAnsi="Arial" w:cs="Arial"/>
          <w:b/>
          <w:u w:val="single"/>
        </w:rPr>
        <w:t>2-B</w:t>
      </w:r>
      <w:bookmarkEnd w:id="74"/>
      <w:r>
        <w:rPr>
          <w:rFonts w:ascii="Arial" w:eastAsia="Arial" w:hAnsi="Arial" w:cs="Arial"/>
          <w:b/>
          <w:u w:val="single"/>
        </w:rPr>
        <w:t xml:space="preserve">.  </w:t>
      </w:r>
      <w:bookmarkStart w:id="77" w:name="_STATUTE_HEADNOTE__0c2253a0_a2f2_4265_b2"/>
      <w:r>
        <w:rPr>
          <w:rFonts w:ascii="Arial" w:eastAsia="Arial" w:hAnsi="Arial" w:cs="Arial"/>
          <w:b/>
          <w:u w:val="single"/>
        </w:rPr>
        <w:t xml:space="preserve">Certificate after gender marker change. </w:t>
      </w:r>
      <w:bookmarkStart w:id="78" w:name="_STATUTE_CONTENT__ba90b21e_2c87_4412_aba"/>
      <w:bookmarkEnd w:id="77"/>
      <w:r>
        <w:rPr>
          <w:rFonts w:ascii="Arial" w:eastAsia="Arial" w:hAnsi="Arial" w:cs="Arial"/>
          <w:u w:val="single"/>
        </w:rPr>
        <w:t xml:space="preserve"> </w:t>
      </w:r>
      <w:r>
        <w:rPr>
          <w:rFonts w:ascii="Arial" w:eastAsia="Arial" w:hAnsi="Arial" w:cs="Arial"/>
          <w:u w:val="single"/>
        </w:rPr>
        <w:t xml:space="preserve">When a new birth certificate is established after changes are made to the gender marker pursuant to subsection 1, paragraph C or subsection 2-A, the requested gender marker and, if requested at the same time, the first and middle names as they appear on the application must be entered on the new birth certificate.  </w:t>
      </w:r>
      <w:r>
        <w:rPr>
          <w:rFonts w:ascii="Arial" w:eastAsia="Arial" w:hAnsi="Arial" w:cs="Arial"/>
          <w:u w:val="single"/>
        </w:rPr>
        <w:t>A new birth certificate may be requested by a parent on behalf of a minor.</w:t>
      </w:r>
    </w:p>
    <w:p w:rsidR="004E3A43" w:rsidP="004E3A43">
      <w:pPr>
        <w:ind w:left="360"/>
        <w:rPr>
          <w:rFonts w:ascii="Arial" w:eastAsia="Arial" w:hAnsi="Arial" w:cs="Arial"/>
        </w:rPr>
      </w:pPr>
      <w:bookmarkStart w:id="79" w:name="_STATUTE_P__0c6e80ec_ec2c_401f_917b_3691"/>
      <w:bookmarkStart w:id="80" w:name="_STATUTE_CONTENT__bbec3188_1793_4bc3_a0c"/>
      <w:bookmarkStart w:id="81" w:name="_PAR__4_8e064184_6c58_4a6c_80b0_7869d51c"/>
      <w:bookmarkEnd w:id="75"/>
      <w:bookmarkEnd w:id="78"/>
      <w:r>
        <w:rPr>
          <w:rFonts w:ascii="Arial" w:eastAsia="Arial" w:hAnsi="Arial" w:cs="Arial"/>
          <w:u w:val="single"/>
        </w:rPr>
        <w:t>The new birth certificate may not be marked "amended."  The new birth certificate must be filed with all other birth certificates.</w:t>
      </w:r>
    </w:p>
    <w:p w:rsidR="00000000" w:rsidP="004E3A43">
      <w:pPr>
        <w:ind w:left="360"/>
        <w:rPr>
          <w:rFonts w:ascii="Arial" w:eastAsia="Arial" w:hAnsi="Arial" w:cs="Arial"/>
        </w:rPr>
      </w:pPr>
      <w:bookmarkStart w:id="82" w:name="_STATUTE_P__65d913f4_b0ab_4dc7_a191_64d5"/>
      <w:bookmarkStart w:id="83" w:name="_STATUTE_CONTENT__64358e71_ffd5_4d6f_b05"/>
      <w:bookmarkStart w:id="84" w:name="_PAR__5_8781aaa0_a574_43b0_be98_f3581822"/>
      <w:bookmarkEnd w:id="79"/>
      <w:bookmarkEnd w:id="80"/>
      <w:bookmarkEnd w:id="81"/>
      <w:r>
        <w:rPr>
          <w:rFonts w:ascii="Arial" w:eastAsia="Arial" w:hAnsi="Arial" w:cs="Arial"/>
          <w:u w:val="single"/>
        </w:rPr>
        <w:t>Additional requirements may be specified in rules adopted by the department.</w:t>
      </w:r>
      <w:bookmarkEnd w:id="2"/>
      <w:bookmarkEnd w:id="6"/>
      <w:bookmarkEnd w:id="72"/>
      <w:bookmarkEnd w:id="76"/>
      <w:bookmarkEnd w:id="82"/>
      <w:bookmarkEnd w:id="83"/>
      <w:bookmarkEnd w:id="8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LR0061,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Issuance of a Birth Certificate Following a Gender Marker Change</w:t>
    </w:r>
  </w:p>
  <w:p>
    <w:pPr>
      <w:suppressLineNumbers/>
      <w:spacing w:before="0" w:after="0"/>
      <w:jc w:val="center"/>
      <w:rPr>
        <w:rFonts w:ascii="Arial" w:eastAsia="Arial" w:hAnsi="Arial" w:cs="Arial"/>
      </w:rPr>
    </w:pPr>
    <w:r>
      <w:rPr>
        <w:rFonts w:ascii="Arial" w:eastAsia="Arial" w:hAnsi="Arial" w:cs="Arial"/>
        <w:sz w:val="22"/>
      </w:rPr>
      <w:t>L.D. 855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3A4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