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Concerning Prior Authorizations for Health Care Provider Services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Twenty-four</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485 - L.D. 796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Concerning Prior Authorizations for Health Care Provider Services</w:t>
      </w:r>
    </w:p>
    <w:p w:rsidR="007B300F" w:rsidP="007B300F">
      <w:pPr>
        <w:ind w:left="360"/>
        <w:rPr>
          <w:rFonts w:ascii="Arial" w:eastAsia="Arial" w:hAnsi="Arial" w:cs="Arial"/>
        </w:rPr>
      </w:pPr>
      <w:bookmarkStart w:id="0" w:name="_ENACTING_CLAUSE__24b340ec_25c4_4112_ad8"/>
      <w:bookmarkStart w:id="1" w:name="_PAR__1_92ced63c_c8ba_44c5_a9fb_aa784b9e"/>
      <w:bookmarkStart w:id="2" w:name="_DOC_BODY_CONTAINER__8a8eddce_6669_498b_"/>
      <w:r>
        <w:rPr>
          <w:rFonts w:ascii="Arial" w:eastAsia="Arial" w:hAnsi="Arial" w:cs="Arial"/>
          <w:b/>
        </w:rPr>
        <w:t>Be it enacted by the People of the State of Maine as follows:</w:t>
      </w:r>
    </w:p>
    <w:p w:rsidR="007B300F" w:rsidP="007B300F">
      <w:pPr>
        <w:ind w:left="360"/>
        <w:jc w:val="center"/>
        <w:rPr>
          <w:rFonts w:ascii="Arial" w:eastAsia="Arial" w:hAnsi="Arial" w:cs="Arial"/>
        </w:rPr>
      </w:pPr>
      <w:bookmarkStart w:id="3" w:name="_BILL_PART_HEADER__402b7f54_4838_4f6d_91"/>
      <w:bookmarkStart w:id="4" w:name="_BILL_PART__7ff5c2c6_3701_4eba_8793_918d"/>
      <w:bookmarkStart w:id="5" w:name="_INSTRUCTION__57b9f6ba_e5b0_4033_8a03_01"/>
      <w:bookmarkStart w:id="6" w:name="_DOC_BODY_CONTENT__e2a19c44_4212_4f3d_88"/>
      <w:bookmarkEnd w:id="0"/>
      <w:bookmarkEnd w:id="1"/>
      <w:r>
        <w:rPr>
          <w:rFonts w:ascii="Arial" w:eastAsia="Arial" w:hAnsi="Arial" w:cs="Arial"/>
          <w:b/>
          <w:sz w:val="24"/>
        </w:rPr>
        <w:t xml:space="preserve">PART </w:t>
      </w:r>
      <w:bookmarkStart w:id="7" w:name="_BILL_PART_LETTER__0c9e46d9_14a9_479a_a7"/>
      <w:r>
        <w:rPr>
          <w:rFonts w:ascii="Arial" w:eastAsia="Arial" w:hAnsi="Arial" w:cs="Arial"/>
          <w:b/>
          <w:sz w:val="24"/>
        </w:rPr>
        <w:t>A</w:t>
      </w:r>
      <w:bookmarkEnd w:id="3"/>
      <w:bookmarkEnd w:id="7"/>
    </w:p>
    <w:p w:rsidR="007B300F" w:rsidP="007B300F">
      <w:pPr>
        <w:ind w:left="360" w:firstLine="360"/>
        <w:rPr>
          <w:rFonts w:ascii="Arial" w:eastAsia="Arial" w:hAnsi="Arial" w:cs="Arial"/>
        </w:rPr>
      </w:pPr>
      <w:bookmarkStart w:id="8" w:name="_BILL_SECTION_HEADER__a005d342_f4f6_4f6f"/>
      <w:bookmarkStart w:id="9" w:name="_BILL_SECTION__3b3fbcfb_e8f5_4c11_ba27_7"/>
      <w:r>
        <w:rPr>
          <w:rFonts w:ascii="Arial" w:eastAsia="Arial" w:hAnsi="Arial" w:cs="Arial"/>
          <w:b/>
          <w:sz w:val="24"/>
        </w:rPr>
        <w:t xml:space="preserve">Sec. </w:t>
      </w:r>
      <w:bookmarkStart w:id="10" w:name="_BILL_PART_LETTER__0884194f_94a4_43be_8b"/>
      <w:r>
        <w:rPr>
          <w:rFonts w:ascii="Arial" w:eastAsia="Arial" w:hAnsi="Arial" w:cs="Arial"/>
          <w:b/>
          <w:sz w:val="24"/>
        </w:rPr>
        <w:t>A</w:t>
      </w:r>
      <w:bookmarkEnd w:id="10"/>
      <w:r>
        <w:rPr>
          <w:rFonts w:ascii="Arial" w:eastAsia="Arial" w:hAnsi="Arial" w:cs="Arial"/>
          <w:b/>
          <w:sz w:val="24"/>
        </w:rPr>
        <w:t>-</w:t>
      </w:r>
      <w:bookmarkStart w:id="11" w:name="_BILL_SECTION_NUMBER__3751c050_6553_4d45"/>
      <w:r>
        <w:rPr>
          <w:rFonts w:ascii="Arial" w:eastAsia="Arial" w:hAnsi="Arial" w:cs="Arial"/>
          <w:b/>
          <w:sz w:val="24"/>
        </w:rPr>
        <w:t>1</w:t>
      </w:r>
      <w:bookmarkEnd w:id="11"/>
      <w:r>
        <w:rPr>
          <w:rFonts w:ascii="Arial" w:eastAsia="Arial" w:hAnsi="Arial" w:cs="Arial"/>
          <w:b/>
          <w:sz w:val="24"/>
        </w:rPr>
        <w:t>.  24-A MRSA §4301-A, sub-§1,</w:t>
      </w:r>
      <w:r>
        <w:rPr>
          <w:rFonts w:ascii="Arial" w:eastAsia="Arial" w:hAnsi="Arial" w:cs="Arial"/>
        </w:rPr>
        <w:t xml:space="preserve"> as amended by PL 2011, c. 364, §20, is further amended to read:</w:t>
      </w:r>
    </w:p>
    <w:p w:rsidR="007B300F" w:rsidP="007B300F">
      <w:pPr>
        <w:ind w:left="360" w:firstLine="360"/>
        <w:rPr>
          <w:rFonts w:ascii="Arial" w:eastAsia="Arial" w:hAnsi="Arial" w:cs="Arial"/>
        </w:rPr>
      </w:pPr>
      <w:bookmarkStart w:id="12" w:name="_STATUTE_NUMBER__1eefe85b_dfec_4fc2_a576"/>
      <w:bookmarkStart w:id="13" w:name="_STATUTE_SS__58ac4aea_6758_4403_9ad4_60c"/>
      <w:bookmarkEnd w:id="8"/>
      <w:r>
        <w:rPr>
          <w:rFonts w:ascii="Arial" w:eastAsia="Arial" w:hAnsi="Arial" w:cs="Arial"/>
          <w:b/>
        </w:rPr>
        <w:t>1</w:t>
      </w:r>
      <w:bookmarkEnd w:id="12"/>
      <w:r>
        <w:rPr>
          <w:rFonts w:ascii="Arial" w:eastAsia="Arial" w:hAnsi="Arial" w:cs="Arial"/>
          <w:b/>
        </w:rPr>
        <w:t xml:space="preserve">.  </w:t>
      </w:r>
      <w:bookmarkStart w:id="14" w:name="_STATUTE_HEADNOTE__57954f38_2688_488a_96"/>
      <w:r>
        <w:rPr>
          <w:rFonts w:ascii="Arial" w:eastAsia="Arial" w:hAnsi="Arial" w:cs="Arial"/>
          <w:b/>
        </w:rPr>
        <w:t>Adverse health care treatment decision.</w:t>
      </w:r>
      <w:bookmarkEnd w:id="14"/>
      <w:r>
        <w:rPr>
          <w:rFonts w:ascii="Arial" w:eastAsia="Arial" w:hAnsi="Arial" w:cs="Arial"/>
          <w:b/>
        </w:rPr>
        <w:t xml:space="preserve"> </w:t>
      </w:r>
      <w:r>
        <w:rPr>
          <w:rFonts w:ascii="Arial" w:eastAsia="Arial" w:hAnsi="Arial" w:cs="Arial"/>
        </w:rPr>
        <w:t xml:space="preserve"> </w:t>
      </w:r>
      <w:bookmarkStart w:id="15" w:name="_STATUTE_CONTENT__87ff35fa_ecb3_406b_b14"/>
      <w:r>
        <w:rPr>
          <w:rFonts w:ascii="Arial" w:eastAsia="Arial" w:hAnsi="Arial" w:cs="Arial"/>
        </w:rPr>
        <w:t>"Adverse health care treatment decision" means a health care treatment decision made by or on behalf of a carrier offering or renewing a health plan denying in whole or in part payment for or provision of otherwise covered services requested by or on behalf of an enrollee.  "Adverse health care treatment decision" includes a rescission determination and an initial coverage eligibility determination, consistent with the requirements of the federal Affordable Care Act</w:t>
      </w:r>
      <w:bookmarkStart w:id="16" w:name="_REV__431d3b3d_6491_488c_8a10_1d58165bb8"/>
      <w:bookmarkStart w:id="17" w:name="_PROCESSED_CHANGE__28177d97_256b_4078_b6"/>
      <w:bookmarkStart w:id="18" w:name="_PROCESSED_CHANGE__709fb759_da65_43a3_86"/>
      <w:bookmarkStart w:id="19" w:name="_PROCESSED_CHANGE__2f2daef2_510d_4a97_8e"/>
      <w:bookmarkStart w:id="20" w:name="_PROCESSED_CHANGE__a61134b4_154d_4a8d_80"/>
      <w:bookmarkStart w:id="21" w:name="_PROCESSED_CHANGE__20d9d062_e800_4d72_be"/>
      <w:bookmarkStart w:id="22" w:name="_PROCESSED_CHANGE__70337d2f_ea2e_4b0a_8b"/>
      <w:bookmarkStart w:id="23" w:name="_PROCESSED_CHANGE__5fc28645_a736_4aca_93"/>
      <w:bookmarkStart w:id="24" w:name="_PROCESSED_CHANGE__e5d56bcd_1ca3_4ce0_a3"/>
      <w:r>
        <w:rPr>
          <w:rFonts w:ascii="Arial" w:eastAsia="Arial" w:hAnsi="Arial" w:cs="Arial"/>
          <w:u w:val="single"/>
        </w:rPr>
        <w:t>, and a prior authorization determination in accordance with section 4304</w:t>
      </w:r>
      <w:bookmarkEnd w:id="16"/>
      <w:bookmarkEnd w:id="17"/>
      <w:bookmarkEnd w:id="18"/>
      <w:bookmarkEnd w:id="19"/>
      <w:bookmarkEnd w:id="20"/>
      <w:bookmarkEnd w:id="21"/>
      <w:bookmarkEnd w:id="22"/>
      <w:bookmarkEnd w:id="23"/>
      <w:bookmarkEnd w:id="24"/>
      <w:r>
        <w:rPr>
          <w:rFonts w:ascii="Arial" w:eastAsia="Arial" w:hAnsi="Arial" w:cs="Arial"/>
        </w:rPr>
        <w:t>.</w:t>
      </w:r>
      <w:bookmarkEnd w:id="15"/>
    </w:p>
    <w:p w:rsidR="007B300F" w:rsidP="007B300F">
      <w:pPr>
        <w:ind w:left="360" w:firstLine="360"/>
        <w:rPr>
          <w:rFonts w:ascii="Arial" w:eastAsia="Arial" w:hAnsi="Arial" w:cs="Arial"/>
        </w:rPr>
      </w:pPr>
      <w:bookmarkStart w:id="25" w:name="_BILL_SECTION_HEADER__2eed4ec4_3da0_436d"/>
      <w:bookmarkStart w:id="26" w:name="_BILL_SECTION__7d53f512_3266_4491_bf70_c"/>
      <w:bookmarkEnd w:id="9"/>
      <w:bookmarkEnd w:id="13"/>
      <w:r>
        <w:rPr>
          <w:rFonts w:ascii="Arial" w:eastAsia="Arial" w:hAnsi="Arial" w:cs="Arial"/>
          <w:b/>
          <w:sz w:val="24"/>
        </w:rPr>
        <w:t xml:space="preserve">Sec. </w:t>
      </w:r>
      <w:bookmarkStart w:id="27" w:name="_BILL_PART_LETTER__f23ff70c_b50d_47b5_bf"/>
      <w:r>
        <w:rPr>
          <w:rFonts w:ascii="Arial" w:eastAsia="Arial" w:hAnsi="Arial" w:cs="Arial"/>
          <w:b/>
          <w:sz w:val="24"/>
        </w:rPr>
        <w:t>A</w:t>
      </w:r>
      <w:bookmarkEnd w:id="27"/>
      <w:r>
        <w:rPr>
          <w:rFonts w:ascii="Arial" w:eastAsia="Arial" w:hAnsi="Arial" w:cs="Arial"/>
          <w:b/>
          <w:sz w:val="24"/>
        </w:rPr>
        <w:t>-</w:t>
      </w:r>
      <w:bookmarkStart w:id="28" w:name="_BILL_SECTION_NUMBER__0ead309d_01ad_444a"/>
      <w:r>
        <w:rPr>
          <w:rFonts w:ascii="Arial" w:eastAsia="Arial" w:hAnsi="Arial" w:cs="Arial"/>
          <w:b/>
          <w:sz w:val="24"/>
        </w:rPr>
        <w:t>2</w:t>
      </w:r>
      <w:bookmarkEnd w:id="28"/>
      <w:r>
        <w:rPr>
          <w:rFonts w:ascii="Arial" w:eastAsia="Arial" w:hAnsi="Arial" w:cs="Arial"/>
          <w:b/>
          <w:sz w:val="24"/>
        </w:rPr>
        <w:t>.  24-A MRSA §4301-A, sub-§2,</w:t>
      </w:r>
      <w:r>
        <w:rPr>
          <w:rFonts w:ascii="Arial" w:eastAsia="Arial" w:hAnsi="Arial" w:cs="Arial"/>
        </w:rPr>
        <w:t xml:space="preserve"> as enacted by PL 1999, c. 742, §3, is amended to read:</w:t>
      </w:r>
    </w:p>
    <w:p w:rsidR="007B300F" w:rsidP="007B300F">
      <w:pPr>
        <w:ind w:left="360" w:firstLine="360"/>
        <w:rPr>
          <w:rFonts w:ascii="Arial" w:eastAsia="Arial" w:hAnsi="Arial" w:cs="Arial"/>
        </w:rPr>
      </w:pPr>
      <w:bookmarkStart w:id="29" w:name="_STATUTE_NUMBER__4380c4e7_41fb_4813_8275"/>
      <w:bookmarkStart w:id="30" w:name="_STATUTE_SS__8b1ad3ab_b6b0_4aff_a840_8bb"/>
      <w:bookmarkEnd w:id="25"/>
      <w:r>
        <w:rPr>
          <w:rFonts w:ascii="Arial" w:eastAsia="Arial" w:hAnsi="Arial" w:cs="Arial"/>
          <w:b/>
        </w:rPr>
        <w:t>2</w:t>
      </w:r>
      <w:bookmarkEnd w:id="29"/>
      <w:r>
        <w:rPr>
          <w:rFonts w:ascii="Arial" w:eastAsia="Arial" w:hAnsi="Arial" w:cs="Arial"/>
          <w:b/>
        </w:rPr>
        <w:t xml:space="preserve">.  </w:t>
      </w:r>
      <w:bookmarkStart w:id="31" w:name="_STATUTE_HEADNOTE__f86e959b_2a58_4638_8b"/>
      <w:r>
        <w:rPr>
          <w:rFonts w:ascii="Arial" w:eastAsia="Arial" w:hAnsi="Arial" w:cs="Arial"/>
          <w:b/>
        </w:rPr>
        <w:t>Authorized representative.</w:t>
      </w:r>
      <w:bookmarkEnd w:id="31"/>
      <w:r>
        <w:rPr>
          <w:rFonts w:ascii="Arial" w:eastAsia="Arial" w:hAnsi="Arial" w:cs="Arial"/>
          <w:b/>
        </w:rPr>
        <w:t xml:space="preserve"> </w:t>
      </w:r>
      <w:r>
        <w:rPr>
          <w:rFonts w:ascii="Arial" w:eastAsia="Arial" w:hAnsi="Arial" w:cs="Arial"/>
        </w:rPr>
        <w:t xml:space="preserve"> </w:t>
      </w:r>
      <w:bookmarkStart w:id="32" w:name="_STATUTE_CONTENT__1c6db33c_ac1d_4f81_84c"/>
      <w:r>
        <w:rPr>
          <w:rFonts w:ascii="Arial" w:eastAsia="Arial" w:hAnsi="Arial" w:cs="Arial"/>
        </w:rPr>
        <w:t>"Authorized representative" means:</w:t>
      </w:r>
      <w:bookmarkEnd w:id="32"/>
    </w:p>
    <w:p w:rsidR="007B300F" w:rsidP="007B300F">
      <w:pPr>
        <w:ind w:left="720"/>
        <w:rPr>
          <w:rFonts w:ascii="Arial" w:eastAsia="Arial" w:hAnsi="Arial" w:cs="Arial"/>
        </w:rPr>
      </w:pPr>
      <w:bookmarkStart w:id="33" w:name="_STATUTE_NUMBER__2a4f356d_93e0_4ed3_b410"/>
      <w:bookmarkStart w:id="34" w:name="_STATUTE_P__576fe6d8_8981_4d4f_b044_dc33"/>
      <w:r>
        <w:rPr>
          <w:rFonts w:ascii="Arial" w:eastAsia="Arial" w:hAnsi="Arial" w:cs="Arial"/>
        </w:rPr>
        <w:t>A</w:t>
      </w:r>
      <w:bookmarkEnd w:id="33"/>
      <w:r>
        <w:rPr>
          <w:rFonts w:ascii="Arial" w:eastAsia="Arial" w:hAnsi="Arial" w:cs="Arial"/>
        </w:rPr>
        <w:t xml:space="preserve">.  </w:t>
      </w:r>
      <w:bookmarkStart w:id="35" w:name="_STATUTE_CONTENT__8d494ee1_c717_4c1c_872"/>
      <w:r>
        <w:rPr>
          <w:rFonts w:ascii="Arial" w:eastAsia="Arial" w:hAnsi="Arial" w:cs="Arial"/>
        </w:rPr>
        <w:t>A person to whom an enrollee has given express written consent to represent the enrollee in an external review;</w:t>
      </w:r>
      <w:bookmarkEnd w:id="35"/>
    </w:p>
    <w:p w:rsidR="007B300F" w:rsidP="007B300F">
      <w:pPr>
        <w:ind w:left="720"/>
        <w:rPr>
          <w:rFonts w:ascii="Arial" w:eastAsia="Arial" w:hAnsi="Arial" w:cs="Arial"/>
        </w:rPr>
      </w:pPr>
      <w:bookmarkStart w:id="36" w:name="_STATUTE_NUMBER__eecdcf6a_c6e0_40d9_aebf"/>
      <w:bookmarkStart w:id="37" w:name="_STATUTE_P__d4db8f65_aea1_41cf_8078_77f2"/>
      <w:bookmarkEnd w:id="34"/>
      <w:r>
        <w:rPr>
          <w:rFonts w:ascii="Arial" w:eastAsia="Arial" w:hAnsi="Arial" w:cs="Arial"/>
        </w:rPr>
        <w:t>B</w:t>
      </w:r>
      <w:bookmarkEnd w:id="36"/>
      <w:r>
        <w:rPr>
          <w:rFonts w:ascii="Arial" w:eastAsia="Arial" w:hAnsi="Arial" w:cs="Arial"/>
        </w:rPr>
        <w:t xml:space="preserve">.  </w:t>
      </w:r>
      <w:bookmarkStart w:id="38" w:name="_STATUTE_CONTENT__7ca063e9_c7e7_4239_86d"/>
      <w:r>
        <w:rPr>
          <w:rFonts w:ascii="Arial" w:eastAsia="Arial" w:hAnsi="Arial" w:cs="Arial"/>
        </w:rPr>
        <w:t>A person authorized by law to provide consent to request an external review for an enrollee;</w:t>
      </w:r>
      <w:bookmarkStart w:id="39" w:name="_REV__2d52eb93_8d24_438d_914e_53e581bc70"/>
      <w:bookmarkStart w:id="40" w:name="_PROCESSED_CHANGE__fb03eaa2_2fb6_45e2_9f"/>
      <w:bookmarkStart w:id="41" w:name="_PROCESSED_CHANGE__83f6ce5b_e826_4a91_ae"/>
      <w:bookmarkStart w:id="42" w:name="_PROCESSED_CHANGE__a8e7c569_fc8e_4a02_89"/>
      <w:bookmarkStart w:id="43" w:name="_PROCESSED_CHANGE__2ab31846_c1c3_44b3_8e"/>
      <w:bookmarkStart w:id="44" w:name="_PROCESSED_CHANGE__e059133a_22be_4b90_ad"/>
      <w:bookmarkStart w:id="45" w:name="_PROCESSED_CHANGE__d11f0341_ca7f_4dd4_8f"/>
      <w:bookmarkStart w:id="46" w:name="_PROCESSED_CHANGE__c0c4ae54_8d5e_4ff1_91"/>
      <w:bookmarkStart w:id="47" w:name="_PROCESSED_CHANGE__583ec0a6_19c9_42aa_bd"/>
      <w:r>
        <w:rPr>
          <w:rFonts w:ascii="Arial" w:eastAsia="Arial" w:hAnsi="Arial" w:cs="Arial"/>
        </w:rPr>
        <w:t xml:space="preserve"> </w:t>
      </w:r>
      <w:r>
        <w:rPr>
          <w:rFonts w:ascii="Arial" w:eastAsia="Arial" w:hAnsi="Arial" w:cs="Arial"/>
          <w:strike/>
        </w:rPr>
        <w:t>or</w:t>
      </w:r>
      <w:bookmarkEnd w:id="38"/>
      <w:bookmarkEnd w:id="39"/>
      <w:bookmarkEnd w:id="40"/>
      <w:bookmarkEnd w:id="41"/>
      <w:bookmarkEnd w:id="42"/>
      <w:bookmarkEnd w:id="43"/>
      <w:bookmarkEnd w:id="44"/>
      <w:bookmarkEnd w:id="45"/>
      <w:bookmarkEnd w:id="46"/>
      <w:bookmarkEnd w:id="47"/>
    </w:p>
    <w:p w:rsidR="007B300F" w:rsidP="007B300F">
      <w:pPr>
        <w:ind w:left="720"/>
        <w:rPr>
          <w:rFonts w:ascii="Arial" w:eastAsia="Arial" w:hAnsi="Arial" w:cs="Arial"/>
        </w:rPr>
      </w:pPr>
      <w:bookmarkStart w:id="48" w:name="_STATUTE_NUMBER__34e51611_61f6_49d5_a9d6"/>
      <w:bookmarkStart w:id="49" w:name="_STATUTE_P__d946669b_79d5_4ebd_9393_a345"/>
      <w:bookmarkEnd w:id="37"/>
      <w:r>
        <w:rPr>
          <w:rFonts w:ascii="Arial" w:eastAsia="Arial" w:hAnsi="Arial" w:cs="Arial"/>
        </w:rPr>
        <w:t>C</w:t>
      </w:r>
      <w:bookmarkEnd w:id="48"/>
      <w:r>
        <w:rPr>
          <w:rFonts w:ascii="Arial" w:eastAsia="Arial" w:hAnsi="Arial" w:cs="Arial"/>
        </w:rPr>
        <w:t xml:space="preserve">.  </w:t>
      </w:r>
      <w:bookmarkStart w:id="50" w:name="_STATUTE_CONTENT__34c94282_95c9_45f5_9a9"/>
      <w:r>
        <w:rPr>
          <w:rFonts w:ascii="Arial" w:eastAsia="Arial" w:hAnsi="Arial" w:cs="Arial"/>
        </w:rPr>
        <w:t>A family member of an enrollee or an enrollee's treating health care provider when the enrollee is unable to provide consent to request an external review</w:t>
      </w:r>
      <w:bookmarkStart w:id="51" w:name="_REV__6b413280_fa32_4fba_ace2_6a01ce4b52"/>
      <w:bookmarkStart w:id="52" w:name="_PROCESSED_CHANGE__74ded896_bda2_4481_96"/>
      <w:bookmarkStart w:id="53" w:name="_PROCESSED_CHANGE__f3663fe3_b349_413b_92"/>
      <w:bookmarkStart w:id="54" w:name="_PROCESSED_CHANGE__63ea213d_9731_4872_9c"/>
      <w:bookmarkStart w:id="55" w:name="_PROCESSED_CHANGE__079ce286_62af_4674_88"/>
      <w:bookmarkStart w:id="56" w:name="_PROCESSED_CHANGE__3f79e9ee_eb2e_41a8_84"/>
      <w:bookmarkStart w:id="57" w:name="_PROCESSED_CHANGE__2535961c_195f_4ac6_98"/>
      <w:bookmarkStart w:id="58" w:name="_PROCESSED_CHANGE__cba4b372_d7ee_4d68_9d"/>
      <w:bookmarkStart w:id="59" w:name="_PROCESSED_CHANGE__986960ff_2339_44a3_b2"/>
      <w:r>
        <w:rPr>
          <w:rFonts w:ascii="Arial" w:eastAsia="Arial" w:hAnsi="Arial" w:cs="Arial"/>
          <w:strike/>
        </w:rPr>
        <w:t>.</w:t>
      </w:r>
      <w:bookmarkStart w:id="60" w:name="_REV__ad7ff110_5a7e_49ee_a96c_9bbbb813bf"/>
      <w:bookmarkStart w:id="61" w:name="_PROCESSED_CHANGE__541a4306_1c13_4de8_97"/>
      <w:bookmarkStart w:id="62" w:name="_PROCESSED_CHANGE__00945e5f_7b9c_4ad6_9a"/>
      <w:bookmarkStart w:id="63" w:name="_PROCESSED_CHANGE__28744fd8_c454_48b7_98"/>
      <w:bookmarkStart w:id="64" w:name="_PROCESSED_CHANGE__ef051d42_fd69_4b2f_ae"/>
      <w:bookmarkStart w:id="65" w:name="_PROCESSED_CHANGE__a497a1cc_b9a0_4c5b_aa"/>
      <w:bookmarkStart w:id="66" w:name="_PROCESSED_CHANGE__5a8839d4_4621_4314_a2"/>
      <w:bookmarkStart w:id="67" w:name="_PROCESSED_CHANGE__8d2e6c21_65db_47ec_bb"/>
      <w:bookmarkStart w:id="68" w:name="_PROCESSED_CHANGE__5f512029_567a_45fe_9a"/>
      <w:bookmarkEnd w:id="51"/>
      <w:bookmarkEnd w:id="52"/>
      <w:bookmarkEnd w:id="53"/>
      <w:bookmarkEnd w:id="54"/>
      <w:bookmarkEnd w:id="55"/>
      <w:bookmarkEnd w:id="56"/>
      <w:bookmarkEnd w:id="57"/>
      <w:bookmarkEnd w:id="58"/>
      <w:bookmarkEnd w:id="59"/>
      <w:r>
        <w:rPr>
          <w:rFonts w:ascii="Arial" w:eastAsia="Arial" w:hAnsi="Arial" w:cs="Arial"/>
          <w:u w:val="single"/>
        </w:rPr>
        <w:t>; or</w:t>
      </w:r>
      <w:bookmarkEnd w:id="50"/>
      <w:bookmarkEnd w:id="60"/>
      <w:bookmarkEnd w:id="61"/>
      <w:bookmarkEnd w:id="62"/>
      <w:bookmarkEnd w:id="63"/>
      <w:bookmarkEnd w:id="64"/>
      <w:bookmarkEnd w:id="65"/>
      <w:bookmarkEnd w:id="66"/>
      <w:bookmarkEnd w:id="67"/>
      <w:bookmarkEnd w:id="68"/>
    </w:p>
    <w:p w:rsidR="007B300F" w:rsidP="007B300F">
      <w:pPr>
        <w:ind w:left="720"/>
        <w:rPr>
          <w:rFonts w:ascii="Arial" w:eastAsia="Arial" w:hAnsi="Arial" w:cs="Arial"/>
        </w:rPr>
      </w:pPr>
      <w:bookmarkStart w:id="69" w:name="_STATUTE_NUMBER__570811f0_0c71_4554_9611"/>
      <w:bookmarkStart w:id="70" w:name="_STATUTE_P__b68b3acd_e23b_4dda_bfb4_ca81"/>
      <w:bookmarkStart w:id="71" w:name="_REV__da1d9d5b_0707_40ca_a508_b0892c48f9"/>
      <w:bookmarkStart w:id="72" w:name="_PROCESSED_CHANGE__31a579ba_2dcc_4ad2_b0"/>
      <w:bookmarkStart w:id="73" w:name="_PROCESSED_CHANGE__f6c0daf4_0f5b_43dc_bc"/>
      <w:bookmarkStart w:id="74" w:name="_PROCESSED_CHANGE__cb24fa63_b3af_4516_b3"/>
      <w:bookmarkStart w:id="75" w:name="_PROCESSED_CHANGE__00af28ef_c837_4370_92"/>
      <w:bookmarkStart w:id="76" w:name="_PROCESSED_CHANGE__6018ad09_3612_4304_95"/>
      <w:bookmarkStart w:id="77" w:name="_PROCESSED_CHANGE__6bac53fe_6f48_4af7_8a"/>
      <w:bookmarkStart w:id="78" w:name="_PROCESSED_CHANGE__7a23cab5_e18a_4810_80"/>
      <w:bookmarkStart w:id="79" w:name="_PROCESSED_CHANGE__3b6cab1f_9520_4855_a5"/>
      <w:bookmarkEnd w:id="49"/>
      <w:r>
        <w:rPr>
          <w:rFonts w:ascii="Arial" w:eastAsia="Arial" w:hAnsi="Arial" w:cs="Arial"/>
          <w:u w:val="single"/>
        </w:rPr>
        <w:t>D</w:t>
      </w:r>
      <w:bookmarkEnd w:id="69"/>
      <w:r>
        <w:rPr>
          <w:rFonts w:ascii="Arial" w:eastAsia="Arial" w:hAnsi="Arial" w:cs="Arial"/>
          <w:u w:val="single"/>
        </w:rPr>
        <w:t xml:space="preserve">.  </w:t>
      </w:r>
      <w:bookmarkStart w:id="80" w:name="_STATUTE_CONTENT__fe46ae0a_7919_458c_98e"/>
      <w:r>
        <w:rPr>
          <w:rFonts w:ascii="Arial" w:eastAsia="Arial" w:hAnsi="Arial" w:cs="Arial"/>
          <w:u w:val="single"/>
        </w:rPr>
        <w:t xml:space="preserve">A provider </w:t>
      </w:r>
      <w:r>
        <w:rPr>
          <w:rFonts w:ascii="Arial" w:eastAsia="Arial" w:hAnsi="Arial" w:cs="Arial"/>
          <w:u w:val="single"/>
        </w:rPr>
        <w:t>that</w:t>
      </w:r>
      <w:r>
        <w:rPr>
          <w:rFonts w:ascii="Arial" w:eastAsia="Arial" w:hAnsi="Arial" w:cs="Arial"/>
          <w:u w:val="single"/>
        </w:rPr>
        <w:t xml:space="preserve"> is actively treating an enrollee.</w:t>
      </w:r>
    </w:p>
    <w:p w:rsidR="007B300F" w:rsidP="007B300F">
      <w:pPr>
        <w:ind w:left="360" w:firstLine="360"/>
        <w:rPr>
          <w:rFonts w:ascii="Arial" w:eastAsia="Arial" w:hAnsi="Arial" w:cs="Arial"/>
        </w:rPr>
      </w:pPr>
      <w:bookmarkStart w:id="81" w:name="_BILL_SECTION_HEADER__f8e0297b_b7a4_46a6"/>
      <w:bookmarkStart w:id="82" w:name="_BILL_SECTION__56823a2c_0ca9_4843_a309_5"/>
      <w:bookmarkEnd w:id="26"/>
      <w:bookmarkEnd w:id="30"/>
      <w:bookmarkEnd w:id="70"/>
      <w:bookmarkEnd w:id="71"/>
      <w:bookmarkEnd w:id="72"/>
      <w:bookmarkEnd w:id="73"/>
      <w:bookmarkEnd w:id="74"/>
      <w:bookmarkEnd w:id="75"/>
      <w:bookmarkEnd w:id="76"/>
      <w:bookmarkEnd w:id="77"/>
      <w:bookmarkEnd w:id="78"/>
      <w:bookmarkEnd w:id="79"/>
      <w:bookmarkEnd w:id="80"/>
      <w:r>
        <w:rPr>
          <w:rFonts w:ascii="Arial" w:eastAsia="Arial" w:hAnsi="Arial" w:cs="Arial"/>
          <w:b/>
          <w:sz w:val="24"/>
        </w:rPr>
        <w:t xml:space="preserve">Sec. </w:t>
      </w:r>
      <w:bookmarkStart w:id="83" w:name="_BILL_PART_LETTER__c5828b0f_5237_4a47_91"/>
      <w:r>
        <w:rPr>
          <w:rFonts w:ascii="Arial" w:eastAsia="Arial" w:hAnsi="Arial" w:cs="Arial"/>
          <w:b/>
          <w:sz w:val="24"/>
        </w:rPr>
        <w:t>A</w:t>
      </w:r>
      <w:bookmarkEnd w:id="83"/>
      <w:r>
        <w:rPr>
          <w:rFonts w:ascii="Arial" w:eastAsia="Arial" w:hAnsi="Arial" w:cs="Arial"/>
          <w:b/>
          <w:sz w:val="24"/>
        </w:rPr>
        <w:t>-</w:t>
      </w:r>
      <w:bookmarkStart w:id="84" w:name="_BILL_SECTION_NUMBER__c39de996_61af_406c"/>
      <w:r>
        <w:rPr>
          <w:rFonts w:ascii="Arial" w:eastAsia="Arial" w:hAnsi="Arial" w:cs="Arial"/>
          <w:b/>
          <w:sz w:val="24"/>
        </w:rPr>
        <w:t>3</w:t>
      </w:r>
      <w:bookmarkEnd w:id="84"/>
      <w:r>
        <w:rPr>
          <w:rFonts w:ascii="Arial" w:eastAsia="Arial" w:hAnsi="Arial" w:cs="Arial"/>
          <w:b/>
          <w:sz w:val="24"/>
        </w:rPr>
        <w:t>.  24-A MRSA §4303, sub-§4,</w:t>
      </w:r>
      <w:r>
        <w:rPr>
          <w:rFonts w:ascii="Arial" w:eastAsia="Arial" w:hAnsi="Arial" w:cs="Arial"/>
        </w:rPr>
        <w:t xml:space="preserve"> as amended by PL 2019, c. 5, Pt. A, §20, is further amended to read:</w:t>
      </w:r>
    </w:p>
    <w:p w:rsidR="007B300F" w:rsidP="007B300F">
      <w:pPr>
        <w:ind w:left="360" w:firstLine="360"/>
        <w:rPr>
          <w:rFonts w:ascii="Arial" w:eastAsia="Arial" w:hAnsi="Arial" w:cs="Arial"/>
        </w:rPr>
      </w:pPr>
      <w:bookmarkStart w:id="85" w:name="_STATUTE_NUMBER__68934072_1afe_4d5f_b46a"/>
      <w:bookmarkStart w:id="86" w:name="_STATUTE_SS__1aa44224_5497_4cd4_88d7_7df"/>
      <w:bookmarkEnd w:id="81"/>
      <w:r>
        <w:rPr>
          <w:rFonts w:ascii="Arial" w:eastAsia="Arial" w:hAnsi="Arial" w:cs="Arial"/>
          <w:b/>
        </w:rPr>
        <w:t>4</w:t>
      </w:r>
      <w:bookmarkEnd w:id="85"/>
      <w:r>
        <w:rPr>
          <w:rFonts w:ascii="Arial" w:eastAsia="Arial" w:hAnsi="Arial" w:cs="Arial"/>
          <w:b/>
        </w:rPr>
        <w:t xml:space="preserve">.  </w:t>
      </w:r>
      <w:bookmarkStart w:id="87" w:name="_STATUTE_HEADNOTE__84ecc208_9e62_4e5c_9e"/>
      <w:r>
        <w:rPr>
          <w:rFonts w:ascii="Arial" w:eastAsia="Arial" w:hAnsi="Arial" w:cs="Arial"/>
          <w:b/>
        </w:rPr>
        <w:t>Grievance procedure for enrollees.</w:t>
      </w:r>
      <w:bookmarkEnd w:id="87"/>
      <w:r>
        <w:rPr>
          <w:rFonts w:ascii="Arial" w:eastAsia="Arial" w:hAnsi="Arial" w:cs="Arial"/>
          <w:b/>
        </w:rPr>
        <w:t xml:space="preserve"> </w:t>
      </w:r>
      <w:r>
        <w:rPr>
          <w:rFonts w:ascii="Arial" w:eastAsia="Arial" w:hAnsi="Arial" w:cs="Arial"/>
        </w:rPr>
        <w:t xml:space="preserve"> </w:t>
      </w:r>
      <w:bookmarkStart w:id="88" w:name="_STATUTE_CONTENT__02965a5a_2905_46aa_a0a"/>
      <w:r>
        <w:rPr>
          <w:rFonts w:ascii="Arial" w:eastAsia="Arial" w:hAnsi="Arial" w:cs="Arial"/>
        </w:rPr>
        <w:t>A carrier offering or renewing a health plan in this State shall establish and maintain a grievance procedure that meets standards developed by the superintendent to provide for the resolution of claims denials</w:t>
      </w:r>
      <w:bookmarkStart w:id="89" w:name="_REV__00762e89_2853_40cd_ade2_3f6aa5f4b4"/>
      <w:bookmarkStart w:id="90" w:name="_PROCESSED_CHANGE__4a613bd3_8451_462a_9e"/>
      <w:bookmarkStart w:id="91" w:name="_PROCESSED_CHANGE__6a31d0a0_bb1a_4211_8b"/>
      <w:bookmarkStart w:id="92" w:name="_PROCESSED_CHANGE__943877ea_7b83_4e2c_b5"/>
      <w:bookmarkStart w:id="93" w:name="_PROCESSED_CHANGE__d7ad3003_cace_4b8a_9d"/>
      <w:bookmarkStart w:id="94" w:name="_PROCESSED_CHANGE__5fe11daa_2f84_4eca_8f"/>
      <w:bookmarkStart w:id="95" w:name="_PROCESSED_CHANGE__df470ee8_ef09_497d_a2"/>
      <w:bookmarkStart w:id="96" w:name="_PROCESSED_CHANGE__91458208_3140_49b2_94"/>
      <w:bookmarkStart w:id="97" w:name="_PROCESSED_CHANGE__17100523_5650_4e84_a6"/>
      <w:r>
        <w:rPr>
          <w:rFonts w:ascii="Arial" w:eastAsia="Arial" w:hAnsi="Arial" w:cs="Arial"/>
          <w:u w:val="single"/>
        </w:rPr>
        <w:t>, prior authorization denials</w:t>
      </w:r>
      <w:bookmarkEnd w:id="89"/>
      <w:bookmarkEnd w:id="90"/>
      <w:bookmarkEnd w:id="91"/>
      <w:bookmarkEnd w:id="92"/>
      <w:bookmarkEnd w:id="93"/>
      <w:bookmarkEnd w:id="94"/>
      <w:bookmarkEnd w:id="95"/>
      <w:bookmarkEnd w:id="96"/>
      <w:bookmarkEnd w:id="97"/>
      <w:r>
        <w:rPr>
          <w:rFonts w:ascii="Arial" w:eastAsia="Arial" w:hAnsi="Arial" w:cs="Arial"/>
        </w:rPr>
        <w:t xml:space="preserve"> or other matters by which enrollees are aggrieved.</w:t>
      </w:r>
      <w:bookmarkEnd w:id="88"/>
    </w:p>
    <w:p w:rsidR="007B300F" w:rsidP="007B300F">
      <w:pPr>
        <w:ind w:left="720"/>
        <w:rPr>
          <w:rFonts w:ascii="Arial" w:eastAsia="Arial" w:hAnsi="Arial" w:cs="Arial"/>
        </w:rPr>
      </w:pPr>
      <w:bookmarkStart w:id="98" w:name="_STATUTE_NUMBER__0f56f404_3137_4a25_9643"/>
      <w:bookmarkStart w:id="99" w:name="_STATUTE_P__efd55ea2_2754_4763_8bd9_a367"/>
      <w:r>
        <w:rPr>
          <w:rFonts w:ascii="Arial" w:eastAsia="Arial" w:hAnsi="Arial" w:cs="Arial"/>
        </w:rPr>
        <w:t>A</w:t>
      </w:r>
      <w:bookmarkEnd w:id="98"/>
      <w:r>
        <w:rPr>
          <w:rFonts w:ascii="Arial" w:eastAsia="Arial" w:hAnsi="Arial" w:cs="Arial"/>
        </w:rPr>
        <w:t xml:space="preserve">.  </w:t>
      </w:r>
      <w:bookmarkStart w:id="100" w:name="_STATUTE_CONTENT__741d416b_ba15_4ed6_833"/>
      <w:r>
        <w:rPr>
          <w:rFonts w:ascii="Arial" w:eastAsia="Arial" w:hAnsi="Arial" w:cs="Arial"/>
        </w:rPr>
        <w:t>The grievance procedure must include, at a minimum, the following:</w:t>
      </w:r>
      <w:bookmarkEnd w:id="100"/>
    </w:p>
    <w:p w:rsidR="007B300F" w:rsidP="007B300F">
      <w:pPr>
        <w:ind w:left="1080"/>
        <w:rPr>
          <w:rFonts w:ascii="Arial" w:eastAsia="Arial" w:hAnsi="Arial" w:cs="Arial"/>
        </w:rPr>
      </w:pPr>
      <w:bookmarkStart w:id="101" w:name="_STATUTE_SP__dbec84e0_d302_49f7_864a_ee3"/>
      <w:r>
        <w:rPr>
          <w:rFonts w:ascii="Arial" w:eastAsia="Arial" w:hAnsi="Arial" w:cs="Arial"/>
        </w:rPr>
        <w:t>(</w:t>
      </w:r>
      <w:bookmarkStart w:id="102" w:name="_STATUTE_NUMBER__e33e8867_55a1_4ecb_a2fd"/>
      <w:r>
        <w:rPr>
          <w:rFonts w:ascii="Arial" w:eastAsia="Arial" w:hAnsi="Arial" w:cs="Arial"/>
        </w:rPr>
        <w:t>1</w:t>
      </w:r>
      <w:bookmarkEnd w:id="102"/>
      <w:r>
        <w:rPr>
          <w:rFonts w:ascii="Arial" w:eastAsia="Arial" w:hAnsi="Arial" w:cs="Arial"/>
        </w:rPr>
        <w:t xml:space="preserve">)  </w:t>
      </w:r>
      <w:bookmarkStart w:id="103" w:name="_STATUTE_CONTENT__90da6337_2aec_4e7d_bf2"/>
      <w:r>
        <w:rPr>
          <w:rFonts w:ascii="Arial" w:eastAsia="Arial" w:hAnsi="Arial" w:cs="Arial"/>
        </w:rPr>
        <w:t xml:space="preserve">Notice to the enrollee </w:t>
      </w:r>
      <w:bookmarkStart w:id="104" w:name="_REV__898f32ba_1ce9_4f40_a398_d6fc0fac2e"/>
      <w:bookmarkStart w:id="105" w:name="_PROCESSED_CHANGE__041539f3_9608_4c87_b8"/>
      <w:bookmarkStart w:id="106" w:name="_PROCESSED_CHANGE__ea3b0a9a_4442_4164_80"/>
      <w:bookmarkStart w:id="107" w:name="_PROCESSED_CHANGE__aee62bc3_b0d3_4c37_b3"/>
      <w:bookmarkStart w:id="108" w:name="_PROCESSED_CHANGE__327fc04e_0b2a_4b0e_8b"/>
      <w:bookmarkStart w:id="109" w:name="_PROCESSED_CHANGE__7d83c022_600c_40aa_a5"/>
      <w:bookmarkStart w:id="110" w:name="_PROCESSED_CHANGE__1ecdc1e8_c01c_40c4_b9"/>
      <w:bookmarkStart w:id="111" w:name="_PROCESSED_CHANGE__dd240a9b_b264_41b8_98"/>
      <w:bookmarkStart w:id="112" w:name="_PROCESSED_CHANGE__2cdad368_5010_412f_83"/>
      <w:r>
        <w:rPr>
          <w:rFonts w:ascii="Arial" w:eastAsia="Arial" w:hAnsi="Arial" w:cs="Arial"/>
          <w:u w:val="single"/>
        </w:rPr>
        <w:t>and the enrollee's provider</w:t>
      </w:r>
      <w:r>
        <w:rPr>
          <w:rFonts w:ascii="Arial" w:eastAsia="Arial" w:hAnsi="Arial" w:cs="Arial"/>
        </w:rPr>
        <w:t xml:space="preserve"> </w:t>
      </w:r>
      <w:bookmarkEnd w:id="104"/>
      <w:bookmarkEnd w:id="105"/>
      <w:bookmarkEnd w:id="106"/>
      <w:bookmarkEnd w:id="107"/>
      <w:bookmarkEnd w:id="108"/>
      <w:bookmarkEnd w:id="109"/>
      <w:bookmarkEnd w:id="110"/>
      <w:bookmarkEnd w:id="111"/>
      <w:bookmarkEnd w:id="112"/>
      <w:r>
        <w:rPr>
          <w:rFonts w:ascii="Arial" w:eastAsia="Arial" w:hAnsi="Arial" w:cs="Arial"/>
        </w:rPr>
        <w:t>promptly of any claim denial</w:t>
      </w:r>
      <w:bookmarkStart w:id="113" w:name="_REV__926f1246_35f5_4968_91a0_d58cf748a1"/>
      <w:bookmarkStart w:id="114" w:name="_PROCESSED_CHANGE__6a103fe1_d98f_471d_aa"/>
      <w:bookmarkStart w:id="115" w:name="_PROCESSED_CHANGE__bc48675c_e2fa_44dd_bd"/>
      <w:bookmarkStart w:id="116" w:name="_PROCESSED_CHANGE__4d08f3c2_04fe_4ee6_90"/>
      <w:bookmarkStart w:id="117" w:name="_PROCESSED_CHANGE__e343cb5b_1428_498e_86"/>
      <w:bookmarkStart w:id="118" w:name="_PROCESSED_CHANGE__04145659_2d91_48cc_a9"/>
      <w:bookmarkStart w:id="119" w:name="_PROCESSED_CHANGE__a19971f9_0126_444b_94"/>
      <w:bookmarkStart w:id="120" w:name="_PROCESSED_CHANGE__9e9f9038_3335_4230_97"/>
      <w:bookmarkStart w:id="121" w:name="_PROCESSED_CHANGE__e82a6d79_57b7_4d9c_ba"/>
      <w:r>
        <w:rPr>
          <w:rFonts w:ascii="Arial" w:eastAsia="Arial" w:hAnsi="Arial" w:cs="Arial"/>
          <w:u w:val="single"/>
        </w:rPr>
        <w:t>, prior authorization denial</w:t>
      </w:r>
      <w:bookmarkEnd w:id="113"/>
      <w:bookmarkEnd w:id="114"/>
      <w:bookmarkEnd w:id="115"/>
      <w:bookmarkEnd w:id="116"/>
      <w:bookmarkEnd w:id="117"/>
      <w:bookmarkEnd w:id="118"/>
      <w:bookmarkEnd w:id="119"/>
      <w:bookmarkEnd w:id="120"/>
      <w:bookmarkEnd w:id="121"/>
      <w:r>
        <w:rPr>
          <w:rFonts w:ascii="Arial" w:eastAsia="Arial" w:hAnsi="Arial" w:cs="Arial"/>
        </w:rPr>
        <w:t xml:space="preserve"> or other matter by which enrollees are likely to be aggrieved, stating the basis for the decision, the right to file a grievance, the procedure for doing so and the time period in which the grievance must be filed;</w:t>
      </w:r>
      <w:bookmarkEnd w:id="103"/>
    </w:p>
    <w:p w:rsidR="007B300F" w:rsidP="007B300F">
      <w:pPr>
        <w:ind w:left="1080"/>
        <w:rPr>
          <w:rFonts w:ascii="Arial" w:eastAsia="Arial" w:hAnsi="Arial" w:cs="Arial"/>
        </w:rPr>
      </w:pPr>
      <w:bookmarkStart w:id="122" w:name="_STATUTE_SP__2de8ec01_d94f_41ed_acdd_360"/>
      <w:bookmarkEnd w:id="101"/>
      <w:r>
        <w:rPr>
          <w:rFonts w:ascii="Arial" w:eastAsia="Arial" w:hAnsi="Arial" w:cs="Arial"/>
        </w:rPr>
        <w:t>(</w:t>
      </w:r>
      <w:bookmarkStart w:id="123" w:name="_STATUTE_NUMBER__49f01143_68bc_41df_ad1b"/>
      <w:r>
        <w:rPr>
          <w:rFonts w:ascii="Arial" w:eastAsia="Arial" w:hAnsi="Arial" w:cs="Arial"/>
        </w:rPr>
        <w:t>2</w:t>
      </w:r>
      <w:bookmarkEnd w:id="123"/>
      <w:r>
        <w:rPr>
          <w:rFonts w:ascii="Arial" w:eastAsia="Arial" w:hAnsi="Arial" w:cs="Arial"/>
        </w:rPr>
        <w:t xml:space="preserve">)  </w:t>
      </w:r>
      <w:bookmarkStart w:id="124" w:name="_STATUTE_CONTENT__0399ab3c_fdf8_4305_9e2"/>
      <w:r>
        <w:rPr>
          <w:rFonts w:ascii="Arial" w:eastAsia="Arial" w:hAnsi="Arial" w:cs="Arial"/>
        </w:rPr>
        <w:t>Timelines within which grievances must be processed, including expedited processing for exigent circumstances.  Timelines must be sufficiently expeditious to resolve grievances promptly.  Decisions for second level grievance reviews as defined by bureau rules must be issued within 30 calendar days if the insured has not requested the opportunity to appear in person before authorized representatives of the health carrier;</w:t>
      </w:r>
      <w:bookmarkEnd w:id="124"/>
    </w:p>
    <w:p w:rsidR="007B300F" w:rsidP="007B300F">
      <w:pPr>
        <w:ind w:left="1080"/>
        <w:rPr>
          <w:rFonts w:ascii="Arial" w:eastAsia="Arial" w:hAnsi="Arial" w:cs="Arial"/>
        </w:rPr>
      </w:pPr>
      <w:bookmarkStart w:id="125" w:name="_STATUTE_SP__c5fd4a68_3c64_4e6a_9961_759"/>
      <w:bookmarkEnd w:id="122"/>
      <w:r>
        <w:rPr>
          <w:rFonts w:ascii="Arial" w:eastAsia="Arial" w:hAnsi="Arial" w:cs="Arial"/>
        </w:rPr>
        <w:t>(</w:t>
      </w:r>
      <w:bookmarkStart w:id="126" w:name="_STATUTE_NUMBER__6a9333e9_2098_4517_923c"/>
      <w:r>
        <w:rPr>
          <w:rFonts w:ascii="Arial" w:eastAsia="Arial" w:hAnsi="Arial" w:cs="Arial"/>
        </w:rPr>
        <w:t>3</w:t>
      </w:r>
      <w:bookmarkEnd w:id="126"/>
      <w:r>
        <w:rPr>
          <w:rFonts w:ascii="Arial" w:eastAsia="Arial" w:hAnsi="Arial" w:cs="Arial"/>
        </w:rPr>
        <w:t xml:space="preserve">)  </w:t>
      </w:r>
      <w:bookmarkStart w:id="127" w:name="_STATUTE_CONTENT__0d8eb360_589b_4896_9f6"/>
      <w:r>
        <w:rPr>
          <w:rFonts w:ascii="Arial" w:eastAsia="Arial" w:hAnsi="Arial" w:cs="Arial"/>
        </w:rPr>
        <w:t xml:space="preserve">Procedures for the submission of relevant information and enrollee </w:t>
      </w:r>
      <w:bookmarkStart w:id="128" w:name="_REV__d435ba19_34b1_4af6_a3f9_821ee84b70"/>
      <w:bookmarkStart w:id="129" w:name="_PROCESSED_CHANGE__76750670_4d35_4952_a9"/>
      <w:bookmarkStart w:id="130" w:name="_PROCESSED_CHANGE__7f5ef5b2_ce4d_4de3_aa"/>
      <w:bookmarkStart w:id="131" w:name="_PROCESSED_CHANGE__43e3ddc8_5dd6_4ec7_be"/>
      <w:bookmarkStart w:id="132" w:name="_PROCESSED_CHANGE__09674362_3b89_4bbc_bf"/>
      <w:bookmarkStart w:id="133" w:name="_PROCESSED_CHANGE__e74b9f7f_09e0_4cb5_a5"/>
      <w:bookmarkStart w:id="134" w:name="_PROCESSED_CHANGE__f03704d0_23ed_43f2_b9"/>
      <w:bookmarkStart w:id="135" w:name="_PROCESSED_CHANGE__4b32131e_0662_441f_a1"/>
      <w:bookmarkStart w:id="136" w:name="_PROCESSED_CHANGE__de7b2cbb_1763_4db0_b5"/>
      <w:r>
        <w:rPr>
          <w:rFonts w:ascii="Arial" w:eastAsia="Arial" w:hAnsi="Arial" w:cs="Arial"/>
          <w:u w:val="single"/>
        </w:rPr>
        <w:t>or provider</w:t>
      </w:r>
      <w:r>
        <w:rPr>
          <w:rFonts w:ascii="Arial" w:eastAsia="Arial" w:hAnsi="Arial" w:cs="Arial"/>
        </w:rPr>
        <w:t xml:space="preserve"> </w:t>
      </w:r>
      <w:bookmarkEnd w:id="128"/>
      <w:bookmarkEnd w:id="129"/>
      <w:bookmarkEnd w:id="130"/>
      <w:bookmarkEnd w:id="131"/>
      <w:bookmarkEnd w:id="132"/>
      <w:bookmarkEnd w:id="133"/>
      <w:bookmarkEnd w:id="134"/>
      <w:bookmarkEnd w:id="135"/>
      <w:bookmarkEnd w:id="136"/>
      <w:r>
        <w:rPr>
          <w:rFonts w:ascii="Arial" w:eastAsia="Arial" w:hAnsi="Arial" w:cs="Arial"/>
        </w:rPr>
        <w:t>participation;</w:t>
      </w:r>
      <w:bookmarkEnd w:id="127"/>
    </w:p>
    <w:p w:rsidR="007B300F" w:rsidP="007B300F">
      <w:pPr>
        <w:ind w:left="1080"/>
        <w:rPr>
          <w:rFonts w:ascii="Arial" w:eastAsia="Arial" w:hAnsi="Arial" w:cs="Arial"/>
        </w:rPr>
      </w:pPr>
      <w:bookmarkStart w:id="137" w:name="_STATUTE_SP__a8ede682_11d3_4e72_a661_ddb"/>
      <w:bookmarkEnd w:id="125"/>
      <w:r>
        <w:rPr>
          <w:rFonts w:ascii="Arial" w:eastAsia="Arial" w:hAnsi="Arial" w:cs="Arial"/>
        </w:rPr>
        <w:t>(</w:t>
      </w:r>
      <w:bookmarkStart w:id="138" w:name="_STATUTE_NUMBER__2676b88c_6262_461e_8213"/>
      <w:r>
        <w:rPr>
          <w:rFonts w:ascii="Arial" w:eastAsia="Arial" w:hAnsi="Arial" w:cs="Arial"/>
        </w:rPr>
        <w:t>4</w:t>
      </w:r>
      <w:bookmarkEnd w:id="138"/>
      <w:r>
        <w:rPr>
          <w:rFonts w:ascii="Arial" w:eastAsia="Arial" w:hAnsi="Arial" w:cs="Arial"/>
        </w:rPr>
        <w:t xml:space="preserve">)  </w:t>
      </w:r>
      <w:bookmarkStart w:id="139" w:name="_STATUTE_CONTENT__50da5f4e_fe53_46d2_913"/>
      <w:r>
        <w:rPr>
          <w:rFonts w:ascii="Arial" w:eastAsia="Arial" w:hAnsi="Arial" w:cs="Arial"/>
        </w:rPr>
        <w:t>Provision to the aggrieved party of a written statement upon the conclusion of any grievance process, setting forth the reasons for any decision.  The statement must include notice to the aggrieved party of any subsequent appeal or external review rights, the procedure and time limitations for exercising those rights and notice of the right to file a complaint with the Bureau of Insurance and the toll-free telephone number of the bureau;</w:t>
      </w:r>
      <w:bookmarkStart w:id="140" w:name="_REV__d1a9633a_a475_4830_af04_db6d790c4f"/>
      <w:bookmarkStart w:id="141" w:name="_PROCESSED_CHANGE__d3b2b884_cbc0_4818_9e"/>
      <w:bookmarkStart w:id="142" w:name="_PROCESSED_CHANGE__b70cf5e3_68ff_4f14_83"/>
      <w:bookmarkStart w:id="143" w:name="_PROCESSED_CHANGE__967cf8cb_a2a0_4010_ba"/>
      <w:bookmarkStart w:id="144" w:name="_PROCESSED_CHANGE__8f4f01a9_1a5a_45e3_9c"/>
      <w:bookmarkStart w:id="145" w:name="_PROCESSED_CHANGE__7b32394b_b569_485d_81"/>
      <w:bookmarkStart w:id="146" w:name="_PROCESSED_CHANGE__f505ad22_5bb5_48b8_bd"/>
      <w:bookmarkStart w:id="147" w:name="_PROCESSED_CHANGE__db1e5dd0_641e_4b00_a2"/>
      <w:bookmarkStart w:id="148" w:name="_PROCESSED_CHANGE__79ec69f3_ecc2_4d6c_a3"/>
      <w:r>
        <w:rPr>
          <w:rFonts w:ascii="Arial" w:eastAsia="Arial" w:hAnsi="Arial" w:cs="Arial"/>
        </w:rPr>
        <w:t xml:space="preserve"> </w:t>
      </w:r>
      <w:r>
        <w:rPr>
          <w:rFonts w:ascii="Arial" w:eastAsia="Arial" w:hAnsi="Arial" w:cs="Arial"/>
          <w:strike/>
        </w:rPr>
        <w:t>and</w:t>
      </w:r>
      <w:bookmarkEnd w:id="139"/>
      <w:bookmarkEnd w:id="140"/>
      <w:bookmarkEnd w:id="141"/>
      <w:bookmarkEnd w:id="142"/>
      <w:bookmarkEnd w:id="143"/>
      <w:bookmarkEnd w:id="144"/>
      <w:bookmarkEnd w:id="145"/>
      <w:bookmarkEnd w:id="146"/>
      <w:bookmarkEnd w:id="147"/>
      <w:bookmarkEnd w:id="148"/>
    </w:p>
    <w:p w:rsidR="007B300F" w:rsidP="007B300F">
      <w:pPr>
        <w:ind w:left="1080"/>
        <w:rPr>
          <w:rFonts w:ascii="Arial" w:eastAsia="Arial" w:hAnsi="Arial" w:cs="Arial"/>
        </w:rPr>
      </w:pPr>
      <w:bookmarkStart w:id="149" w:name="_STATUTE_SP__902ad5db_b192_49b8_a2fd_26d"/>
      <w:bookmarkEnd w:id="137"/>
      <w:r>
        <w:rPr>
          <w:rFonts w:ascii="Arial" w:eastAsia="Arial" w:hAnsi="Arial" w:cs="Arial"/>
        </w:rPr>
        <w:t>(</w:t>
      </w:r>
      <w:bookmarkStart w:id="150" w:name="_STATUTE_NUMBER__94bd4a3f_e939_4058_85d2"/>
      <w:r>
        <w:rPr>
          <w:rFonts w:ascii="Arial" w:eastAsia="Arial" w:hAnsi="Arial" w:cs="Arial"/>
        </w:rPr>
        <w:t>5</w:t>
      </w:r>
      <w:bookmarkEnd w:id="150"/>
      <w:r>
        <w:rPr>
          <w:rFonts w:ascii="Arial" w:eastAsia="Arial" w:hAnsi="Arial" w:cs="Arial"/>
        </w:rPr>
        <w:t xml:space="preserve">)  </w:t>
      </w:r>
      <w:bookmarkStart w:id="151" w:name="_STATUTE_CONTENT__3bf65043_eb05_4e25_b76"/>
      <w:r>
        <w:rPr>
          <w:rFonts w:ascii="Arial" w:eastAsia="Arial" w:hAnsi="Arial" w:cs="Arial"/>
        </w:rPr>
        <w:t>Decision-making by one or more individuals not previously involved in making the decision subject to the grievance</w:t>
      </w:r>
      <w:bookmarkStart w:id="152" w:name="_REV__f3cd7ae3_25b0_4b60_b7e4_12e67230ce"/>
      <w:bookmarkStart w:id="153" w:name="_PROCESSED_CHANGE__26179488_e01b_4628_95"/>
      <w:bookmarkStart w:id="154" w:name="_PROCESSED_CHANGE__45fb7eaf_8d0b_43cf_bc"/>
      <w:bookmarkStart w:id="155" w:name="_PROCESSED_CHANGE__c5bd8998_e2ea_405a_96"/>
      <w:bookmarkStart w:id="156" w:name="_PROCESSED_CHANGE__70dc4ef0_bada_48a4_97"/>
      <w:bookmarkStart w:id="157" w:name="_PROCESSED_CHANGE__6083ccb5_86bf_4791_94"/>
      <w:bookmarkStart w:id="158" w:name="_PROCESSED_CHANGE__bd95751a_d6f0_4ccd_8c"/>
      <w:bookmarkStart w:id="159" w:name="_PROCESSED_CHANGE__85e24af9_77af_4b99_9a"/>
      <w:bookmarkStart w:id="160" w:name="_PROCESSED_CHANGE__e273b5e3_ab92_4d59_9f"/>
      <w:r>
        <w:rPr>
          <w:rFonts w:ascii="Arial" w:eastAsia="Arial" w:hAnsi="Arial" w:cs="Arial"/>
          <w:strike/>
        </w:rPr>
        <w:t>.</w:t>
      </w:r>
      <w:bookmarkStart w:id="161" w:name="_REV__e42e5abb_fa88_4ae7_9f41_cc730fe404"/>
      <w:bookmarkStart w:id="162" w:name="_PROCESSED_CHANGE__8b1309bc_4f44_411d_b4"/>
      <w:bookmarkStart w:id="163" w:name="_PROCESSED_CHANGE__d7dadfd8_88ce_4770_ab"/>
      <w:bookmarkStart w:id="164" w:name="_PROCESSED_CHANGE__38440d56_ad89_48b5_ab"/>
      <w:bookmarkStart w:id="165" w:name="_PROCESSED_CHANGE__050dc86c_ed46_4dac_9d"/>
      <w:bookmarkStart w:id="166" w:name="_PROCESSED_CHANGE__e99c32ad_c0e7_4530_bb"/>
      <w:bookmarkStart w:id="167" w:name="_PROCESSED_CHANGE__c108392f_6482_4281_a5"/>
      <w:bookmarkStart w:id="168" w:name="_PROCESSED_CHANGE__dd7abd49_2aaf_4821_a1"/>
      <w:bookmarkStart w:id="169" w:name="_PROCESSED_CHANGE__d484d8cf_151b_449c_b1"/>
      <w:bookmarkEnd w:id="152"/>
      <w:bookmarkEnd w:id="153"/>
      <w:bookmarkEnd w:id="154"/>
      <w:bookmarkEnd w:id="155"/>
      <w:bookmarkEnd w:id="156"/>
      <w:bookmarkEnd w:id="157"/>
      <w:bookmarkEnd w:id="158"/>
      <w:bookmarkEnd w:id="159"/>
      <w:bookmarkEnd w:id="160"/>
      <w:r>
        <w:rPr>
          <w:rFonts w:ascii="Arial" w:eastAsia="Arial" w:hAnsi="Arial" w:cs="Arial"/>
          <w:u w:val="single"/>
        </w:rPr>
        <w:t>; and</w:t>
      </w:r>
      <w:bookmarkEnd w:id="151"/>
      <w:bookmarkEnd w:id="161"/>
      <w:bookmarkEnd w:id="162"/>
      <w:bookmarkEnd w:id="163"/>
      <w:bookmarkEnd w:id="164"/>
      <w:bookmarkEnd w:id="165"/>
      <w:bookmarkEnd w:id="166"/>
      <w:bookmarkEnd w:id="167"/>
      <w:bookmarkEnd w:id="168"/>
      <w:bookmarkEnd w:id="169"/>
    </w:p>
    <w:p w:rsidR="007B300F" w:rsidP="007B300F">
      <w:pPr>
        <w:ind w:left="1080"/>
        <w:rPr>
          <w:rFonts w:ascii="Arial" w:eastAsia="Arial" w:hAnsi="Arial" w:cs="Arial"/>
        </w:rPr>
      </w:pPr>
      <w:bookmarkStart w:id="170" w:name="_STATUTE_SP__f7c9b8b5_6724_4915_bc4b_06e"/>
      <w:bookmarkStart w:id="171" w:name="_REV__98f8b44f_b139_466a_bb8e_c9489ef0ba"/>
      <w:bookmarkStart w:id="172" w:name="_PROCESSED_CHANGE__9efe1a9a_2582_48d8_bc"/>
      <w:bookmarkStart w:id="173" w:name="_PROCESSED_CHANGE__a31cef37_1021_4e9b_b9"/>
      <w:bookmarkStart w:id="174" w:name="_PROCESSED_CHANGE__7d51a269_af14_4a05_b8"/>
      <w:bookmarkStart w:id="175" w:name="_PROCESSED_CHANGE__f96806fd_19d6_4a1c_a5"/>
      <w:bookmarkStart w:id="176" w:name="_PROCESSED_CHANGE__2734cd04_f8a7_4599_8d"/>
      <w:bookmarkStart w:id="177" w:name="_PROCESSED_CHANGE__6e967c5a_cf20_43fc_b3"/>
      <w:bookmarkStart w:id="178" w:name="_PROCESSED_CHANGE__a9d0d6cd_39ab_4d9f_85"/>
      <w:bookmarkStart w:id="179" w:name="_PROCESSED_CHANGE__d3af7124_c3d6_43e0_90"/>
      <w:bookmarkEnd w:id="149"/>
      <w:r>
        <w:rPr>
          <w:rFonts w:ascii="Arial" w:eastAsia="Arial" w:hAnsi="Arial" w:cs="Arial"/>
          <w:u w:val="single"/>
        </w:rPr>
        <w:t>(</w:t>
      </w:r>
      <w:bookmarkStart w:id="180" w:name="_STATUTE_NUMBER__d298ef18_5696_4beb_8261"/>
      <w:r>
        <w:rPr>
          <w:rFonts w:ascii="Arial" w:eastAsia="Arial" w:hAnsi="Arial" w:cs="Arial"/>
          <w:u w:val="single"/>
        </w:rPr>
        <w:t>6</w:t>
      </w:r>
      <w:bookmarkEnd w:id="180"/>
      <w:r>
        <w:rPr>
          <w:rFonts w:ascii="Arial" w:eastAsia="Arial" w:hAnsi="Arial" w:cs="Arial"/>
          <w:u w:val="single"/>
        </w:rPr>
        <w:t xml:space="preserve">)  </w:t>
      </w:r>
      <w:bookmarkStart w:id="181" w:name="_STATUTE_CONTENT__1680b26c_63ae_4f77_9fa"/>
      <w:r>
        <w:rPr>
          <w:rFonts w:ascii="Arial" w:eastAsia="Arial" w:hAnsi="Arial" w:cs="Arial"/>
          <w:u w:val="single"/>
        </w:rPr>
        <w:t xml:space="preserve">Procedures for a provider actively treating an enrollee to </w:t>
      </w:r>
      <w:r>
        <w:rPr>
          <w:rFonts w:ascii="Arial" w:eastAsia="Arial" w:hAnsi="Arial" w:cs="Arial"/>
          <w:u w:val="single"/>
        </w:rPr>
        <w:t>act as an authorized representative of the enrollee within the meaning of section 4301</w:t>
      </w:r>
      <w:r>
        <w:rPr>
          <w:rFonts w:ascii="Arial" w:eastAsia="Arial" w:hAnsi="Arial" w:cs="Arial"/>
          <w:u w:val="single"/>
        </w:rPr>
        <w:noBreakHyphen/>
        <w:t xml:space="preserve">A subsection 2, paragraph </w:t>
      </w:r>
      <w:r>
        <w:rPr>
          <w:rFonts w:ascii="Arial" w:eastAsia="Arial" w:hAnsi="Arial" w:cs="Arial"/>
          <w:u w:val="single"/>
        </w:rPr>
        <w:t xml:space="preserve">D and file a grievance on the enrollee's behalf as long as the provider notifies the enrollee in writing at least 14 days prior to filing a grievance and within </w:t>
      </w:r>
      <w:r>
        <w:rPr>
          <w:rFonts w:ascii="Arial" w:eastAsia="Arial" w:hAnsi="Arial" w:cs="Arial"/>
          <w:u w:val="single"/>
        </w:rPr>
        <w:t xml:space="preserve">7 days after filing a grievance or withdrawing a grievance.  The enrollee has the right to affirmatively object to </w:t>
      </w:r>
      <w:r>
        <w:rPr>
          <w:rFonts w:ascii="Arial" w:eastAsia="Arial" w:hAnsi="Arial" w:cs="Arial"/>
          <w:u w:val="single"/>
        </w:rPr>
        <w:t>a</w:t>
      </w:r>
      <w:r>
        <w:rPr>
          <w:rFonts w:ascii="Arial" w:eastAsia="Arial" w:hAnsi="Arial" w:cs="Arial"/>
          <w:u w:val="single"/>
        </w:rPr>
        <w:t xml:space="preserve"> </w:t>
      </w:r>
      <w:r>
        <w:rPr>
          <w:rFonts w:ascii="Arial" w:eastAsia="Arial" w:hAnsi="Arial" w:cs="Arial"/>
          <w:u w:val="single"/>
        </w:rPr>
        <w:t xml:space="preserve">provider </w:t>
      </w:r>
      <w:r>
        <w:rPr>
          <w:rFonts w:ascii="Arial" w:eastAsia="Arial" w:hAnsi="Arial" w:cs="Arial"/>
          <w:u w:val="single"/>
        </w:rPr>
        <w:t>that</w:t>
      </w:r>
      <w:r>
        <w:rPr>
          <w:rFonts w:ascii="Arial" w:eastAsia="Arial" w:hAnsi="Arial" w:cs="Arial"/>
          <w:u w:val="single"/>
        </w:rPr>
        <w:t xml:space="preserve"> has filed</w:t>
      </w:r>
      <w:r>
        <w:rPr>
          <w:rFonts w:ascii="Arial" w:eastAsia="Arial" w:hAnsi="Arial" w:cs="Arial"/>
          <w:u w:val="single"/>
        </w:rPr>
        <w:t xml:space="preserve"> a grievance at any time</w:t>
      </w:r>
      <w:r>
        <w:rPr>
          <w:rFonts w:ascii="Arial" w:eastAsia="Arial" w:hAnsi="Arial" w:cs="Arial"/>
          <w:u w:val="single"/>
        </w:rPr>
        <w:t>,</w:t>
      </w:r>
      <w:r>
        <w:rPr>
          <w:rFonts w:ascii="Arial" w:eastAsia="Arial" w:hAnsi="Arial" w:cs="Arial"/>
          <w:u w:val="single"/>
        </w:rPr>
        <w:t xml:space="preserve"> and the enrollee has the right to notify the health carrier</w:t>
      </w:r>
      <w:r>
        <w:rPr>
          <w:rFonts w:ascii="Arial" w:eastAsia="Arial" w:hAnsi="Arial" w:cs="Arial"/>
          <w:u w:val="single"/>
        </w:rPr>
        <w:t xml:space="preserve"> at any time that the enrollee intends to take the place of the </w:t>
      </w:r>
      <w:r>
        <w:rPr>
          <w:rFonts w:ascii="Arial" w:eastAsia="Arial" w:hAnsi="Arial" w:cs="Arial"/>
          <w:u w:val="single"/>
        </w:rPr>
        <w:t>provider</w:t>
      </w:r>
      <w:r>
        <w:rPr>
          <w:rFonts w:ascii="Arial" w:eastAsia="Arial" w:hAnsi="Arial" w:cs="Arial"/>
          <w:u w:val="single"/>
        </w:rPr>
        <w:t xml:space="preserve"> as a party to the grievance.</w:t>
      </w:r>
    </w:p>
    <w:p w:rsidR="007B300F" w:rsidP="007B300F">
      <w:pPr>
        <w:ind w:left="720"/>
        <w:rPr>
          <w:rFonts w:ascii="Arial" w:eastAsia="Arial" w:hAnsi="Arial" w:cs="Arial"/>
        </w:rPr>
      </w:pPr>
      <w:bookmarkStart w:id="182" w:name="_STATUTE_NUMBER__f5a8d129_3e3d_46ec_be00"/>
      <w:bookmarkStart w:id="183" w:name="_STATUTE_P__397adb61_b74e_4934_978a_f7ae"/>
      <w:bookmarkEnd w:id="99"/>
      <w:bookmarkEnd w:id="170"/>
      <w:bookmarkEnd w:id="171"/>
      <w:bookmarkEnd w:id="172"/>
      <w:bookmarkEnd w:id="173"/>
      <w:bookmarkEnd w:id="174"/>
      <w:bookmarkEnd w:id="175"/>
      <w:bookmarkEnd w:id="176"/>
      <w:bookmarkEnd w:id="177"/>
      <w:bookmarkEnd w:id="178"/>
      <w:bookmarkEnd w:id="179"/>
      <w:bookmarkEnd w:id="181"/>
      <w:r>
        <w:rPr>
          <w:rFonts w:ascii="Arial" w:eastAsia="Arial" w:hAnsi="Arial" w:cs="Arial"/>
        </w:rPr>
        <w:t>B</w:t>
      </w:r>
      <w:bookmarkEnd w:id="182"/>
      <w:r>
        <w:rPr>
          <w:rFonts w:ascii="Arial" w:eastAsia="Arial" w:hAnsi="Arial" w:cs="Arial"/>
        </w:rPr>
        <w:t xml:space="preserve">.  </w:t>
      </w:r>
      <w:bookmarkStart w:id="184" w:name="_STATUTE_CONTENT__70ba5b49_9cb7_4ccc_b2a"/>
      <w:r>
        <w:rPr>
          <w:rFonts w:ascii="Arial" w:eastAsia="Arial" w:hAnsi="Arial" w:cs="Arial"/>
        </w:rPr>
        <w:t>In any appeal under the grievance procedure in which a professional medical opinion regarding a health condition is a material issue in the dispute, the aggrieved party is entitled to an independent 2nd opinion, paid for by the plan, of a provider of the same specialty participating in the plan.  If a provider of the same specialty does not participate in the plan, then the 2nd opinion must be given by a nonparticipating provider.</w:t>
      </w:r>
      <w:bookmarkEnd w:id="184"/>
    </w:p>
    <w:p w:rsidR="007B300F" w:rsidP="007B300F">
      <w:pPr>
        <w:ind w:left="720"/>
        <w:rPr>
          <w:rFonts w:ascii="Arial" w:eastAsia="Arial" w:hAnsi="Arial" w:cs="Arial"/>
        </w:rPr>
      </w:pPr>
      <w:bookmarkStart w:id="185" w:name="_STATUTE_NUMBER__57fec2f0_1091_4472_80f8"/>
      <w:bookmarkStart w:id="186" w:name="_STATUTE_P__a97da311_4f1a_436a_9e2d_8f5f"/>
      <w:bookmarkEnd w:id="183"/>
      <w:r>
        <w:rPr>
          <w:rFonts w:ascii="Arial" w:eastAsia="Arial" w:hAnsi="Arial" w:cs="Arial"/>
        </w:rPr>
        <w:t>C</w:t>
      </w:r>
      <w:bookmarkEnd w:id="185"/>
      <w:r>
        <w:rPr>
          <w:rFonts w:ascii="Arial" w:eastAsia="Arial" w:hAnsi="Arial" w:cs="Arial"/>
        </w:rPr>
        <w:t xml:space="preserve">.  </w:t>
      </w:r>
      <w:bookmarkStart w:id="187" w:name="_STATUTE_CONTENT__e0a93ee2_99d9_4038_a47"/>
      <w:r>
        <w:rPr>
          <w:rFonts w:ascii="Arial" w:eastAsia="Arial" w:hAnsi="Arial" w:cs="Arial"/>
        </w:rPr>
        <w:t>In any appeal under the grievance procedure, the carrier shall provide auxiliary telecommunications devices or qualified interpreter services by a person proficient in American Sign Language when requested by an enrollee who is deaf or hard-of-hearing or printed materials in an accessible format, including Braille, large-print materials, computer diskette, audio cassette or a reader when requested by an enrollee who is visually impaired to allow the enrollee to exercise the enrollee's right to an appeal under this subsection.</w:t>
      </w:r>
      <w:bookmarkEnd w:id="187"/>
    </w:p>
    <w:p w:rsidR="007B300F" w:rsidP="007B300F">
      <w:pPr>
        <w:ind w:left="720"/>
        <w:rPr>
          <w:rFonts w:ascii="Arial" w:eastAsia="Arial" w:hAnsi="Arial" w:cs="Arial"/>
        </w:rPr>
      </w:pPr>
      <w:bookmarkStart w:id="188" w:name="_STATUTE_NUMBER__6e07a4f2_a21c_4903_80ea"/>
      <w:bookmarkStart w:id="189" w:name="_STATUTE_P__9592663d_8256_4d5b_98d6_20e8"/>
      <w:bookmarkEnd w:id="186"/>
      <w:r>
        <w:rPr>
          <w:rFonts w:ascii="Arial" w:eastAsia="Arial" w:hAnsi="Arial" w:cs="Arial"/>
        </w:rPr>
        <w:t>D</w:t>
      </w:r>
      <w:bookmarkEnd w:id="188"/>
      <w:r>
        <w:rPr>
          <w:rFonts w:ascii="Arial" w:eastAsia="Arial" w:hAnsi="Arial" w:cs="Arial"/>
        </w:rPr>
        <w:t xml:space="preserve">.  </w:t>
      </w:r>
      <w:bookmarkStart w:id="190" w:name="_STATUTE_CONTENT__be71a866_d107_4bd4_b46"/>
      <w:r>
        <w:rPr>
          <w:rFonts w:ascii="Arial" w:eastAsia="Arial" w:hAnsi="Arial" w:cs="Arial"/>
        </w:rPr>
        <w:t xml:space="preserve">Notwithstanding this subsection, a group health plan sponsored by an agricultural cooperative association located outside of this State that provides health insurance coverage to members of one or more agricultural cooperative associations located within this State may employ a grievance procedure for enrollees in the group health plan that meets the requirements of the state in which the group health plan is located if enrollees in the group health plan that reside in this State have the right to independent external review in accordance with </w:t>
      </w:r>
      <w:bookmarkStart w:id="191" w:name="_CROSS_REFERENCE__47f6e02d_01cf_4b56_a59"/>
      <w:r>
        <w:rPr>
          <w:rFonts w:ascii="Arial" w:eastAsia="Arial" w:hAnsi="Arial" w:cs="Arial"/>
        </w:rPr>
        <w:t>section 4312</w:t>
      </w:r>
      <w:bookmarkEnd w:id="191"/>
      <w:r>
        <w:rPr>
          <w:rFonts w:ascii="Arial" w:eastAsia="Arial" w:hAnsi="Arial" w:cs="Arial"/>
        </w:rPr>
        <w:t xml:space="preserve"> following any adverse health care treatment decision.  Any difference in the grievance procedure requirements between those of the state in which the group health plan is located and those of this State must be limited to the number of days required for notification of prior authorization for nonemergency services and the number of days required for the issuance of a decision following the filing of an appeal of an adverse health care treatment decision.  Enrollees in the group health plan that reside in this State must be notified as to the grievance procedure used by the group health plan and their right to independent external review in accordance with </w:t>
      </w:r>
      <w:bookmarkStart w:id="192" w:name="_CROSS_REFERENCE__da699c24_01fa_41ab_b07"/>
      <w:r>
        <w:rPr>
          <w:rFonts w:ascii="Arial" w:eastAsia="Arial" w:hAnsi="Arial" w:cs="Arial"/>
        </w:rPr>
        <w:t>section 4312</w:t>
      </w:r>
      <w:bookmarkEnd w:id="192"/>
      <w:r>
        <w:rPr>
          <w:rFonts w:ascii="Arial" w:eastAsia="Arial" w:hAnsi="Arial" w:cs="Arial"/>
        </w:rPr>
        <w:t>.</w:t>
      </w:r>
      <w:bookmarkEnd w:id="190"/>
    </w:p>
    <w:p w:rsidR="007B300F" w:rsidP="007B300F">
      <w:pPr>
        <w:ind w:left="720"/>
        <w:rPr>
          <w:rFonts w:ascii="Arial" w:eastAsia="Arial" w:hAnsi="Arial" w:cs="Arial"/>
        </w:rPr>
      </w:pPr>
      <w:bookmarkStart w:id="193" w:name="_STATUTE_NUMBER__b1de10c2_6acd_48e8_a952"/>
      <w:bookmarkStart w:id="194" w:name="_STATUTE_P__3ff1ccaf_49ab_4222_a5a3_a938"/>
      <w:bookmarkEnd w:id="189"/>
      <w:r>
        <w:rPr>
          <w:rFonts w:ascii="Arial" w:eastAsia="Arial" w:hAnsi="Arial" w:cs="Arial"/>
        </w:rPr>
        <w:t>E</w:t>
      </w:r>
      <w:bookmarkEnd w:id="193"/>
      <w:r>
        <w:rPr>
          <w:rFonts w:ascii="Arial" w:eastAsia="Arial" w:hAnsi="Arial" w:cs="Arial"/>
        </w:rPr>
        <w:t xml:space="preserve">.  </w:t>
      </w:r>
      <w:bookmarkStart w:id="195" w:name="_STATUTE_CONTENT__5dd192cb_3cdf_4b01_a3b"/>
      <w:r>
        <w:rPr>
          <w:rFonts w:ascii="Arial" w:eastAsia="Arial" w:hAnsi="Arial" w:cs="Arial"/>
        </w:rPr>
        <w:t xml:space="preserve">Health plans may not reduce or terminate benefits for an ongoing course of treatment, including coverage of a prescription drug, during the course of an appeal pursuant to the grievance procedure used by the carrier or any independent external review in accordance with </w:t>
      </w:r>
      <w:bookmarkStart w:id="196" w:name="_CROSS_REFERENCE__77c153cb_ebcf_4eee_b82"/>
      <w:r>
        <w:rPr>
          <w:rFonts w:ascii="Arial" w:eastAsia="Arial" w:hAnsi="Arial" w:cs="Arial"/>
        </w:rPr>
        <w:t>section 4312</w:t>
      </w:r>
      <w:bookmarkEnd w:id="196"/>
      <w:r>
        <w:rPr>
          <w:rFonts w:ascii="Arial" w:eastAsia="Arial" w:hAnsi="Arial" w:cs="Arial"/>
        </w:rPr>
        <w:t>.</w:t>
      </w:r>
      <w:bookmarkEnd w:id="195"/>
    </w:p>
    <w:p w:rsidR="007B300F" w:rsidP="007B300F">
      <w:pPr>
        <w:ind w:left="360" w:firstLine="360"/>
        <w:rPr>
          <w:rFonts w:ascii="Arial" w:eastAsia="Arial" w:hAnsi="Arial" w:cs="Arial"/>
        </w:rPr>
      </w:pPr>
      <w:bookmarkStart w:id="197" w:name="_BILL_SECTION_HEADER__e4ce2e20_269e_447c"/>
      <w:bookmarkStart w:id="198" w:name="_BILL_SECTION__a6ba9467_7ff8_4b86_a3a0_8"/>
      <w:bookmarkEnd w:id="82"/>
      <w:bookmarkEnd w:id="86"/>
      <w:bookmarkEnd w:id="194"/>
      <w:r>
        <w:rPr>
          <w:rFonts w:ascii="Arial" w:eastAsia="Arial" w:hAnsi="Arial" w:cs="Arial"/>
          <w:b/>
          <w:sz w:val="24"/>
        </w:rPr>
        <w:t xml:space="preserve">Sec. </w:t>
      </w:r>
      <w:bookmarkStart w:id="199" w:name="_BILL_PART_LETTER__887c3fab_97a6_4da0_96"/>
      <w:r>
        <w:rPr>
          <w:rFonts w:ascii="Arial" w:eastAsia="Arial" w:hAnsi="Arial" w:cs="Arial"/>
          <w:b/>
          <w:sz w:val="24"/>
        </w:rPr>
        <w:t>A</w:t>
      </w:r>
      <w:bookmarkEnd w:id="199"/>
      <w:r>
        <w:rPr>
          <w:rFonts w:ascii="Arial" w:eastAsia="Arial" w:hAnsi="Arial" w:cs="Arial"/>
          <w:b/>
          <w:sz w:val="24"/>
        </w:rPr>
        <w:t>-</w:t>
      </w:r>
      <w:bookmarkStart w:id="200" w:name="_BILL_SECTION_NUMBER__86fb78e1_e29b_4718"/>
      <w:r>
        <w:rPr>
          <w:rFonts w:ascii="Arial" w:eastAsia="Arial" w:hAnsi="Arial" w:cs="Arial"/>
          <w:b/>
          <w:sz w:val="24"/>
        </w:rPr>
        <w:t>4</w:t>
      </w:r>
      <w:bookmarkEnd w:id="200"/>
      <w:r>
        <w:rPr>
          <w:rFonts w:ascii="Arial" w:eastAsia="Arial" w:hAnsi="Arial" w:cs="Arial"/>
          <w:b/>
          <w:sz w:val="24"/>
        </w:rPr>
        <w:t>.  24-A MRSA §4304, sub-§2, ¶E</w:t>
      </w:r>
      <w:r>
        <w:rPr>
          <w:rFonts w:ascii="Arial" w:eastAsia="Arial" w:hAnsi="Arial" w:cs="Arial"/>
        </w:rPr>
        <w:t xml:space="preserve"> is enacted to read:</w:t>
      </w:r>
    </w:p>
    <w:p w:rsidR="007B300F" w:rsidP="007B300F">
      <w:pPr>
        <w:ind w:left="720"/>
        <w:rPr>
          <w:rFonts w:ascii="Arial" w:eastAsia="Arial" w:hAnsi="Arial" w:cs="Arial"/>
        </w:rPr>
      </w:pPr>
      <w:bookmarkStart w:id="201" w:name="_STATUTE_NUMBER__d42d296f_3431_481b_a03d"/>
      <w:bookmarkStart w:id="202" w:name="_PROCESSED_CHANGE__e2594e90_97ca_4f79_8c"/>
      <w:bookmarkStart w:id="203" w:name="_PROCESSED_CHANGE__ebe456a8_4fe6_466f_b3"/>
      <w:bookmarkStart w:id="204" w:name="_REV__21249a97_7cd5_4461_a370_aae63027d8"/>
      <w:bookmarkStart w:id="205" w:name="_STATUTE_P__0d9abd85_f2e8_4733_8ab9_f0bd"/>
      <w:bookmarkStart w:id="206" w:name="_PROCESSED_CHANGE__984b05e7_24e4_47a8_81"/>
      <w:bookmarkStart w:id="207" w:name="_PROCESSED_CHANGE__1f94a6c0_cb16_4562_98"/>
      <w:bookmarkStart w:id="208" w:name="_PROCESSED_CHANGE__dbe7631e_cfeb_4457_9b"/>
      <w:bookmarkStart w:id="209" w:name="_PROCESSED_CHANGE__477f395b_597b_46a2_a8"/>
      <w:bookmarkStart w:id="210" w:name="_PROCESSED_CHANGE__3ec1d2b5_7440_4427_a6"/>
      <w:bookmarkStart w:id="211" w:name="_PROCESSED_CHANGE__631825c4_f3a5_4510_8f"/>
      <w:bookmarkEnd w:id="197"/>
      <w:r>
        <w:rPr>
          <w:rFonts w:ascii="Arial" w:eastAsia="Arial" w:hAnsi="Arial" w:cs="Arial"/>
          <w:u w:val="single"/>
        </w:rPr>
        <w:t>E</w:t>
      </w:r>
      <w:bookmarkEnd w:id="201"/>
      <w:r>
        <w:rPr>
          <w:rFonts w:ascii="Arial" w:eastAsia="Arial" w:hAnsi="Arial" w:cs="Arial"/>
          <w:u w:val="single"/>
        </w:rPr>
        <w:t xml:space="preserve">.  </w:t>
      </w:r>
      <w:bookmarkStart w:id="212" w:name="_STATUTE_CONTENT__c2e351dc_2627_40d3_b2d"/>
      <w:r>
        <w:rPr>
          <w:rFonts w:ascii="Arial" w:eastAsia="Arial" w:hAnsi="Arial" w:cs="Arial"/>
          <w:u w:val="single"/>
        </w:rPr>
        <w:t>If a</w:t>
      </w:r>
      <w:r>
        <w:rPr>
          <w:rFonts w:ascii="Arial" w:eastAsia="Arial" w:hAnsi="Arial" w:cs="Arial"/>
          <w:u w:val="single"/>
        </w:rPr>
        <w:t xml:space="preserve"> covered medically necessary service cannot be delivered on the approved date of an approved prior authorization request, a carrier</w:t>
      </w:r>
      <w:r>
        <w:rPr>
          <w:rFonts w:ascii="Arial" w:eastAsia="Arial" w:hAnsi="Arial" w:cs="Arial"/>
          <w:u w:val="single"/>
        </w:rPr>
        <w:t xml:space="preserve"> may not deny the claim if the covered medically necessary service is provided within 14 days before or after the approved date.</w:t>
      </w:r>
      <w:r>
        <w:rPr>
          <w:rFonts w:ascii="Arial" w:eastAsia="Arial" w:hAnsi="Arial" w:cs="Arial"/>
        </w:rPr>
        <w:t xml:space="preserve"> </w:t>
      </w:r>
    </w:p>
    <w:p w:rsidR="007B300F" w:rsidP="007B300F">
      <w:pPr>
        <w:ind w:left="360" w:firstLine="360"/>
        <w:rPr>
          <w:rFonts w:ascii="Arial" w:eastAsia="Arial" w:hAnsi="Arial" w:cs="Arial"/>
        </w:rPr>
      </w:pPr>
      <w:bookmarkStart w:id="213" w:name="_BILL_SECTION_HEADER__b649dadb_67f5_4509"/>
      <w:bookmarkStart w:id="214" w:name="_BILL_SECTION__3c0aabbc_08d5_47a0_8e48_b"/>
      <w:bookmarkEnd w:id="198"/>
      <w:bookmarkEnd w:id="202"/>
      <w:bookmarkEnd w:id="203"/>
      <w:bookmarkEnd w:id="204"/>
      <w:bookmarkEnd w:id="205"/>
      <w:bookmarkEnd w:id="206"/>
      <w:bookmarkEnd w:id="207"/>
      <w:bookmarkEnd w:id="208"/>
      <w:bookmarkEnd w:id="209"/>
      <w:bookmarkEnd w:id="210"/>
      <w:bookmarkEnd w:id="211"/>
      <w:bookmarkEnd w:id="212"/>
      <w:r>
        <w:rPr>
          <w:rFonts w:ascii="Arial" w:eastAsia="Arial" w:hAnsi="Arial" w:cs="Arial"/>
          <w:b/>
          <w:sz w:val="24"/>
        </w:rPr>
        <w:t xml:space="preserve">Sec. </w:t>
      </w:r>
      <w:bookmarkStart w:id="215" w:name="_BILL_PART_LETTER__fbf9d71b_654d_496a_a5"/>
      <w:r>
        <w:rPr>
          <w:rFonts w:ascii="Arial" w:eastAsia="Arial" w:hAnsi="Arial" w:cs="Arial"/>
          <w:b/>
          <w:sz w:val="24"/>
        </w:rPr>
        <w:t>A</w:t>
      </w:r>
      <w:bookmarkEnd w:id="215"/>
      <w:r>
        <w:rPr>
          <w:rFonts w:ascii="Arial" w:eastAsia="Arial" w:hAnsi="Arial" w:cs="Arial"/>
          <w:b/>
          <w:sz w:val="24"/>
        </w:rPr>
        <w:t>-</w:t>
      </w:r>
      <w:bookmarkStart w:id="216" w:name="_BILL_SECTION_NUMBER__9b4b8c08_84d3_4910"/>
      <w:r>
        <w:rPr>
          <w:rFonts w:ascii="Arial" w:eastAsia="Arial" w:hAnsi="Arial" w:cs="Arial"/>
          <w:b/>
          <w:sz w:val="24"/>
        </w:rPr>
        <w:t>5</w:t>
      </w:r>
      <w:bookmarkEnd w:id="216"/>
      <w:r>
        <w:rPr>
          <w:rFonts w:ascii="Arial" w:eastAsia="Arial" w:hAnsi="Arial" w:cs="Arial"/>
          <w:b/>
          <w:sz w:val="24"/>
        </w:rPr>
        <w:t>.  24-A MRSA §4304, sub-§2, ¶F</w:t>
      </w:r>
      <w:r>
        <w:rPr>
          <w:rFonts w:ascii="Arial" w:eastAsia="Arial" w:hAnsi="Arial" w:cs="Arial"/>
        </w:rPr>
        <w:t xml:space="preserve"> is enacted to read:</w:t>
      </w:r>
    </w:p>
    <w:p w:rsidR="007B300F" w:rsidP="007B300F">
      <w:pPr>
        <w:ind w:left="720"/>
        <w:rPr>
          <w:rFonts w:ascii="Arial" w:eastAsia="Arial" w:hAnsi="Arial" w:cs="Arial"/>
        </w:rPr>
      </w:pPr>
      <w:bookmarkStart w:id="217" w:name="_STATUTE_NUMBER__ff948e1d_5439_4a61_86bb"/>
      <w:bookmarkStart w:id="218" w:name="_PROCESSED_CHANGE__ab32840a_fded_4a83_8f"/>
      <w:bookmarkStart w:id="219" w:name="_PROCESSED_CHANGE__f4bdc6e0_a4e9_41e2_be"/>
      <w:bookmarkStart w:id="220" w:name="_REV__e1c34b82_053e_46c7_93ce_abf2ed4d6e"/>
      <w:bookmarkStart w:id="221" w:name="_STATUTE_P__696c1915_7930_44d0_ba02_863d"/>
      <w:bookmarkStart w:id="222" w:name="_PROCESSED_CHANGE__c037b8fe_0286_4b3b_9b"/>
      <w:bookmarkStart w:id="223" w:name="_PROCESSED_CHANGE__8f26c956_ffd9_4e65_89"/>
      <w:bookmarkStart w:id="224" w:name="_PROCESSED_CHANGE__2e22f91b_3816_446f_91"/>
      <w:bookmarkStart w:id="225" w:name="_PROCESSED_CHANGE__917fdcad_1960_4f2b_89"/>
      <w:bookmarkStart w:id="226" w:name="_PROCESSED_CHANGE__5c5122e5_7b61_4558_80"/>
      <w:bookmarkStart w:id="227" w:name="_PROCESSED_CHANGE__60fa6c13_74cc_42ea_85"/>
      <w:bookmarkEnd w:id="213"/>
      <w:r>
        <w:rPr>
          <w:rFonts w:ascii="Arial" w:eastAsia="Arial" w:hAnsi="Arial" w:cs="Arial"/>
          <w:u w:val="single"/>
        </w:rPr>
        <w:t>F</w:t>
      </w:r>
      <w:bookmarkEnd w:id="217"/>
      <w:r>
        <w:rPr>
          <w:rFonts w:ascii="Arial" w:eastAsia="Arial" w:hAnsi="Arial" w:cs="Arial"/>
          <w:u w:val="single"/>
        </w:rPr>
        <w:t xml:space="preserve">.  </w:t>
      </w:r>
      <w:bookmarkStart w:id="228" w:name="_STATUTE_CONTENT__8359ce8a_0410_4cac_8da"/>
      <w:r>
        <w:rPr>
          <w:rFonts w:ascii="Arial" w:eastAsia="Arial" w:hAnsi="Arial" w:cs="Arial"/>
          <w:u w:val="single"/>
        </w:rPr>
        <w:t>For nonemergency services provided without a required prior authorization approval</w:t>
      </w:r>
      <w:r>
        <w:rPr>
          <w:rFonts w:ascii="Arial" w:eastAsia="Arial" w:hAnsi="Arial" w:cs="Arial"/>
          <w:u w:val="single"/>
        </w:rPr>
        <w:t>, a carrier may not deny a claim for nonemergency services that were within the scope of the enrollee's coverage pending medical necessity review and may not impose a penalty on the provider for failing to obtain a prior authorization of greater than 15</w:t>
      </w:r>
      <w:r>
        <w:rPr>
          <w:rFonts w:ascii="Arial" w:eastAsia="Arial" w:hAnsi="Arial" w:cs="Arial"/>
          <w:u w:val="single"/>
        </w:rPr>
        <w:t>%</w:t>
      </w:r>
      <w:r>
        <w:rPr>
          <w:rFonts w:ascii="Arial" w:eastAsia="Arial" w:hAnsi="Arial" w:cs="Arial"/>
          <w:u w:val="single"/>
        </w:rPr>
        <w:t xml:space="preserve"> of </w:t>
      </w:r>
      <w:r>
        <w:rPr>
          <w:rFonts w:ascii="Arial" w:eastAsia="Arial" w:hAnsi="Arial" w:cs="Arial"/>
          <w:u w:val="single"/>
        </w:rPr>
        <w:t>the contractually allowed amount for the services that required prior authorization approval.</w:t>
      </w:r>
    </w:p>
    <w:p w:rsidR="007B300F" w:rsidP="007B300F">
      <w:pPr>
        <w:ind w:left="360" w:firstLine="360"/>
        <w:rPr>
          <w:rFonts w:ascii="Arial" w:eastAsia="Arial" w:hAnsi="Arial" w:cs="Arial"/>
        </w:rPr>
      </w:pPr>
      <w:bookmarkStart w:id="229" w:name="_BILL_SECTION_HEADER__4064d706_a34e_4004"/>
      <w:bookmarkStart w:id="230" w:name="_BILL_SECTION__d7b33846_b77d_4e6b_91ce_7"/>
      <w:bookmarkEnd w:id="214"/>
      <w:bookmarkEnd w:id="218"/>
      <w:bookmarkEnd w:id="219"/>
      <w:bookmarkEnd w:id="220"/>
      <w:bookmarkEnd w:id="221"/>
      <w:bookmarkEnd w:id="222"/>
      <w:bookmarkEnd w:id="223"/>
      <w:bookmarkEnd w:id="224"/>
      <w:bookmarkEnd w:id="225"/>
      <w:bookmarkEnd w:id="226"/>
      <w:bookmarkEnd w:id="227"/>
      <w:bookmarkEnd w:id="228"/>
      <w:r>
        <w:rPr>
          <w:rFonts w:ascii="Arial" w:eastAsia="Arial" w:hAnsi="Arial" w:cs="Arial"/>
          <w:b/>
          <w:sz w:val="24"/>
        </w:rPr>
        <w:t xml:space="preserve">Sec. </w:t>
      </w:r>
      <w:bookmarkStart w:id="231" w:name="_BILL_PART_LETTER__a6857c3d_c04d_4393_85"/>
      <w:r>
        <w:rPr>
          <w:rFonts w:ascii="Arial" w:eastAsia="Arial" w:hAnsi="Arial" w:cs="Arial"/>
          <w:b/>
          <w:sz w:val="24"/>
        </w:rPr>
        <w:t>A</w:t>
      </w:r>
      <w:bookmarkEnd w:id="231"/>
      <w:r>
        <w:rPr>
          <w:rFonts w:ascii="Arial" w:eastAsia="Arial" w:hAnsi="Arial" w:cs="Arial"/>
          <w:b/>
          <w:sz w:val="24"/>
        </w:rPr>
        <w:t>-</w:t>
      </w:r>
      <w:bookmarkStart w:id="232" w:name="_BILL_SECTION_NUMBER__4f531824_82f2_465c"/>
      <w:r>
        <w:rPr>
          <w:rFonts w:ascii="Arial" w:eastAsia="Arial" w:hAnsi="Arial" w:cs="Arial"/>
          <w:b/>
          <w:sz w:val="24"/>
        </w:rPr>
        <w:t>6</w:t>
      </w:r>
      <w:bookmarkEnd w:id="232"/>
      <w:r>
        <w:rPr>
          <w:rFonts w:ascii="Arial" w:eastAsia="Arial" w:hAnsi="Arial" w:cs="Arial"/>
          <w:b/>
          <w:sz w:val="24"/>
        </w:rPr>
        <w:t>.  24-A MRSA §4304, sub-§5, ¶B</w:t>
      </w:r>
      <w:r>
        <w:rPr>
          <w:rFonts w:ascii="Arial" w:eastAsia="Arial" w:hAnsi="Arial" w:cs="Arial"/>
        </w:rPr>
        <w:t xml:space="preserve"> is enacted to read:</w:t>
      </w:r>
    </w:p>
    <w:p w:rsidR="007B300F" w:rsidP="007B300F">
      <w:pPr>
        <w:ind w:left="720"/>
        <w:rPr>
          <w:rFonts w:ascii="Arial" w:eastAsia="Arial" w:hAnsi="Arial" w:cs="Arial"/>
        </w:rPr>
      </w:pPr>
      <w:bookmarkStart w:id="233" w:name="_STATUTE_NUMBER__2309c691_0a92_4466_8a7f"/>
      <w:bookmarkStart w:id="234" w:name="_PROCESSED_CHANGE__b235e1e3_fb3d_48d6_80"/>
      <w:bookmarkStart w:id="235" w:name="_PROCESSED_CHANGE__e13e5720_6728_49d0_b3"/>
      <w:bookmarkStart w:id="236" w:name="_REV__eb143a9a_1843_450d_ac0f_53c7ba047f"/>
      <w:bookmarkStart w:id="237" w:name="_STATUTE_P__70f027f7_cd79_4cf2_a32c_738b"/>
      <w:bookmarkStart w:id="238" w:name="_PROCESSED_CHANGE__67df897f_1b28_490a_86"/>
      <w:bookmarkStart w:id="239" w:name="_PROCESSED_CHANGE__bc07bd0d_1778_4c42_8e"/>
      <w:bookmarkStart w:id="240" w:name="_PROCESSED_CHANGE__0beeae8d_507f_4deb_8e"/>
      <w:bookmarkStart w:id="241" w:name="_PROCESSED_CHANGE__d8202154_0f66_4799_a7"/>
      <w:bookmarkStart w:id="242" w:name="_PROCESSED_CHANGE__355c8d4c_8f45_46d9_a0"/>
      <w:bookmarkStart w:id="243" w:name="_PROCESSED_CHANGE__ebc7252d_5cd8_4d95_b4"/>
      <w:bookmarkEnd w:id="229"/>
      <w:r>
        <w:rPr>
          <w:rFonts w:ascii="Arial" w:eastAsia="Arial" w:hAnsi="Arial" w:cs="Arial"/>
          <w:u w:val="single"/>
        </w:rPr>
        <w:t>B</w:t>
      </w:r>
      <w:bookmarkEnd w:id="233"/>
      <w:r>
        <w:rPr>
          <w:rFonts w:ascii="Arial" w:eastAsia="Arial" w:hAnsi="Arial" w:cs="Arial"/>
          <w:u w:val="single"/>
        </w:rPr>
        <w:t xml:space="preserve">.  </w:t>
      </w:r>
      <w:bookmarkStart w:id="244" w:name="_STATUTE_CONTENT__98b657a7_b7bd_4b29_acf"/>
      <w:r>
        <w:rPr>
          <w:rFonts w:ascii="Arial" w:eastAsia="Arial" w:hAnsi="Arial" w:cs="Arial"/>
          <w:u w:val="single"/>
        </w:rPr>
        <w:t>The medical necessity of emergency services may not be based on whether those services were provided by participating or nonparticip</w:t>
      </w:r>
      <w:r>
        <w:rPr>
          <w:rFonts w:ascii="Arial" w:eastAsia="Arial" w:hAnsi="Arial" w:cs="Arial"/>
          <w:u w:val="single"/>
        </w:rPr>
        <w:t>ating providers.  Restrictions on coverage of emergency services provided by nonparticipating providers may not be greater than restrictions that apply when those services are provided by participating providers.</w:t>
      </w:r>
    </w:p>
    <w:p w:rsidR="007B300F" w:rsidP="007B300F">
      <w:pPr>
        <w:ind w:left="360" w:firstLine="360"/>
        <w:rPr>
          <w:rFonts w:ascii="Arial" w:eastAsia="Arial" w:hAnsi="Arial" w:cs="Arial"/>
        </w:rPr>
      </w:pPr>
      <w:bookmarkStart w:id="245" w:name="_BILL_SECTION_HEADER__1c52f6f1_f0cb_44d5"/>
      <w:bookmarkStart w:id="246" w:name="_BILL_SECTION__2eef455e_cad2_45e7_b7e1_e"/>
      <w:bookmarkEnd w:id="230"/>
      <w:bookmarkEnd w:id="234"/>
      <w:bookmarkEnd w:id="235"/>
      <w:bookmarkEnd w:id="236"/>
      <w:bookmarkEnd w:id="237"/>
      <w:bookmarkEnd w:id="238"/>
      <w:bookmarkEnd w:id="239"/>
      <w:bookmarkEnd w:id="240"/>
      <w:bookmarkEnd w:id="241"/>
      <w:bookmarkEnd w:id="242"/>
      <w:bookmarkEnd w:id="243"/>
      <w:bookmarkEnd w:id="244"/>
      <w:r>
        <w:rPr>
          <w:rFonts w:ascii="Arial" w:eastAsia="Arial" w:hAnsi="Arial" w:cs="Arial"/>
          <w:b/>
          <w:sz w:val="24"/>
        </w:rPr>
        <w:t xml:space="preserve">Sec. </w:t>
      </w:r>
      <w:bookmarkStart w:id="247" w:name="_BILL_PART_LETTER__199f6098_938d_4299_91"/>
      <w:r>
        <w:rPr>
          <w:rFonts w:ascii="Arial" w:eastAsia="Arial" w:hAnsi="Arial" w:cs="Arial"/>
          <w:b/>
          <w:sz w:val="24"/>
        </w:rPr>
        <w:t>A</w:t>
      </w:r>
      <w:bookmarkEnd w:id="247"/>
      <w:r>
        <w:rPr>
          <w:rFonts w:ascii="Arial" w:eastAsia="Arial" w:hAnsi="Arial" w:cs="Arial"/>
          <w:b/>
          <w:sz w:val="24"/>
        </w:rPr>
        <w:t>-</w:t>
      </w:r>
      <w:bookmarkStart w:id="248" w:name="_BILL_SECTION_NUMBER__30500e68_5bf0_4ad8"/>
      <w:r>
        <w:rPr>
          <w:rFonts w:ascii="Arial" w:eastAsia="Arial" w:hAnsi="Arial" w:cs="Arial"/>
          <w:b/>
          <w:sz w:val="24"/>
        </w:rPr>
        <w:t>7</w:t>
      </w:r>
      <w:bookmarkEnd w:id="248"/>
      <w:r>
        <w:rPr>
          <w:rFonts w:ascii="Arial" w:eastAsia="Arial" w:hAnsi="Arial" w:cs="Arial"/>
          <w:b/>
          <w:sz w:val="24"/>
        </w:rPr>
        <w:t>.  24-A MRSA §4304, sub-§5, ¶C</w:t>
      </w:r>
      <w:r>
        <w:rPr>
          <w:rFonts w:ascii="Arial" w:eastAsia="Arial" w:hAnsi="Arial" w:cs="Arial"/>
        </w:rPr>
        <w:t xml:space="preserve"> is enacted to read:</w:t>
      </w:r>
    </w:p>
    <w:p w:rsidR="007B300F" w:rsidP="007B300F">
      <w:pPr>
        <w:ind w:left="720"/>
        <w:rPr>
          <w:rFonts w:ascii="Arial" w:eastAsia="Arial" w:hAnsi="Arial" w:cs="Arial"/>
        </w:rPr>
      </w:pPr>
      <w:bookmarkStart w:id="249" w:name="_STATUTE_NUMBER__2cea2259_82cf_4ee9_9fa0"/>
      <w:bookmarkStart w:id="250" w:name="_PROCESSED_CHANGE__01daadcf_247e_4c23_9b"/>
      <w:bookmarkStart w:id="251" w:name="_PROCESSED_CHANGE__5ca646b1_3767_4026_a9"/>
      <w:bookmarkStart w:id="252" w:name="_REV__b50ffbb9_e549_450d_829e_69cb370cab"/>
      <w:bookmarkStart w:id="253" w:name="_STATUTE_P__13141cdc_1995_4490_a3f5_a1f0"/>
      <w:bookmarkStart w:id="254" w:name="_PROCESSED_CHANGE__8e061498_e284_4abf_8a"/>
      <w:bookmarkStart w:id="255" w:name="_PROCESSED_CHANGE__165a6932_a5ff_4a6b_b2"/>
      <w:bookmarkStart w:id="256" w:name="_PROCESSED_CHANGE__71044b65_3d10_4fea_9d"/>
      <w:bookmarkStart w:id="257" w:name="_PROCESSED_CHANGE__82ae4ec9_12e7_4267_a8"/>
      <w:bookmarkStart w:id="258" w:name="_PROCESSED_CHANGE__368809b1_63c1_477e_92"/>
      <w:bookmarkStart w:id="259" w:name="_PROCESSED_CHANGE__bdfb2ed5_bbcb_4ac6_90"/>
      <w:bookmarkEnd w:id="245"/>
      <w:r>
        <w:rPr>
          <w:rFonts w:ascii="Arial" w:eastAsia="Arial" w:hAnsi="Arial" w:cs="Arial"/>
          <w:u w:val="single"/>
        </w:rPr>
        <w:t>C</w:t>
      </w:r>
      <w:bookmarkEnd w:id="249"/>
      <w:r>
        <w:rPr>
          <w:rFonts w:ascii="Arial" w:eastAsia="Arial" w:hAnsi="Arial" w:cs="Arial"/>
          <w:u w:val="single"/>
        </w:rPr>
        <w:t xml:space="preserve">.  </w:t>
      </w:r>
      <w:bookmarkStart w:id="260" w:name="_STATUTE_CONTENT__cf9a59bc_7502_458b_987"/>
      <w:r>
        <w:rPr>
          <w:rFonts w:ascii="Arial" w:eastAsia="Arial" w:hAnsi="Arial" w:cs="Arial"/>
          <w:u w:val="single"/>
        </w:rPr>
        <w:t>If an enrollee receives an emergency s</w:t>
      </w:r>
      <w:r>
        <w:rPr>
          <w:rFonts w:ascii="Arial" w:eastAsia="Arial" w:hAnsi="Arial" w:cs="Arial"/>
          <w:u w:val="single"/>
        </w:rPr>
        <w:t>ervice that requires immediate post</w:t>
      </w:r>
      <w:r>
        <w:rPr>
          <w:rFonts w:ascii="Arial" w:eastAsia="Arial" w:hAnsi="Arial" w:cs="Arial"/>
          <w:u w:val="single"/>
        </w:rPr>
        <w:noBreakHyphen/>
        <w:t>evaluation or post</w:t>
      </w:r>
      <w:r>
        <w:rPr>
          <w:rFonts w:ascii="Arial" w:eastAsia="Arial" w:hAnsi="Arial" w:cs="Arial"/>
          <w:u w:val="single"/>
        </w:rPr>
        <w:noBreakHyphen/>
        <w:t xml:space="preserve">stabilization services, </w:t>
      </w:r>
      <w:r>
        <w:rPr>
          <w:rFonts w:ascii="Arial" w:eastAsia="Arial" w:hAnsi="Arial" w:cs="Arial"/>
          <w:u w:val="single"/>
        </w:rPr>
        <w:t>a carrier</w:t>
      </w:r>
      <w:r>
        <w:rPr>
          <w:rFonts w:ascii="Arial" w:eastAsia="Arial" w:hAnsi="Arial" w:cs="Arial"/>
          <w:u w:val="single"/>
        </w:rPr>
        <w:t xml:space="preserve"> may not require prior authorization for the post</w:t>
      </w:r>
      <w:r>
        <w:rPr>
          <w:rFonts w:ascii="Arial" w:eastAsia="Arial" w:hAnsi="Arial" w:cs="Arial"/>
          <w:u w:val="single"/>
        </w:rPr>
        <w:noBreakHyphen/>
        <w:t xml:space="preserve">evaluation or post-stabilization </w:t>
      </w:r>
      <w:r>
        <w:rPr>
          <w:rFonts w:ascii="Arial" w:eastAsia="Arial" w:hAnsi="Arial" w:cs="Arial"/>
          <w:u w:val="single"/>
        </w:rPr>
        <w:t>services provided during the same encounter.  If the post-evaluation or post-stabilization services require an inpatient level of care</w:t>
      </w:r>
      <w:r>
        <w:rPr>
          <w:rFonts w:ascii="Arial" w:eastAsia="Arial" w:hAnsi="Arial" w:cs="Arial"/>
          <w:u w:val="single"/>
        </w:rPr>
        <w:t>,</w:t>
      </w:r>
      <w:r>
        <w:rPr>
          <w:rFonts w:ascii="Arial" w:eastAsia="Arial" w:hAnsi="Arial" w:cs="Arial"/>
          <w:u w:val="single"/>
        </w:rPr>
        <w:t xml:space="preserve"> the </w:t>
      </w:r>
      <w:r>
        <w:rPr>
          <w:rFonts w:ascii="Arial" w:eastAsia="Arial" w:hAnsi="Arial" w:cs="Arial"/>
          <w:u w:val="single"/>
        </w:rPr>
        <w:t>carrier</w:t>
      </w:r>
      <w:r>
        <w:rPr>
          <w:rFonts w:ascii="Arial" w:eastAsia="Arial" w:hAnsi="Arial" w:cs="Arial"/>
          <w:u w:val="single"/>
        </w:rPr>
        <w:t xml:space="preserve"> shall make a utilization review determination within 24 hours of receiving</w:t>
      </w:r>
      <w:r>
        <w:rPr>
          <w:rFonts w:ascii="Arial" w:eastAsia="Arial" w:hAnsi="Arial" w:cs="Arial"/>
          <w:u w:val="single"/>
        </w:rPr>
        <w:t xml:space="preserve"> a request for those services and the </w:t>
      </w:r>
      <w:r>
        <w:rPr>
          <w:rFonts w:ascii="Arial" w:eastAsia="Arial" w:hAnsi="Arial" w:cs="Arial"/>
          <w:u w:val="single"/>
        </w:rPr>
        <w:t>carrier</w:t>
      </w:r>
      <w:r>
        <w:rPr>
          <w:rFonts w:ascii="Arial" w:eastAsia="Arial" w:hAnsi="Arial" w:cs="Arial"/>
          <w:u w:val="single"/>
        </w:rPr>
        <w:t xml:space="preserve"> is responsible for payment for those services for the duration until the </w:t>
      </w:r>
      <w:r>
        <w:rPr>
          <w:rFonts w:ascii="Arial" w:eastAsia="Arial" w:hAnsi="Arial" w:cs="Arial"/>
          <w:u w:val="single"/>
        </w:rPr>
        <w:t>carrier</w:t>
      </w:r>
      <w:r>
        <w:rPr>
          <w:rFonts w:ascii="Arial" w:eastAsia="Arial" w:hAnsi="Arial" w:cs="Arial"/>
          <w:u w:val="single"/>
        </w:rPr>
        <w:t xml:space="preserve"> affirmatively notifies the provider otherwise.  If the </w:t>
      </w:r>
      <w:r>
        <w:rPr>
          <w:rFonts w:ascii="Arial" w:eastAsia="Arial" w:hAnsi="Arial" w:cs="Arial"/>
          <w:u w:val="single"/>
        </w:rPr>
        <w:t>utilization review</w:t>
      </w:r>
      <w:r>
        <w:rPr>
          <w:rFonts w:ascii="Arial" w:eastAsia="Arial" w:hAnsi="Arial" w:cs="Arial"/>
          <w:u w:val="single"/>
        </w:rPr>
        <w:t xml:space="preserve"> determination is not made within 24 hours, the services for </w:t>
      </w:r>
      <w:r>
        <w:rPr>
          <w:rFonts w:ascii="Arial" w:eastAsia="Arial" w:hAnsi="Arial" w:cs="Arial"/>
          <w:u w:val="single"/>
        </w:rPr>
        <w:t>w</w:t>
      </w:r>
      <w:r>
        <w:rPr>
          <w:rFonts w:ascii="Arial" w:eastAsia="Arial" w:hAnsi="Arial" w:cs="Arial"/>
          <w:u w:val="single"/>
        </w:rPr>
        <w:t xml:space="preserve">hich the utilization review was </w:t>
      </w:r>
      <w:r>
        <w:rPr>
          <w:rFonts w:ascii="Arial" w:eastAsia="Arial" w:hAnsi="Arial" w:cs="Arial"/>
          <w:u w:val="single"/>
        </w:rPr>
        <w:t xml:space="preserve">requested are deemed approved until the </w:t>
      </w:r>
      <w:r>
        <w:rPr>
          <w:rFonts w:ascii="Arial" w:eastAsia="Arial" w:hAnsi="Arial" w:cs="Arial"/>
          <w:u w:val="single"/>
        </w:rPr>
        <w:t>carrier</w:t>
      </w:r>
      <w:r>
        <w:rPr>
          <w:rFonts w:ascii="Arial" w:eastAsia="Arial" w:hAnsi="Arial" w:cs="Arial"/>
          <w:u w:val="single"/>
        </w:rPr>
        <w:t xml:space="preserve"> affirmatively notifies the provider otherwise.</w:t>
      </w:r>
    </w:p>
    <w:p w:rsidR="007B300F" w:rsidP="007B300F">
      <w:pPr>
        <w:ind w:left="360" w:firstLine="360"/>
        <w:rPr>
          <w:rFonts w:ascii="Arial" w:eastAsia="Arial" w:hAnsi="Arial" w:cs="Arial"/>
        </w:rPr>
      </w:pPr>
      <w:bookmarkStart w:id="261" w:name="_BILL_SECTION_HEADER__3eea0b44_bd03_4dbf"/>
      <w:bookmarkStart w:id="262" w:name="_BILL_SECTION__579cdf3e_1c7f_491e_810a_b"/>
      <w:bookmarkEnd w:id="246"/>
      <w:bookmarkEnd w:id="250"/>
      <w:bookmarkEnd w:id="251"/>
      <w:bookmarkEnd w:id="252"/>
      <w:bookmarkEnd w:id="253"/>
      <w:bookmarkEnd w:id="254"/>
      <w:bookmarkEnd w:id="255"/>
      <w:bookmarkEnd w:id="256"/>
      <w:bookmarkEnd w:id="257"/>
      <w:bookmarkEnd w:id="258"/>
      <w:bookmarkEnd w:id="259"/>
      <w:bookmarkEnd w:id="260"/>
      <w:r>
        <w:rPr>
          <w:rFonts w:ascii="Arial" w:eastAsia="Arial" w:hAnsi="Arial" w:cs="Arial"/>
          <w:b/>
          <w:sz w:val="24"/>
        </w:rPr>
        <w:t xml:space="preserve">Sec. </w:t>
      </w:r>
      <w:bookmarkStart w:id="263" w:name="_BILL_PART_LETTER__2722f071_5d94_4a66_a3"/>
      <w:r>
        <w:rPr>
          <w:rFonts w:ascii="Arial" w:eastAsia="Arial" w:hAnsi="Arial" w:cs="Arial"/>
          <w:b/>
          <w:sz w:val="24"/>
        </w:rPr>
        <w:t>A</w:t>
      </w:r>
      <w:bookmarkEnd w:id="263"/>
      <w:r>
        <w:rPr>
          <w:rFonts w:ascii="Arial" w:eastAsia="Arial" w:hAnsi="Arial" w:cs="Arial"/>
          <w:b/>
          <w:sz w:val="24"/>
        </w:rPr>
        <w:t>-</w:t>
      </w:r>
      <w:bookmarkStart w:id="264" w:name="_BILL_SECTION_NUMBER__4c8cfe3f_830e_453f"/>
      <w:r>
        <w:rPr>
          <w:rFonts w:ascii="Arial" w:eastAsia="Arial" w:hAnsi="Arial" w:cs="Arial"/>
          <w:b/>
          <w:sz w:val="24"/>
        </w:rPr>
        <w:t>8</w:t>
      </w:r>
      <w:bookmarkEnd w:id="264"/>
      <w:r>
        <w:rPr>
          <w:rFonts w:ascii="Arial" w:eastAsia="Arial" w:hAnsi="Arial" w:cs="Arial"/>
          <w:b/>
          <w:sz w:val="24"/>
        </w:rPr>
        <w:t>.  24-A MRSA §4312, first ¶,</w:t>
      </w:r>
      <w:r>
        <w:rPr>
          <w:rFonts w:ascii="Arial" w:eastAsia="Arial" w:hAnsi="Arial" w:cs="Arial"/>
        </w:rPr>
        <w:t xml:space="preserve"> as amended by PL 2007, c. 199, Pt. B, §17, is further amended to read:</w:t>
      </w:r>
    </w:p>
    <w:p w:rsidR="007B300F" w:rsidP="007B300F">
      <w:pPr>
        <w:ind w:left="360" w:firstLine="360"/>
        <w:rPr>
          <w:rFonts w:ascii="Arial" w:eastAsia="Arial" w:hAnsi="Arial" w:cs="Arial"/>
        </w:rPr>
      </w:pPr>
      <w:bookmarkStart w:id="265" w:name="_STATUTE_CONTENT__949971dc_cb63_4b73_abe"/>
      <w:bookmarkStart w:id="266" w:name="_STATUTE_P__5e35d3a1_a137_4834_8b40_a22d"/>
      <w:bookmarkEnd w:id="261"/>
      <w:r>
        <w:rPr>
          <w:rFonts w:ascii="Arial" w:eastAsia="Arial" w:hAnsi="Arial" w:cs="Arial"/>
        </w:rPr>
        <w:t xml:space="preserve">An enrollee </w:t>
      </w:r>
      <w:bookmarkStart w:id="267" w:name="_REV__b0461744_14bc_43aa_8777_1169e4836d"/>
      <w:bookmarkStart w:id="268" w:name="_PROCESSED_CHANGE__39a4643c_3a9f_416f_bb"/>
      <w:bookmarkStart w:id="269" w:name="_PROCESSED_CHANGE__08087f2d_a292_48b6_a2"/>
      <w:bookmarkStart w:id="270" w:name="_PROCESSED_CHANGE__352c2f08_7a78_4a58_96"/>
      <w:bookmarkStart w:id="271" w:name="_PROCESSED_CHANGE__3f2f583c_8f2b_4e0a_9f"/>
      <w:bookmarkStart w:id="272" w:name="_PROCESSED_CHANGE__df79262a_eb2c_4407_a2"/>
      <w:bookmarkStart w:id="273" w:name="_PROCESSED_CHANGE__a1918e70_c47c_492d_80"/>
      <w:bookmarkStart w:id="274" w:name="_PROCESSED_CHANGE__84e91ab8_8cd7_4c56_a5"/>
      <w:bookmarkStart w:id="275" w:name="_PROCESSED_CHANGE__18fa3988_1de3_45b8_80"/>
      <w:r>
        <w:rPr>
          <w:rFonts w:ascii="Arial" w:eastAsia="Arial" w:hAnsi="Arial" w:cs="Arial"/>
          <w:u w:val="single"/>
        </w:rPr>
        <w:t>or the enrollee's autho</w:t>
      </w:r>
      <w:r>
        <w:rPr>
          <w:rFonts w:ascii="Arial" w:eastAsia="Arial" w:hAnsi="Arial" w:cs="Arial"/>
          <w:u w:val="single"/>
        </w:rPr>
        <w:t>rized representative</w:t>
      </w:r>
      <w:r>
        <w:rPr>
          <w:rFonts w:ascii="Arial" w:eastAsia="Arial" w:hAnsi="Arial" w:cs="Arial"/>
        </w:rPr>
        <w:t xml:space="preserve"> </w:t>
      </w:r>
      <w:bookmarkEnd w:id="267"/>
      <w:bookmarkEnd w:id="268"/>
      <w:bookmarkEnd w:id="269"/>
      <w:bookmarkEnd w:id="270"/>
      <w:bookmarkEnd w:id="271"/>
      <w:bookmarkEnd w:id="272"/>
      <w:bookmarkEnd w:id="273"/>
      <w:bookmarkEnd w:id="274"/>
      <w:bookmarkEnd w:id="275"/>
      <w:r>
        <w:rPr>
          <w:rFonts w:ascii="Arial" w:eastAsia="Arial" w:hAnsi="Arial" w:cs="Arial"/>
        </w:rPr>
        <w:t>has the right to an independent external review of a carrier's adverse health care treatment decision made by or on behalf of a carrier offering or renewing a health plan in accordance with the requirements of this section. An enrollee's failure to obtain authorization prior to receiving an otherwise covered service may not preclude an enrollee from exercising the enrollee's rights under this section.</w:t>
      </w:r>
      <w:bookmarkEnd w:id="265"/>
    </w:p>
    <w:p w:rsidR="007B300F" w:rsidP="007B300F">
      <w:pPr>
        <w:ind w:left="360" w:firstLine="360"/>
        <w:rPr>
          <w:rFonts w:ascii="Arial" w:eastAsia="Arial" w:hAnsi="Arial" w:cs="Arial"/>
        </w:rPr>
      </w:pPr>
      <w:bookmarkStart w:id="276" w:name="_BILL_SECTION_HEADER__4e2602e6_5145_40e7"/>
      <w:bookmarkStart w:id="277" w:name="_BILL_SECTION__e480a3be_6c4d_4f63_8d33_1"/>
      <w:bookmarkEnd w:id="262"/>
      <w:bookmarkEnd w:id="266"/>
      <w:r>
        <w:rPr>
          <w:rFonts w:ascii="Arial" w:eastAsia="Arial" w:hAnsi="Arial" w:cs="Arial"/>
          <w:b/>
          <w:sz w:val="24"/>
        </w:rPr>
        <w:t xml:space="preserve">Sec. </w:t>
      </w:r>
      <w:bookmarkStart w:id="278" w:name="_BILL_PART_LETTER__9796212a_7487_40c5_b6"/>
      <w:r>
        <w:rPr>
          <w:rFonts w:ascii="Arial" w:eastAsia="Arial" w:hAnsi="Arial" w:cs="Arial"/>
          <w:b/>
          <w:sz w:val="24"/>
        </w:rPr>
        <w:t>A</w:t>
      </w:r>
      <w:bookmarkEnd w:id="278"/>
      <w:r>
        <w:rPr>
          <w:rFonts w:ascii="Arial" w:eastAsia="Arial" w:hAnsi="Arial" w:cs="Arial"/>
          <w:b/>
          <w:sz w:val="24"/>
        </w:rPr>
        <w:t>-</w:t>
      </w:r>
      <w:bookmarkStart w:id="279" w:name="_BILL_SECTION_NUMBER__feab0500_2d09_44bf"/>
      <w:r>
        <w:rPr>
          <w:rFonts w:ascii="Arial" w:eastAsia="Arial" w:hAnsi="Arial" w:cs="Arial"/>
          <w:b/>
          <w:sz w:val="24"/>
        </w:rPr>
        <w:t>9</w:t>
      </w:r>
      <w:bookmarkEnd w:id="279"/>
      <w:r>
        <w:rPr>
          <w:rFonts w:ascii="Arial" w:eastAsia="Arial" w:hAnsi="Arial" w:cs="Arial"/>
          <w:b/>
          <w:sz w:val="24"/>
        </w:rPr>
        <w:t>.  24-A MRSA §4312, sub-§1-A</w:t>
      </w:r>
      <w:r>
        <w:rPr>
          <w:rFonts w:ascii="Arial" w:eastAsia="Arial" w:hAnsi="Arial" w:cs="Arial"/>
        </w:rPr>
        <w:t xml:space="preserve"> is enacted to read:</w:t>
      </w:r>
    </w:p>
    <w:p w:rsidR="007B300F" w:rsidP="007B300F">
      <w:pPr>
        <w:ind w:left="360" w:firstLine="360"/>
        <w:rPr>
          <w:rFonts w:ascii="Arial" w:eastAsia="Arial" w:hAnsi="Arial" w:cs="Arial"/>
        </w:rPr>
      </w:pPr>
      <w:bookmarkStart w:id="280" w:name="_STATUTE_NUMBER__d7a1bc63_cb40_4753_a3e3"/>
      <w:bookmarkStart w:id="281" w:name="_REV__b7d85b80_613a_42b4_ba38_f1bc5433f7"/>
      <w:bookmarkStart w:id="282" w:name="_PROCESSED_CHANGE__6f622b30_220a_47aa_b4"/>
      <w:bookmarkStart w:id="283" w:name="_PROCESSED_CHANGE__7f52c995_7244_450c_95"/>
      <w:bookmarkStart w:id="284" w:name="_STATUTE_SS__227b58f6_49ed_4ed3_be1f_f5f"/>
      <w:bookmarkStart w:id="285" w:name="_PROCESSED_CHANGE__b8094319_5b8e_4b5d_99"/>
      <w:bookmarkStart w:id="286" w:name="_PROCESSED_CHANGE__e7ddd778_01f0_4f5e_b5"/>
      <w:bookmarkStart w:id="287" w:name="_PROCESSED_CHANGE__f90489ec_205c_4a5a_88"/>
      <w:bookmarkStart w:id="288" w:name="_PROCESSED_CHANGE__45ceed1a_45af_46ca_be"/>
      <w:bookmarkStart w:id="289" w:name="_PROCESSED_CHANGE__ccf7b9a2_a78a_497c_b3"/>
      <w:bookmarkStart w:id="290" w:name="_PROCESSED_CHANGE__9b537454_a5d2_43db_84"/>
      <w:bookmarkEnd w:id="276"/>
      <w:r>
        <w:rPr>
          <w:rFonts w:ascii="Arial" w:eastAsia="Arial" w:hAnsi="Arial" w:cs="Arial"/>
          <w:b/>
          <w:u w:val="single"/>
        </w:rPr>
        <w:t>1-A</w:t>
      </w:r>
      <w:bookmarkEnd w:id="280"/>
      <w:r>
        <w:rPr>
          <w:rFonts w:ascii="Arial" w:eastAsia="Arial" w:hAnsi="Arial" w:cs="Arial"/>
          <w:b/>
          <w:u w:val="single"/>
        </w:rPr>
        <w:t xml:space="preserve">.  </w:t>
      </w:r>
      <w:bookmarkStart w:id="291" w:name="_STATUTE_HEADNOTE__bd833df4_01a5_4307_9a"/>
      <w:r>
        <w:rPr>
          <w:rFonts w:ascii="Arial" w:eastAsia="Arial" w:hAnsi="Arial" w:cs="Arial"/>
          <w:b/>
          <w:u w:val="single"/>
        </w:rPr>
        <w:t xml:space="preserve">Request for </w:t>
      </w:r>
      <w:r>
        <w:rPr>
          <w:rFonts w:ascii="Arial" w:eastAsia="Arial" w:hAnsi="Arial" w:cs="Arial"/>
          <w:b/>
          <w:u w:val="single"/>
        </w:rPr>
        <w:t xml:space="preserve">independent </w:t>
      </w:r>
      <w:r>
        <w:rPr>
          <w:rFonts w:ascii="Arial" w:eastAsia="Arial" w:hAnsi="Arial" w:cs="Arial"/>
          <w:b/>
          <w:u w:val="single"/>
        </w:rPr>
        <w:t xml:space="preserve">external review by </w:t>
      </w:r>
      <w:r>
        <w:rPr>
          <w:rFonts w:ascii="Arial" w:eastAsia="Arial" w:hAnsi="Arial" w:cs="Arial"/>
          <w:b/>
          <w:u w:val="single"/>
        </w:rPr>
        <w:t xml:space="preserve">enrollee's </w:t>
      </w:r>
      <w:r>
        <w:rPr>
          <w:rFonts w:ascii="Arial" w:eastAsia="Arial" w:hAnsi="Arial" w:cs="Arial"/>
          <w:b/>
          <w:u w:val="single"/>
        </w:rPr>
        <w:t xml:space="preserve">authorized representative. </w:t>
      </w:r>
      <w:r>
        <w:rPr>
          <w:rFonts w:ascii="Arial" w:eastAsia="Arial" w:hAnsi="Arial" w:cs="Arial"/>
          <w:u w:val="single"/>
        </w:rPr>
        <w:t xml:space="preserve"> </w:t>
      </w:r>
      <w:bookmarkStart w:id="292" w:name="_STATUTE_CONTENT__1697f258_4445_4f6a_acc"/>
      <w:bookmarkEnd w:id="291"/>
      <w:r>
        <w:rPr>
          <w:rFonts w:ascii="Arial" w:eastAsia="Arial" w:hAnsi="Arial" w:cs="Arial"/>
          <w:u w:val="single"/>
        </w:rPr>
        <w:t xml:space="preserve">A request for an independent external review may be made by an </w:t>
      </w:r>
      <w:r>
        <w:rPr>
          <w:rFonts w:ascii="Arial" w:eastAsia="Arial" w:hAnsi="Arial" w:cs="Arial"/>
          <w:u w:val="single"/>
        </w:rPr>
        <w:t xml:space="preserve">enrollee's </w:t>
      </w:r>
      <w:r>
        <w:rPr>
          <w:rFonts w:ascii="Arial" w:eastAsia="Arial" w:hAnsi="Arial" w:cs="Arial"/>
          <w:u w:val="single"/>
        </w:rPr>
        <w:t xml:space="preserve">authorized representative as defined in section </w:t>
      </w:r>
      <w:r>
        <w:rPr>
          <w:rFonts w:ascii="Arial" w:eastAsia="Arial" w:hAnsi="Arial" w:cs="Arial"/>
          <w:u w:val="single"/>
        </w:rPr>
        <w:t>4301</w:t>
      </w:r>
      <w:r>
        <w:rPr>
          <w:rFonts w:ascii="Arial" w:eastAsia="Arial" w:hAnsi="Arial" w:cs="Arial"/>
          <w:u w:val="single"/>
        </w:rPr>
        <w:noBreakHyphen/>
        <w:t>A, subsection 2, paragraph D in accordance with this subsection.</w:t>
      </w:r>
    </w:p>
    <w:p w:rsidR="007B300F" w:rsidP="007B300F">
      <w:pPr>
        <w:ind w:left="720"/>
        <w:rPr>
          <w:rFonts w:ascii="Arial" w:eastAsia="Arial" w:hAnsi="Arial" w:cs="Arial"/>
        </w:rPr>
      </w:pPr>
      <w:bookmarkStart w:id="293" w:name="_STATUTE_NUMBER__dabbcd3e_50a9_47b1_8e96"/>
      <w:bookmarkStart w:id="294" w:name="_STATUTE_P__d6490ac0_308e_473b_b3aa_d57c"/>
      <w:bookmarkStart w:id="295" w:name="_REV__b0bb541b_96bf_45de_83e7_6e6e1d8a1f"/>
      <w:bookmarkEnd w:id="281"/>
      <w:bookmarkEnd w:id="292"/>
      <w:r>
        <w:rPr>
          <w:rFonts w:ascii="Arial" w:eastAsia="Arial" w:hAnsi="Arial" w:cs="Arial"/>
          <w:u w:val="single"/>
        </w:rPr>
        <w:t>A</w:t>
      </w:r>
      <w:bookmarkEnd w:id="293"/>
      <w:r>
        <w:rPr>
          <w:rFonts w:ascii="Arial" w:eastAsia="Arial" w:hAnsi="Arial" w:cs="Arial"/>
          <w:u w:val="single"/>
        </w:rPr>
        <w:t xml:space="preserve">.  </w:t>
      </w:r>
      <w:bookmarkStart w:id="296" w:name="_STATUTE_CONTENT__361c8e2f_4712_4ff4_a04"/>
      <w:r>
        <w:rPr>
          <w:rFonts w:ascii="Arial" w:eastAsia="Arial" w:hAnsi="Arial" w:cs="Arial"/>
          <w:u w:val="single"/>
        </w:rPr>
        <w:t xml:space="preserve">The </w:t>
      </w:r>
      <w:r>
        <w:rPr>
          <w:rFonts w:ascii="Arial" w:eastAsia="Arial" w:hAnsi="Arial" w:cs="Arial"/>
          <w:u w:val="single"/>
        </w:rPr>
        <w:t xml:space="preserve">enrollee's </w:t>
      </w:r>
      <w:r>
        <w:rPr>
          <w:rFonts w:ascii="Arial" w:eastAsia="Arial" w:hAnsi="Arial" w:cs="Arial"/>
          <w:u w:val="single"/>
        </w:rPr>
        <w:t xml:space="preserve">authorized representative </w:t>
      </w:r>
      <w:r>
        <w:rPr>
          <w:rFonts w:ascii="Arial" w:eastAsia="Arial" w:hAnsi="Arial" w:cs="Arial"/>
          <w:u w:val="single"/>
        </w:rPr>
        <w:t>sh</w:t>
      </w:r>
      <w:r>
        <w:rPr>
          <w:rFonts w:ascii="Arial" w:eastAsia="Arial" w:hAnsi="Arial" w:cs="Arial"/>
          <w:u w:val="single"/>
        </w:rPr>
        <w:t>all</w:t>
      </w:r>
      <w:r>
        <w:rPr>
          <w:rFonts w:ascii="Arial" w:eastAsia="Arial" w:hAnsi="Arial" w:cs="Arial"/>
          <w:u w:val="single"/>
        </w:rPr>
        <w:t xml:space="preserve"> </w:t>
      </w:r>
      <w:r>
        <w:rPr>
          <w:rFonts w:ascii="Arial" w:eastAsia="Arial" w:hAnsi="Arial" w:cs="Arial"/>
          <w:u w:val="single"/>
        </w:rPr>
        <w:t>notify</w:t>
      </w:r>
      <w:r>
        <w:rPr>
          <w:rFonts w:ascii="Arial" w:eastAsia="Arial" w:hAnsi="Arial" w:cs="Arial"/>
          <w:u w:val="single"/>
        </w:rPr>
        <w:t xml:space="preserve"> the en</w:t>
      </w:r>
      <w:r>
        <w:rPr>
          <w:rFonts w:ascii="Arial" w:eastAsia="Arial" w:hAnsi="Arial" w:cs="Arial"/>
          <w:u w:val="single"/>
        </w:rPr>
        <w:t xml:space="preserve">rollee in writing at least 14 days prior to filing a request for independent external review and within 7 days </w:t>
      </w:r>
      <w:r>
        <w:rPr>
          <w:rFonts w:ascii="Arial" w:eastAsia="Arial" w:hAnsi="Arial" w:cs="Arial"/>
          <w:u w:val="single"/>
        </w:rPr>
        <w:t>after</w:t>
      </w:r>
      <w:r>
        <w:rPr>
          <w:rFonts w:ascii="Arial" w:eastAsia="Arial" w:hAnsi="Arial" w:cs="Arial"/>
          <w:u w:val="single"/>
        </w:rPr>
        <w:t xml:space="preserve"> filing </w:t>
      </w:r>
      <w:r>
        <w:rPr>
          <w:rFonts w:ascii="Arial" w:eastAsia="Arial" w:hAnsi="Arial" w:cs="Arial"/>
          <w:u w:val="single"/>
        </w:rPr>
        <w:t>the</w:t>
      </w:r>
      <w:r>
        <w:rPr>
          <w:rFonts w:ascii="Arial" w:eastAsia="Arial" w:hAnsi="Arial" w:cs="Arial"/>
          <w:u w:val="single"/>
        </w:rPr>
        <w:t xml:space="preserve"> request or withdrawing </w:t>
      </w:r>
      <w:r>
        <w:rPr>
          <w:rFonts w:ascii="Arial" w:eastAsia="Arial" w:hAnsi="Arial" w:cs="Arial"/>
          <w:u w:val="single"/>
        </w:rPr>
        <w:t>the</w:t>
      </w:r>
      <w:r>
        <w:rPr>
          <w:rFonts w:ascii="Arial" w:eastAsia="Arial" w:hAnsi="Arial" w:cs="Arial"/>
          <w:u w:val="single"/>
        </w:rPr>
        <w:t xml:space="preserve"> request</w:t>
      </w:r>
      <w:r>
        <w:rPr>
          <w:rFonts w:ascii="Arial" w:eastAsia="Arial" w:hAnsi="Arial" w:cs="Arial"/>
          <w:u w:val="single"/>
        </w:rPr>
        <w:t>.</w:t>
      </w:r>
    </w:p>
    <w:p w:rsidR="007B300F" w:rsidP="007B300F">
      <w:pPr>
        <w:ind w:left="720"/>
        <w:rPr>
          <w:rFonts w:ascii="Arial" w:eastAsia="Arial" w:hAnsi="Arial" w:cs="Arial"/>
        </w:rPr>
      </w:pPr>
      <w:bookmarkStart w:id="297" w:name="_STATUTE_NUMBER__2ebbb681_39d2_48cc_b71a"/>
      <w:bookmarkStart w:id="298" w:name="_REV__7bb52fe2_c39d_48fe_ba59_a433bcaaa3"/>
      <w:bookmarkStart w:id="299" w:name="_STATUTE_P__70b2a403_ef16_42e8_978e_da65"/>
      <w:bookmarkEnd w:id="294"/>
      <w:bookmarkEnd w:id="295"/>
      <w:bookmarkEnd w:id="296"/>
      <w:r>
        <w:rPr>
          <w:rFonts w:ascii="Arial" w:eastAsia="Arial" w:hAnsi="Arial" w:cs="Arial"/>
          <w:u w:val="single"/>
        </w:rPr>
        <w:t>B</w:t>
      </w:r>
      <w:bookmarkEnd w:id="297"/>
      <w:r>
        <w:rPr>
          <w:rFonts w:ascii="Arial" w:eastAsia="Arial" w:hAnsi="Arial" w:cs="Arial"/>
          <w:u w:val="single"/>
        </w:rPr>
        <w:t xml:space="preserve">.  </w:t>
      </w:r>
      <w:bookmarkStart w:id="300" w:name="_STATUTE_CONTENT__a737a6ac_3d8d_42d7_843"/>
      <w:r>
        <w:rPr>
          <w:rFonts w:ascii="Arial" w:eastAsia="Arial" w:hAnsi="Arial" w:cs="Arial"/>
          <w:u w:val="single"/>
        </w:rPr>
        <w:t xml:space="preserve">The enrollee may affirmatively object to the request for </w:t>
      </w:r>
      <w:r>
        <w:rPr>
          <w:rFonts w:ascii="Arial" w:eastAsia="Arial" w:hAnsi="Arial" w:cs="Arial"/>
          <w:u w:val="single"/>
        </w:rPr>
        <w:t xml:space="preserve">independent </w:t>
      </w:r>
      <w:r>
        <w:rPr>
          <w:rFonts w:ascii="Arial" w:eastAsia="Arial" w:hAnsi="Arial" w:cs="Arial"/>
          <w:u w:val="single"/>
        </w:rPr>
        <w:t xml:space="preserve">external review at any time prior to the filing of a request by an </w:t>
      </w:r>
      <w:r>
        <w:rPr>
          <w:rFonts w:ascii="Arial" w:eastAsia="Arial" w:hAnsi="Arial" w:cs="Arial"/>
          <w:u w:val="single"/>
        </w:rPr>
        <w:t xml:space="preserve">enrollee's </w:t>
      </w:r>
      <w:r>
        <w:rPr>
          <w:rFonts w:ascii="Arial" w:eastAsia="Arial" w:hAnsi="Arial" w:cs="Arial"/>
          <w:u w:val="single"/>
        </w:rPr>
        <w:t>authorized representative and</w:t>
      </w:r>
      <w:r>
        <w:rPr>
          <w:rFonts w:ascii="Arial" w:eastAsia="Arial" w:hAnsi="Arial" w:cs="Arial"/>
          <w:u w:val="single"/>
        </w:rPr>
        <w:t>,</w:t>
      </w:r>
      <w:r>
        <w:rPr>
          <w:rFonts w:ascii="Arial" w:eastAsia="Arial" w:hAnsi="Arial" w:cs="Arial"/>
          <w:u w:val="single"/>
        </w:rPr>
        <w:t xml:space="preserve"> after </w:t>
      </w:r>
      <w:r>
        <w:rPr>
          <w:rFonts w:ascii="Arial" w:eastAsia="Arial" w:hAnsi="Arial" w:cs="Arial"/>
          <w:u w:val="single"/>
        </w:rPr>
        <w:t xml:space="preserve">a request has been filed, may notify the bureau at any time that the enrollee intends to take the place of the </w:t>
      </w:r>
      <w:r>
        <w:rPr>
          <w:rFonts w:ascii="Arial" w:eastAsia="Arial" w:hAnsi="Arial" w:cs="Arial"/>
          <w:u w:val="single"/>
        </w:rPr>
        <w:t xml:space="preserve">enrollee's </w:t>
      </w:r>
      <w:r>
        <w:rPr>
          <w:rFonts w:ascii="Arial" w:eastAsia="Arial" w:hAnsi="Arial" w:cs="Arial"/>
          <w:u w:val="single"/>
        </w:rPr>
        <w:t>authorized representative as a party in the independent external review.</w:t>
      </w:r>
    </w:p>
    <w:p w:rsidR="007B300F" w:rsidP="007B300F">
      <w:pPr>
        <w:ind w:left="360" w:firstLine="360"/>
        <w:rPr>
          <w:rFonts w:ascii="Arial" w:eastAsia="Arial" w:hAnsi="Arial" w:cs="Arial"/>
        </w:rPr>
      </w:pPr>
      <w:bookmarkStart w:id="301" w:name="_APPLICATION_CLAUSE__9686efc0_5983_4a70_"/>
      <w:bookmarkEnd w:id="277"/>
      <w:bookmarkEnd w:id="282"/>
      <w:bookmarkEnd w:id="283"/>
      <w:bookmarkEnd w:id="284"/>
      <w:bookmarkEnd w:id="285"/>
      <w:bookmarkEnd w:id="286"/>
      <w:bookmarkEnd w:id="287"/>
      <w:bookmarkEnd w:id="288"/>
      <w:bookmarkEnd w:id="289"/>
      <w:bookmarkEnd w:id="290"/>
      <w:bookmarkEnd w:id="298"/>
      <w:bookmarkEnd w:id="299"/>
      <w:bookmarkEnd w:id="300"/>
      <w:r>
        <w:rPr>
          <w:rFonts w:ascii="Arial" w:eastAsia="Arial" w:hAnsi="Arial" w:cs="Arial"/>
          <w:b/>
          <w:sz w:val="24"/>
        </w:rPr>
        <w:t xml:space="preserve">Sec. </w:t>
      </w:r>
      <w:bookmarkStart w:id="302" w:name="_BILL_PART_LETTER__5529cf79_e48e_4456_90"/>
      <w:r>
        <w:rPr>
          <w:rFonts w:ascii="Arial" w:eastAsia="Arial" w:hAnsi="Arial" w:cs="Arial"/>
          <w:b/>
          <w:sz w:val="24"/>
        </w:rPr>
        <w:t>A</w:t>
      </w:r>
      <w:bookmarkEnd w:id="302"/>
      <w:r>
        <w:rPr>
          <w:rFonts w:ascii="Arial" w:eastAsia="Arial" w:hAnsi="Arial" w:cs="Arial"/>
          <w:b/>
          <w:sz w:val="24"/>
        </w:rPr>
        <w:t>-</w:t>
      </w:r>
      <w:bookmarkStart w:id="303" w:name="_BILL_SECTION_NUMBER__5465188b_f26f_4d56"/>
      <w:r>
        <w:rPr>
          <w:rFonts w:ascii="Arial" w:eastAsia="Arial" w:hAnsi="Arial" w:cs="Arial"/>
          <w:b/>
          <w:sz w:val="24"/>
        </w:rPr>
        <w:t>10</w:t>
      </w:r>
      <w:bookmarkEnd w:id="303"/>
      <w:r>
        <w:rPr>
          <w:rFonts w:ascii="Arial" w:eastAsia="Arial" w:hAnsi="Arial" w:cs="Arial"/>
          <w:b/>
          <w:sz w:val="24"/>
        </w:rPr>
        <w:t xml:space="preserve">.  Application. </w:t>
      </w:r>
      <w:r>
        <w:rPr>
          <w:rFonts w:ascii="Arial" w:eastAsia="Arial" w:hAnsi="Arial" w:cs="Arial"/>
        </w:rPr>
        <w:t>This Part applies to all policies, contracts and certificates executed, delivered, issued for delivery, continued or renewed on or after January 1, 2025.  For purposes of this Part, all contracts are deemed to be renewed no later than the next yearly anniversary of the contract date.</w:t>
      </w:r>
    </w:p>
    <w:p w:rsidR="007B300F" w:rsidP="007B300F">
      <w:pPr>
        <w:ind w:left="360"/>
        <w:jc w:val="center"/>
        <w:rPr>
          <w:rFonts w:ascii="Arial" w:eastAsia="Arial" w:hAnsi="Arial" w:cs="Arial"/>
        </w:rPr>
      </w:pPr>
      <w:bookmarkStart w:id="304" w:name="_BILL_PART_HEADER__70b21f9a_6d39_44d9_ae"/>
      <w:bookmarkStart w:id="305" w:name="_BILL_PART__9ddb76af_722c_4f68_8c82_c93c"/>
      <w:bookmarkEnd w:id="4"/>
      <w:bookmarkEnd w:id="301"/>
      <w:r>
        <w:rPr>
          <w:rFonts w:ascii="Arial" w:eastAsia="Arial" w:hAnsi="Arial" w:cs="Arial"/>
          <w:b/>
          <w:sz w:val="24"/>
        </w:rPr>
        <w:t xml:space="preserve">PART </w:t>
      </w:r>
      <w:bookmarkStart w:id="306" w:name="_BILL_PART_LETTER__0754c582_a785_4bd5_b1"/>
      <w:r>
        <w:rPr>
          <w:rFonts w:ascii="Arial" w:eastAsia="Arial" w:hAnsi="Arial" w:cs="Arial"/>
          <w:b/>
          <w:sz w:val="24"/>
        </w:rPr>
        <w:t>B</w:t>
      </w:r>
      <w:bookmarkEnd w:id="304"/>
      <w:bookmarkEnd w:id="306"/>
    </w:p>
    <w:p w:rsidR="007B300F" w:rsidP="007B300F">
      <w:pPr>
        <w:ind w:left="360" w:firstLine="360"/>
        <w:rPr>
          <w:rFonts w:ascii="Arial" w:eastAsia="Arial" w:hAnsi="Arial" w:cs="Arial"/>
        </w:rPr>
      </w:pPr>
      <w:bookmarkStart w:id="307" w:name="_BILL_SECTION_HEADER__f7ff8c6e_e3eb_4ceb"/>
      <w:bookmarkStart w:id="308" w:name="_BILL_SECTION__9a4321f5_e2e4_4474_91e3_5"/>
      <w:r>
        <w:rPr>
          <w:rFonts w:ascii="Arial" w:eastAsia="Arial" w:hAnsi="Arial" w:cs="Arial"/>
          <w:b/>
          <w:sz w:val="24"/>
        </w:rPr>
        <w:t xml:space="preserve">Sec. </w:t>
      </w:r>
      <w:bookmarkStart w:id="309" w:name="_BILL_PART_LETTER__aa5c2b8f_8d10_4c39_ac"/>
      <w:r>
        <w:rPr>
          <w:rFonts w:ascii="Arial" w:eastAsia="Arial" w:hAnsi="Arial" w:cs="Arial"/>
          <w:b/>
          <w:sz w:val="24"/>
        </w:rPr>
        <w:t>B</w:t>
      </w:r>
      <w:bookmarkEnd w:id="309"/>
      <w:r>
        <w:rPr>
          <w:rFonts w:ascii="Arial" w:eastAsia="Arial" w:hAnsi="Arial" w:cs="Arial"/>
          <w:b/>
          <w:sz w:val="24"/>
        </w:rPr>
        <w:t>-</w:t>
      </w:r>
      <w:bookmarkStart w:id="310" w:name="_BILL_SECTION_NUMBER__290d590e_53be_42f6"/>
      <w:r>
        <w:rPr>
          <w:rFonts w:ascii="Arial" w:eastAsia="Arial" w:hAnsi="Arial" w:cs="Arial"/>
          <w:b/>
          <w:sz w:val="24"/>
        </w:rPr>
        <w:t>1</w:t>
      </w:r>
      <w:bookmarkEnd w:id="310"/>
      <w:r>
        <w:rPr>
          <w:rFonts w:ascii="Arial" w:eastAsia="Arial" w:hAnsi="Arial" w:cs="Arial"/>
          <w:b/>
          <w:sz w:val="24"/>
        </w:rPr>
        <w:t>.  24-A MRSA §4302, sub-§2,</w:t>
      </w:r>
      <w:r>
        <w:rPr>
          <w:rFonts w:ascii="Arial" w:eastAsia="Arial" w:hAnsi="Arial" w:cs="Arial"/>
        </w:rPr>
        <w:t xml:space="preserve"> as amended by PL 2007, c. 199, Pt. B, §3, is further amended to read:</w:t>
      </w:r>
    </w:p>
    <w:p w:rsidR="007B300F" w:rsidP="007B300F">
      <w:pPr>
        <w:ind w:left="360" w:firstLine="360"/>
        <w:rPr>
          <w:rFonts w:ascii="Arial" w:eastAsia="Arial" w:hAnsi="Arial" w:cs="Arial"/>
        </w:rPr>
      </w:pPr>
      <w:bookmarkStart w:id="311" w:name="_STATUTE_NUMBER__bf9976f0_6713_498f_ba19"/>
      <w:bookmarkStart w:id="312" w:name="_STATUTE_SS__3650c8f0_c24f_44ac_9a9d_7cc"/>
      <w:bookmarkEnd w:id="307"/>
      <w:r>
        <w:rPr>
          <w:rFonts w:ascii="Arial" w:eastAsia="Arial" w:hAnsi="Arial" w:cs="Arial"/>
          <w:b/>
        </w:rPr>
        <w:t>2</w:t>
      </w:r>
      <w:bookmarkEnd w:id="311"/>
      <w:r>
        <w:rPr>
          <w:rFonts w:ascii="Arial" w:eastAsia="Arial" w:hAnsi="Arial" w:cs="Arial"/>
          <w:b/>
        </w:rPr>
        <w:t xml:space="preserve">.  </w:t>
      </w:r>
      <w:bookmarkStart w:id="313" w:name="_STATUTE_HEADNOTE__02d6343a_5d90_4a31_86"/>
      <w:r>
        <w:rPr>
          <w:rFonts w:ascii="Arial" w:eastAsia="Arial" w:hAnsi="Arial" w:cs="Arial"/>
          <w:b/>
        </w:rPr>
        <w:t>Plan</w:t>
      </w:r>
      <w:bookmarkStart w:id="314" w:name="_REV__ad43ad3e_bb1c_4daa_865d_b08afb6f8e"/>
      <w:bookmarkStart w:id="315" w:name="_PROCESSED_CHANGE__3d331c8b_7507_43ff_a5"/>
      <w:bookmarkStart w:id="316" w:name="_PROCESSED_CHANGE__f2af9bab_ba32_4e29_a0"/>
      <w:bookmarkStart w:id="317" w:name="_PROCESSED_CHANGE__ee021008_0e07_4940_bf"/>
      <w:bookmarkStart w:id="318" w:name="_PROCESSED_CHANGE__dfe9734f_ad94_4056_b2"/>
      <w:bookmarkStart w:id="319" w:name="_PROCESSED_CHANGE__b83af217_85f8_492d_81"/>
      <w:bookmarkStart w:id="320" w:name="_PROCESSED_CHANGE__1b099711_397f_454f_8d"/>
      <w:r>
        <w:rPr>
          <w:rFonts w:ascii="Arial" w:eastAsia="Arial" w:hAnsi="Arial" w:cs="Arial"/>
          <w:b/>
        </w:rPr>
        <w:t xml:space="preserve"> </w:t>
      </w:r>
      <w:r>
        <w:rPr>
          <w:rFonts w:ascii="Arial" w:eastAsia="Arial" w:hAnsi="Arial" w:cs="Arial"/>
          <w:b/>
          <w:strike/>
        </w:rPr>
        <w:t>complaint</w:t>
      </w:r>
      <w:bookmarkStart w:id="321" w:name="_PROCESSED_CHANGE__5e26aaae_e3c9_4e06_92"/>
      <w:bookmarkStart w:id="322" w:name="_PROCESSED_CHANGE__060caf63_e5e8_4e84_bb"/>
      <w:r>
        <w:rPr>
          <w:rFonts w:ascii="Arial" w:eastAsia="Arial" w:hAnsi="Arial" w:cs="Arial"/>
          <w:b/>
          <w:strike/>
        </w:rPr>
        <w:t>;</w:t>
      </w:r>
      <w:bookmarkStart w:id="323" w:name="_REV__9c3ad2cc_d50f_4bb9_b6dd_11d8f58668"/>
      <w:bookmarkStart w:id="324" w:name="_PROCESSED_CHANGE__b617fff7_01e4_47ce_bf"/>
      <w:bookmarkStart w:id="325" w:name="_PROCESSED_CHANGE__1fd50f85_7bf5_477c_af"/>
      <w:bookmarkStart w:id="326" w:name="_PROCESSED_CHANGE__911217c4_d87b_4f0a_a0"/>
      <w:bookmarkStart w:id="327" w:name="_PROCESSED_CHANGE__ed1b44f5_0303_4606_87"/>
      <w:bookmarkStart w:id="328" w:name="_PROCESSED_CHANGE__c9c121cc_eed4_4518_ab"/>
      <w:bookmarkStart w:id="329" w:name="_PROCESSED_CHANGE__eabb81d0_2231_4e34_a6"/>
      <w:bookmarkStart w:id="330" w:name="_PROCESSED_CHANGE__b2a94e90_4d5f_4b2f_8b"/>
      <w:bookmarkStart w:id="331" w:name="_PROCESSED_CHANGE__c20403dc_2b5b_465c_b7"/>
      <w:bookmarkEnd w:id="314"/>
      <w:bookmarkEnd w:id="315"/>
      <w:bookmarkEnd w:id="316"/>
      <w:bookmarkEnd w:id="317"/>
      <w:bookmarkEnd w:id="318"/>
      <w:bookmarkEnd w:id="319"/>
      <w:bookmarkEnd w:id="320"/>
      <w:bookmarkEnd w:id="321"/>
      <w:bookmarkEnd w:id="322"/>
      <w:r>
        <w:rPr>
          <w:rFonts w:ascii="Arial" w:eastAsia="Arial" w:hAnsi="Arial" w:cs="Arial"/>
          <w:b/>
        </w:rPr>
        <w:t xml:space="preserve"> </w:t>
      </w:r>
      <w:r>
        <w:rPr>
          <w:rFonts w:ascii="Arial" w:eastAsia="Arial" w:hAnsi="Arial" w:cs="Arial"/>
          <w:b/>
          <w:u w:val="single"/>
        </w:rPr>
        <w:t xml:space="preserve">complaints </w:t>
      </w:r>
      <w:r w:rsidRPr="00797043">
        <w:rPr>
          <w:rFonts w:ascii="Arial" w:eastAsia="Arial" w:hAnsi="Arial" w:cs="Arial"/>
          <w:b/>
          <w:u w:val="single"/>
        </w:rPr>
        <w:t>and</w:t>
      </w:r>
      <w:bookmarkEnd w:id="323"/>
      <w:bookmarkEnd w:id="324"/>
      <w:bookmarkEnd w:id="325"/>
      <w:bookmarkEnd w:id="326"/>
      <w:bookmarkEnd w:id="327"/>
      <w:bookmarkEnd w:id="328"/>
      <w:bookmarkEnd w:id="329"/>
      <w:bookmarkEnd w:id="330"/>
      <w:bookmarkEnd w:id="331"/>
      <w:r>
        <w:rPr>
          <w:rFonts w:ascii="Arial" w:eastAsia="Arial" w:hAnsi="Arial" w:cs="Arial"/>
          <w:b/>
        </w:rPr>
        <w:t xml:space="preserve"> adverse decisions</w:t>
      </w:r>
      <w:bookmarkStart w:id="332" w:name="_REV__e1d89c86_82fd_4c82_adf1_e920fd4919"/>
      <w:bookmarkStart w:id="333" w:name="_PROCESSED_CHANGE__061a78b6_21b5_4171_9a"/>
      <w:bookmarkStart w:id="334" w:name="_PROCESSED_CHANGE__f7979cba_f0cb_45fb_98"/>
      <w:bookmarkStart w:id="335" w:name="_PROCESSED_CHANGE__68346353_cacb_4c4e_90"/>
      <w:bookmarkStart w:id="336" w:name="_PROCESSED_CHANGE__22e7f335_1eaf_4028_87"/>
      <w:bookmarkStart w:id="337" w:name="_PROCESSED_CHANGE__74f90a97_6600_4c6b_8b"/>
      <w:bookmarkStart w:id="338" w:name="_PROCESSED_CHANGE__de58e3f4_f0a7_4723_80"/>
      <w:bookmarkStart w:id="339" w:name="_PROCESSED_CHANGE__4a47b1d4_332d_4e68_b9"/>
      <w:bookmarkStart w:id="340" w:name="_PROCESSED_CHANGE__51d2dfe5_3b18_4539_bf"/>
      <w:r>
        <w:rPr>
          <w:rFonts w:ascii="Arial" w:eastAsia="Arial" w:hAnsi="Arial" w:cs="Arial"/>
          <w:b/>
          <w:strike/>
        </w:rPr>
        <w:t>; prior authorization</w:t>
      </w:r>
      <w:bookmarkEnd w:id="332"/>
      <w:bookmarkEnd w:id="333"/>
      <w:bookmarkEnd w:id="334"/>
      <w:bookmarkEnd w:id="335"/>
      <w:bookmarkEnd w:id="336"/>
      <w:bookmarkEnd w:id="337"/>
      <w:bookmarkEnd w:id="338"/>
      <w:bookmarkEnd w:id="339"/>
      <w:bookmarkEnd w:id="340"/>
      <w:r>
        <w:rPr>
          <w:rFonts w:ascii="Arial" w:eastAsia="Arial" w:hAnsi="Arial" w:cs="Arial"/>
          <w:b/>
        </w:rPr>
        <w:t xml:space="preserve"> statistics.</w:t>
      </w:r>
      <w:bookmarkEnd w:id="313"/>
      <w:r>
        <w:rPr>
          <w:rFonts w:ascii="Arial" w:eastAsia="Arial" w:hAnsi="Arial" w:cs="Arial"/>
          <w:b/>
        </w:rPr>
        <w:t xml:space="preserve"> </w:t>
      </w:r>
      <w:r>
        <w:rPr>
          <w:rFonts w:ascii="Arial" w:eastAsia="Arial" w:hAnsi="Arial" w:cs="Arial"/>
        </w:rPr>
        <w:t xml:space="preserve"> </w:t>
      </w:r>
      <w:bookmarkStart w:id="341" w:name="_STATUTE_CONTENT__3c989910_c522_4aec_be0"/>
      <w:r>
        <w:rPr>
          <w:rFonts w:ascii="Arial" w:eastAsia="Arial" w:hAnsi="Arial" w:cs="Arial"/>
        </w:rPr>
        <w:t>A carrier shall provide annually to the superintendent information for each health plan that it offers or renews on plan complaints</w:t>
      </w:r>
      <w:bookmarkStart w:id="342" w:name="_REV__bf346a1e_d196_43d0_bac9_d5e4ca91a5"/>
      <w:bookmarkStart w:id="343" w:name="_PROCESSED_CHANGE__7f019166_c32b_4b2e_8b"/>
      <w:bookmarkStart w:id="344" w:name="_PROCESSED_CHANGE__1e806944_91c4_48bb_80"/>
      <w:bookmarkStart w:id="345" w:name="_PROCESSED_CHANGE__5f8a91b9_38d9_4db3_90"/>
      <w:bookmarkStart w:id="346" w:name="_PROCESSED_CHANGE__e386b3d6_887f_4197_b6"/>
      <w:bookmarkStart w:id="347" w:name="_PROCESSED_CHANGE__94bad316_ab4f_4336_b1"/>
      <w:bookmarkStart w:id="348" w:name="_PROCESSED_CHANGE__69a705eb_ed35_43a4_b3"/>
      <w:bookmarkStart w:id="349" w:name="_PROCESSED_CHANGE__fcee1029_c019_4f08_96"/>
      <w:bookmarkStart w:id="350" w:name="_PROCESSED_CHANGE__1168c967_757e_4e34_ba"/>
      <w:r>
        <w:rPr>
          <w:rFonts w:ascii="Arial" w:eastAsia="Arial" w:hAnsi="Arial" w:cs="Arial"/>
          <w:strike/>
        </w:rPr>
        <w:t>,</w:t>
      </w:r>
      <w:bookmarkStart w:id="351" w:name="_REV__c98fa24d_ac32_4041_9bac_4ab3ac57c3"/>
      <w:bookmarkStart w:id="352" w:name="_PROCESSED_CHANGE__4d37fcbf_e38c_4d1e_a8"/>
      <w:bookmarkStart w:id="353" w:name="_PROCESSED_CHANGE__9ab527ed_b9d7_4cf5_ac"/>
      <w:bookmarkStart w:id="354" w:name="_PROCESSED_CHANGE__cbc68ec3_bce3_42c0_83"/>
      <w:bookmarkStart w:id="355" w:name="_PROCESSED_CHANGE__eb623599_2513_417c_9d"/>
      <w:bookmarkStart w:id="356" w:name="_PROCESSED_CHANGE__dfaa6fc7_7572_437b_bd"/>
      <w:bookmarkStart w:id="357" w:name="_PROCESSED_CHANGE__ea197941_d725_480d_a5"/>
      <w:bookmarkStart w:id="358" w:name="_PROCESSED_CHANGE__fe37ef09_2f32_4437_bc"/>
      <w:bookmarkStart w:id="359" w:name="_PROCESSED_CHANGE__94032623_88cf_4756_8e"/>
      <w:bookmarkEnd w:id="342"/>
      <w:bookmarkEnd w:id="343"/>
      <w:bookmarkEnd w:id="344"/>
      <w:bookmarkEnd w:id="345"/>
      <w:bookmarkEnd w:id="346"/>
      <w:bookmarkEnd w:id="347"/>
      <w:bookmarkEnd w:id="348"/>
      <w:bookmarkEnd w:id="349"/>
      <w:bookmarkEnd w:id="350"/>
      <w:r>
        <w:rPr>
          <w:rFonts w:ascii="Arial" w:eastAsia="Arial" w:hAnsi="Arial" w:cs="Arial"/>
        </w:rPr>
        <w:t xml:space="preserve"> </w:t>
      </w:r>
      <w:r>
        <w:rPr>
          <w:rFonts w:ascii="Arial" w:eastAsia="Arial" w:hAnsi="Arial" w:cs="Arial"/>
          <w:u w:val="single"/>
        </w:rPr>
        <w:t>and</w:t>
      </w:r>
      <w:bookmarkEnd w:id="351"/>
      <w:bookmarkEnd w:id="352"/>
      <w:bookmarkEnd w:id="353"/>
      <w:bookmarkEnd w:id="354"/>
      <w:bookmarkEnd w:id="355"/>
      <w:bookmarkEnd w:id="356"/>
      <w:bookmarkEnd w:id="357"/>
      <w:bookmarkEnd w:id="358"/>
      <w:bookmarkEnd w:id="359"/>
      <w:r>
        <w:rPr>
          <w:rFonts w:ascii="Arial" w:eastAsia="Arial" w:hAnsi="Arial" w:cs="Arial"/>
        </w:rPr>
        <w:t xml:space="preserve"> adverse decisions</w:t>
      </w:r>
      <w:bookmarkStart w:id="360" w:name="_REV__cb4fb2e8_0b14_4ba1_bac8_b5148ad606"/>
      <w:bookmarkStart w:id="361" w:name="_PROCESSED_CHANGE__5602b82a_7626_4e25_a5"/>
      <w:bookmarkStart w:id="362" w:name="_PROCESSED_CHANGE__5f760799_a354_46ab_88"/>
      <w:bookmarkStart w:id="363" w:name="_PROCESSED_CHANGE__fa8d3ed8_d556_42e3_a1"/>
      <w:bookmarkStart w:id="364" w:name="_PROCESSED_CHANGE__44279d84_2035_4f3a_aa"/>
      <w:bookmarkStart w:id="365" w:name="_PROCESSED_CHANGE__e4294022_93e3_44f3_b5"/>
      <w:bookmarkStart w:id="366" w:name="_PROCESSED_CHANGE__29e3246c_068b_4a13_b5"/>
      <w:bookmarkStart w:id="367" w:name="_PROCESSED_CHANGE__4f45cf59_c278_42b9_a9"/>
      <w:bookmarkStart w:id="368" w:name="_PROCESSED_CHANGE__d85247bf_eccb_4932_98"/>
      <w:r>
        <w:rPr>
          <w:rFonts w:ascii="Arial" w:eastAsia="Arial" w:hAnsi="Arial" w:cs="Arial"/>
        </w:rPr>
        <w:t xml:space="preserve"> </w:t>
      </w:r>
      <w:r>
        <w:rPr>
          <w:rFonts w:ascii="Arial" w:eastAsia="Arial" w:hAnsi="Arial" w:cs="Arial"/>
          <w:strike/>
        </w:rPr>
        <w:t>and prior authorization</w:t>
      </w:r>
      <w:bookmarkEnd w:id="360"/>
      <w:bookmarkEnd w:id="361"/>
      <w:bookmarkEnd w:id="362"/>
      <w:bookmarkEnd w:id="363"/>
      <w:bookmarkEnd w:id="364"/>
      <w:bookmarkEnd w:id="365"/>
      <w:bookmarkEnd w:id="366"/>
      <w:bookmarkEnd w:id="367"/>
      <w:bookmarkEnd w:id="368"/>
      <w:r>
        <w:rPr>
          <w:rFonts w:ascii="Arial" w:eastAsia="Arial" w:hAnsi="Arial" w:cs="Arial"/>
        </w:rPr>
        <w:t xml:space="preserve"> statistics.  This statistical information must contain, at a minimum:</w:t>
      </w:r>
      <w:bookmarkEnd w:id="341"/>
    </w:p>
    <w:p w:rsidR="007B300F" w:rsidP="007B300F">
      <w:pPr>
        <w:ind w:left="720"/>
        <w:rPr>
          <w:rFonts w:ascii="Arial" w:eastAsia="Arial" w:hAnsi="Arial" w:cs="Arial"/>
        </w:rPr>
      </w:pPr>
      <w:bookmarkStart w:id="369" w:name="_STATUTE_NUMBER__1ed2db45_e964_43dc_968a"/>
      <w:bookmarkStart w:id="370" w:name="_STATUTE_P__35e9b220_66b6_42f7_8f9b_2393"/>
      <w:r>
        <w:rPr>
          <w:rFonts w:ascii="Arial" w:eastAsia="Arial" w:hAnsi="Arial" w:cs="Arial"/>
        </w:rPr>
        <w:t>A</w:t>
      </w:r>
      <w:bookmarkEnd w:id="369"/>
      <w:r>
        <w:rPr>
          <w:rFonts w:ascii="Arial" w:eastAsia="Arial" w:hAnsi="Arial" w:cs="Arial"/>
        </w:rPr>
        <w:t xml:space="preserve">.  </w:t>
      </w:r>
      <w:bookmarkStart w:id="371" w:name="_STATUTE_CONTENT__89330e3e_6907_468e_8a9"/>
      <w:r>
        <w:rPr>
          <w:rFonts w:ascii="Arial" w:eastAsia="Arial" w:hAnsi="Arial" w:cs="Arial"/>
        </w:rPr>
        <w:t>The ratio of the number of complaints received by the plan to the total number of enrollees, reported by type of complaint and category of enrollee;</w:t>
      </w:r>
      <w:bookmarkEnd w:id="371"/>
    </w:p>
    <w:p w:rsidR="007B300F" w:rsidP="007B300F">
      <w:pPr>
        <w:ind w:left="720"/>
        <w:rPr>
          <w:rFonts w:ascii="Arial" w:eastAsia="Arial" w:hAnsi="Arial" w:cs="Arial"/>
        </w:rPr>
      </w:pPr>
      <w:bookmarkStart w:id="372" w:name="_STATUTE_NUMBER__ff12b20e_8783_4ab5_aa25"/>
      <w:bookmarkStart w:id="373" w:name="_STATUTE_P__3b2aba5c_8322_4ebe_8481_6d32"/>
      <w:bookmarkEnd w:id="370"/>
      <w:r>
        <w:rPr>
          <w:rFonts w:ascii="Arial" w:eastAsia="Arial" w:hAnsi="Arial" w:cs="Arial"/>
        </w:rPr>
        <w:t>B</w:t>
      </w:r>
      <w:bookmarkEnd w:id="372"/>
      <w:r>
        <w:rPr>
          <w:rFonts w:ascii="Arial" w:eastAsia="Arial" w:hAnsi="Arial" w:cs="Arial"/>
        </w:rPr>
        <w:t xml:space="preserve">.  </w:t>
      </w:r>
      <w:bookmarkStart w:id="374" w:name="_STATUTE_CONTENT__171f024b_d506_4fb7_ada"/>
      <w:r>
        <w:rPr>
          <w:rFonts w:ascii="Arial" w:eastAsia="Arial" w:hAnsi="Arial" w:cs="Arial"/>
        </w:rPr>
        <w:t>The ratio of the number of adverse decisions issued by the plan to the number of complaints received, reported by category;</w:t>
      </w:r>
      <w:bookmarkEnd w:id="374"/>
    </w:p>
    <w:p w:rsidR="007B300F" w:rsidP="007B300F">
      <w:pPr>
        <w:ind w:left="720"/>
        <w:rPr>
          <w:rFonts w:ascii="Arial" w:eastAsia="Arial" w:hAnsi="Arial" w:cs="Arial"/>
        </w:rPr>
      </w:pPr>
      <w:bookmarkStart w:id="375" w:name="_STATUTE_NUMBER__fae58385_4476_402a_8e11"/>
      <w:bookmarkStart w:id="376" w:name="_STATUTE_P__67e3a48d_bf00_41f5_9aa2_c785"/>
      <w:bookmarkStart w:id="377" w:name="_REV__2890bf4a_b807_4304_bad4_b08ec2ac46"/>
      <w:bookmarkStart w:id="378" w:name="_PROCESSED_CHANGE__2fa72350_1811_40e2_ae"/>
      <w:bookmarkStart w:id="379" w:name="_PROCESSED_CHANGE__48bae708_bf3b_404d_9f"/>
      <w:bookmarkStart w:id="380" w:name="_PROCESSED_CHANGE__ac389c16_0cc4_474c_ba"/>
      <w:bookmarkStart w:id="381" w:name="_PROCESSED_CHANGE__c9ebb74b_a0d1_4f1f_b3"/>
      <w:bookmarkStart w:id="382" w:name="_PROCESSED_CHANGE__de4a5043_1b4e_436d_82"/>
      <w:bookmarkStart w:id="383" w:name="_PROCESSED_CHANGE__dc43cbcd_e4b4_431e_8a"/>
      <w:bookmarkStart w:id="384" w:name="_PROCESSED_CHANGE__95896479_aa8e_4e7c_a4"/>
      <w:bookmarkStart w:id="385" w:name="_PROCESSED_CHANGE__50c6be65_5e6d_4ef0_ad"/>
      <w:bookmarkEnd w:id="373"/>
      <w:r>
        <w:rPr>
          <w:rFonts w:ascii="Arial" w:eastAsia="Arial" w:hAnsi="Arial" w:cs="Arial"/>
          <w:strike/>
        </w:rPr>
        <w:t>C</w:t>
      </w:r>
      <w:bookmarkEnd w:id="375"/>
      <w:r>
        <w:rPr>
          <w:rFonts w:ascii="Arial" w:eastAsia="Arial" w:hAnsi="Arial" w:cs="Arial"/>
          <w:strike/>
        </w:rPr>
        <w:t xml:space="preserve">.  </w:t>
      </w:r>
      <w:bookmarkStart w:id="386" w:name="_STATUTE_CONTENT__149129a1_7159_4936_9b3"/>
      <w:r>
        <w:rPr>
          <w:rFonts w:ascii="Arial" w:eastAsia="Arial" w:hAnsi="Arial" w:cs="Arial"/>
          <w:strike/>
        </w:rPr>
        <w:t>The ratio of the number of prior authorizations denied by the plan to the number of prior authorizations requested, reported by category;</w:t>
      </w:r>
      <w:bookmarkEnd w:id="386"/>
    </w:p>
    <w:p w:rsidR="007B300F" w:rsidP="007B300F">
      <w:pPr>
        <w:ind w:left="720"/>
        <w:rPr>
          <w:rFonts w:ascii="Arial" w:eastAsia="Arial" w:hAnsi="Arial" w:cs="Arial"/>
        </w:rPr>
      </w:pPr>
      <w:bookmarkStart w:id="387" w:name="_STATUTE_NUMBER__a375ab21_3834_4c55_9238"/>
      <w:bookmarkStart w:id="388" w:name="_STATUTE_P__da865d76_df3e_4351_b5fb_18a8"/>
      <w:bookmarkEnd w:id="376"/>
      <w:bookmarkEnd w:id="377"/>
      <w:bookmarkEnd w:id="378"/>
      <w:bookmarkEnd w:id="379"/>
      <w:bookmarkEnd w:id="380"/>
      <w:bookmarkEnd w:id="381"/>
      <w:bookmarkEnd w:id="382"/>
      <w:bookmarkEnd w:id="383"/>
      <w:bookmarkEnd w:id="384"/>
      <w:bookmarkEnd w:id="385"/>
      <w:r>
        <w:rPr>
          <w:rFonts w:ascii="Arial" w:eastAsia="Arial" w:hAnsi="Arial" w:cs="Arial"/>
        </w:rPr>
        <w:t>D</w:t>
      </w:r>
      <w:bookmarkEnd w:id="387"/>
      <w:r>
        <w:rPr>
          <w:rFonts w:ascii="Arial" w:eastAsia="Arial" w:hAnsi="Arial" w:cs="Arial"/>
        </w:rPr>
        <w:t xml:space="preserve">.  </w:t>
      </w:r>
      <w:bookmarkStart w:id="389" w:name="_STATUTE_CONTENT__3d1371dc_2548_46cd_b06"/>
      <w:r>
        <w:rPr>
          <w:rFonts w:ascii="Arial" w:eastAsia="Arial" w:hAnsi="Arial" w:cs="Arial"/>
        </w:rPr>
        <w:t>The ratio of the number of successful enrollee appeals</w:t>
      </w:r>
      <w:bookmarkStart w:id="390" w:name="_REV__62ac8967_f695_41fb_b9f6_536562187e"/>
      <w:bookmarkStart w:id="391" w:name="_PROCESSED_CHANGE__802989c4_c193_42f2_be"/>
      <w:bookmarkStart w:id="392" w:name="_PROCESSED_CHANGE__ef85a8c6_dcfc_44e7_a2"/>
      <w:bookmarkStart w:id="393" w:name="_PROCESSED_CHANGE__c57ae394_a1be_4a50_91"/>
      <w:bookmarkStart w:id="394" w:name="_PROCESSED_CHANGE__ac356c9c_0b63_4fd8_81"/>
      <w:bookmarkStart w:id="395" w:name="_PROCESSED_CHANGE__caa02d05_8304_4fac_b7"/>
      <w:bookmarkStart w:id="396" w:name="_PROCESSED_CHANGE__7d6b8307_65fd_4359_be"/>
      <w:bookmarkStart w:id="397" w:name="_PROCESSED_CHANGE__3f0c001e_b122_4485_a6"/>
      <w:bookmarkStart w:id="398" w:name="_PROCESSED_CHANGE__6402ed67_9de4_40a0_92"/>
      <w:r>
        <w:rPr>
          <w:rFonts w:ascii="Arial" w:eastAsia="Arial" w:hAnsi="Arial" w:cs="Arial"/>
        </w:rPr>
        <w:t xml:space="preserve"> </w:t>
      </w:r>
      <w:r>
        <w:rPr>
          <w:rFonts w:ascii="Arial" w:eastAsia="Arial" w:hAnsi="Arial" w:cs="Arial"/>
          <w:u w:val="single"/>
        </w:rPr>
        <w:t>overturning the original denial</w:t>
      </w:r>
      <w:bookmarkEnd w:id="390"/>
      <w:bookmarkEnd w:id="391"/>
      <w:bookmarkEnd w:id="392"/>
      <w:bookmarkEnd w:id="393"/>
      <w:bookmarkEnd w:id="394"/>
      <w:bookmarkEnd w:id="395"/>
      <w:bookmarkEnd w:id="396"/>
      <w:bookmarkEnd w:id="397"/>
      <w:bookmarkEnd w:id="398"/>
      <w:r>
        <w:rPr>
          <w:rFonts w:ascii="Arial" w:eastAsia="Arial" w:hAnsi="Arial" w:cs="Arial"/>
        </w:rPr>
        <w:t xml:space="preserve"> to the total number of appeals filed;</w:t>
      </w:r>
      <w:bookmarkEnd w:id="389"/>
    </w:p>
    <w:p w:rsidR="007B300F" w:rsidP="007B300F">
      <w:pPr>
        <w:ind w:left="720"/>
        <w:rPr>
          <w:rFonts w:ascii="Arial" w:eastAsia="Arial" w:hAnsi="Arial" w:cs="Arial"/>
        </w:rPr>
      </w:pPr>
      <w:bookmarkStart w:id="399" w:name="_STATUTE_NUMBER__42c076b4_79bd_4758_9d1d"/>
      <w:bookmarkStart w:id="400" w:name="_STATUTE_P__5782607b_6237_43a5_abf6_b7c6"/>
      <w:bookmarkEnd w:id="388"/>
      <w:r>
        <w:rPr>
          <w:rFonts w:ascii="Arial" w:eastAsia="Arial" w:hAnsi="Arial" w:cs="Arial"/>
        </w:rPr>
        <w:t>E</w:t>
      </w:r>
      <w:bookmarkEnd w:id="399"/>
      <w:r>
        <w:rPr>
          <w:rFonts w:ascii="Arial" w:eastAsia="Arial" w:hAnsi="Arial" w:cs="Arial"/>
        </w:rPr>
        <w:t xml:space="preserve">.  </w:t>
      </w:r>
      <w:bookmarkStart w:id="401" w:name="_STATUTE_CONTENT__db3a6c17_8141_4ee9_ab5"/>
      <w:r>
        <w:rPr>
          <w:rFonts w:ascii="Arial" w:eastAsia="Arial" w:hAnsi="Arial" w:cs="Arial"/>
        </w:rPr>
        <w:t>The percentage of disenrollments by enrollees and providers from the health plan within the previous 12 months and the reasons for the disenrollments.  With respect to enrollees, the information provided in this paragraph must differentiate between voluntary and involuntary disenrollments; and</w:t>
      </w:r>
      <w:bookmarkEnd w:id="401"/>
    </w:p>
    <w:p w:rsidR="007B300F" w:rsidP="007B300F">
      <w:pPr>
        <w:ind w:left="720"/>
        <w:rPr>
          <w:rFonts w:ascii="Arial" w:eastAsia="Arial" w:hAnsi="Arial" w:cs="Arial"/>
        </w:rPr>
      </w:pPr>
      <w:bookmarkStart w:id="402" w:name="_STATUTE_NUMBER__beca6f60_ac56_4c05_9897"/>
      <w:bookmarkStart w:id="403" w:name="_STATUTE_P__9ff92672_c390_47a9_aee0_dceb"/>
      <w:bookmarkEnd w:id="400"/>
      <w:r>
        <w:rPr>
          <w:rFonts w:ascii="Arial" w:eastAsia="Arial" w:hAnsi="Arial" w:cs="Arial"/>
        </w:rPr>
        <w:t>F</w:t>
      </w:r>
      <w:bookmarkEnd w:id="402"/>
      <w:r>
        <w:rPr>
          <w:rFonts w:ascii="Arial" w:eastAsia="Arial" w:hAnsi="Arial" w:cs="Arial"/>
        </w:rPr>
        <w:t xml:space="preserve">.  </w:t>
      </w:r>
      <w:bookmarkStart w:id="404" w:name="_STATUTE_CONTENT__7d0717c6_8d0a_43dd_8ec"/>
      <w:r>
        <w:rPr>
          <w:rFonts w:ascii="Arial" w:eastAsia="Arial" w:hAnsi="Arial" w:cs="Arial"/>
        </w:rPr>
        <w:t>Enrollee satisfaction statistics, including provider-to-enrollee ratio by geographic region and medical specialty and a report on what actions, if any, the carrier has taken to improve complaint handling and eliminate the causes of valid complaints.</w:t>
      </w:r>
      <w:bookmarkEnd w:id="404"/>
    </w:p>
    <w:p w:rsidR="007B300F" w:rsidP="007B300F">
      <w:pPr>
        <w:ind w:left="360" w:firstLine="360"/>
        <w:rPr>
          <w:rFonts w:ascii="Arial" w:eastAsia="Arial" w:hAnsi="Arial" w:cs="Arial"/>
        </w:rPr>
      </w:pPr>
      <w:bookmarkStart w:id="405" w:name="_BILL_SECTION_HEADER__99cb557d_81c3_4486"/>
      <w:bookmarkStart w:id="406" w:name="_BILL_SECTION__cbe91b56_4ad9_4f84_a798_9"/>
      <w:bookmarkEnd w:id="308"/>
      <w:bookmarkEnd w:id="312"/>
      <w:bookmarkEnd w:id="403"/>
      <w:r>
        <w:rPr>
          <w:rFonts w:ascii="Arial" w:eastAsia="Arial" w:hAnsi="Arial" w:cs="Arial"/>
          <w:b/>
          <w:sz w:val="24"/>
        </w:rPr>
        <w:t xml:space="preserve">Sec. </w:t>
      </w:r>
      <w:bookmarkStart w:id="407" w:name="_BILL_PART_LETTER__6ddfdf23_c65e_4ea0_96"/>
      <w:r>
        <w:rPr>
          <w:rFonts w:ascii="Arial" w:eastAsia="Arial" w:hAnsi="Arial" w:cs="Arial"/>
          <w:b/>
          <w:sz w:val="24"/>
        </w:rPr>
        <w:t>B</w:t>
      </w:r>
      <w:bookmarkEnd w:id="407"/>
      <w:r>
        <w:rPr>
          <w:rFonts w:ascii="Arial" w:eastAsia="Arial" w:hAnsi="Arial" w:cs="Arial"/>
          <w:b/>
          <w:sz w:val="24"/>
        </w:rPr>
        <w:t>-</w:t>
      </w:r>
      <w:bookmarkStart w:id="408" w:name="_BILL_SECTION_NUMBER__cdd145e2_3811_4d4c"/>
      <w:r>
        <w:rPr>
          <w:rFonts w:ascii="Arial" w:eastAsia="Arial" w:hAnsi="Arial" w:cs="Arial"/>
          <w:b/>
          <w:sz w:val="24"/>
        </w:rPr>
        <w:t>2</w:t>
      </w:r>
      <w:bookmarkEnd w:id="408"/>
      <w:r>
        <w:rPr>
          <w:rFonts w:ascii="Arial" w:eastAsia="Arial" w:hAnsi="Arial" w:cs="Arial"/>
          <w:b/>
          <w:sz w:val="24"/>
        </w:rPr>
        <w:t>.  24-A MRSA §4302, sub-§2-A</w:t>
      </w:r>
      <w:r>
        <w:rPr>
          <w:rFonts w:ascii="Arial" w:eastAsia="Arial" w:hAnsi="Arial" w:cs="Arial"/>
        </w:rPr>
        <w:t xml:space="preserve"> is enacted to read:</w:t>
      </w:r>
    </w:p>
    <w:p w:rsidR="007B300F" w:rsidP="007B300F">
      <w:pPr>
        <w:ind w:left="360" w:firstLine="360"/>
        <w:rPr>
          <w:rFonts w:ascii="Arial" w:eastAsia="Arial" w:hAnsi="Arial" w:cs="Arial"/>
        </w:rPr>
      </w:pPr>
      <w:bookmarkStart w:id="409" w:name="_STATUTE_NUMBER__944b2126_4a19_4010_94ab"/>
      <w:bookmarkStart w:id="410" w:name="_REV__32c4537d_a35d_4bcb_a916_305d473468"/>
      <w:bookmarkStart w:id="411" w:name="_PROCESSED_CHANGE__2b45a32f_c40b_4773_bf"/>
      <w:bookmarkStart w:id="412" w:name="_PROCESSED_CHANGE__30c1e617_5c91_4753_87"/>
      <w:bookmarkStart w:id="413" w:name="_STATUTE_SS__d50dd16e_ead4_4e59_88ab_b31"/>
      <w:bookmarkStart w:id="414" w:name="_PROCESSED_CHANGE__d524c281_042f_4e41_b9"/>
      <w:bookmarkStart w:id="415" w:name="_PROCESSED_CHANGE__de83ac7b_977a_4dbb_a9"/>
      <w:bookmarkStart w:id="416" w:name="_PROCESSED_CHANGE__e7b7ecc0_16bc_4869_9a"/>
      <w:bookmarkStart w:id="417" w:name="_PROCESSED_CHANGE__ed20b61b_15a4_4518_94"/>
      <w:bookmarkStart w:id="418" w:name="_PROCESSED_CHANGE__5860f9a1_12f9_4832_a3"/>
      <w:bookmarkStart w:id="419" w:name="_PROCESSED_CHANGE__abf55b5e_8ba2_4497_8b"/>
      <w:bookmarkEnd w:id="405"/>
      <w:r>
        <w:rPr>
          <w:rFonts w:ascii="Arial" w:eastAsia="Arial" w:hAnsi="Arial" w:cs="Arial"/>
          <w:b/>
          <w:u w:val="single"/>
        </w:rPr>
        <w:t>2-A</w:t>
      </w:r>
      <w:bookmarkEnd w:id="409"/>
      <w:r>
        <w:rPr>
          <w:rFonts w:ascii="Arial" w:eastAsia="Arial" w:hAnsi="Arial" w:cs="Arial"/>
          <w:b/>
          <w:u w:val="single"/>
        </w:rPr>
        <w:t xml:space="preserve">.  </w:t>
      </w:r>
      <w:bookmarkStart w:id="420" w:name="_STATUTE_HEADNOTE__dfa4f16b_4d89_48e4_9e"/>
      <w:r>
        <w:rPr>
          <w:rFonts w:ascii="Arial" w:eastAsia="Arial" w:hAnsi="Arial" w:cs="Arial"/>
          <w:b/>
          <w:u w:val="single"/>
        </w:rPr>
        <w:t xml:space="preserve">Reporting of information related to prior authorization. </w:t>
      </w:r>
      <w:r>
        <w:rPr>
          <w:rFonts w:ascii="Arial" w:eastAsia="Arial" w:hAnsi="Arial" w:cs="Arial"/>
          <w:u w:val="single"/>
        </w:rPr>
        <w:t xml:space="preserve"> </w:t>
      </w:r>
      <w:bookmarkStart w:id="421" w:name="_STATUTE_CONTENT__b9488340_161f_4057_881"/>
      <w:bookmarkEnd w:id="420"/>
      <w:r>
        <w:rPr>
          <w:rFonts w:ascii="Arial" w:eastAsia="Arial" w:hAnsi="Arial" w:cs="Arial"/>
          <w:u w:val="single"/>
        </w:rPr>
        <w:t>In addition to the information required to be provided under subsection 2, a carrier shall annually report to the superintendent the following information related to prior authorization determinations</w:t>
      </w:r>
      <w:r>
        <w:rPr>
          <w:rFonts w:ascii="Arial" w:eastAsia="Arial" w:hAnsi="Arial" w:cs="Arial"/>
          <w:u w:val="single"/>
        </w:rPr>
        <w:t xml:space="preserve"> </w:t>
      </w:r>
      <w:r>
        <w:rPr>
          <w:rFonts w:ascii="Arial" w:eastAsia="Arial" w:hAnsi="Arial" w:cs="Arial"/>
          <w:u w:val="single"/>
        </w:rPr>
        <w:t>for the prior calendar year</w:t>
      </w:r>
      <w:r>
        <w:rPr>
          <w:rFonts w:ascii="Arial" w:eastAsia="Arial" w:hAnsi="Arial" w:cs="Arial"/>
          <w:u w:val="single"/>
        </w:rPr>
        <w:t>:</w:t>
      </w:r>
    </w:p>
    <w:p w:rsidR="007B300F" w:rsidP="007B300F">
      <w:pPr>
        <w:ind w:left="720"/>
        <w:rPr>
          <w:rFonts w:ascii="Arial" w:eastAsia="Arial" w:hAnsi="Arial" w:cs="Arial"/>
        </w:rPr>
      </w:pPr>
      <w:bookmarkStart w:id="422" w:name="_STATUTE_NUMBER__cce4eb21_b02e_4672_9970"/>
      <w:bookmarkStart w:id="423" w:name="_REV__161b22b8_dfee_4905_8e1d_e9479a9da1"/>
      <w:bookmarkStart w:id="424" w:name="_STATUTE_P__20e5d18d_d841_4db9_a4dc_68e0"/>
      <w:bookmarkEnd w:id="410"/>
      <w:bookmarkEnd w:id="421"/>
      <w:r>
        <w:rPr>
          <w:rFonts w:ascii="Arial" w:eastAsia="Arial" w:hAnsi="Arial" w:cs="Arial"/>
          <w:u w:val="single"/>
        </w:rPr>
        <w:t>A</w:t>
      </w:r>
      <w:bookmarkEnd w:id="422"/>
      <w:r>
        <w:rPr>
          <w:rFonts w:ascii="Arial" w:eastAsia="Arial" w:hAnsi="Arial" w:cs="Arial"/>
          <w:u w:val="single"/>
        </w:rPr>
        <w:t xml:space="preserve">.  </w:t>
      </w:r>
      <w:bookmarkStart w:id="425" w:name="_STATUTE_CONTENT__d82ededf_8ea3_4a2d_8f4"/>
      <w:r>
        <w:rPr>
          <w:rFonts w:ascii="Arial" w:eastAsia="Arial" w:hAnsi="Arial" w:cs="Arial"/>
          <w:u w:val="single"/>
        </w:rPr>
        <w:t>A list of all items and services that require prior authorization;</w:t>
      </w:r>
    </w:p>
    <w:p w:rsidR="007B300F" w:rsidP="007B300F">
      <w:pPr>
        <w:ind w:left="720"/>
        <w:rPr>
          <w:rFonts w:ascii="Arial" w:eastAsia="Arial" w:hAnsi="Arial" w:cs="Arial"/>
        </w:rPr>
      </w:pPr>
      <w:bookmarkStart w:id="426" w:name="_STATUTE_NUMBER__0d6b9efc_e94f_43e4_a608"/>
      <w:bookmarkStart w:id="427" w:name="_REV__9b81938a_e2a7_4363_b116_d2398d2c9c"/>
      <w:bookmarkStart w:id="428" w:name="_STATUTE_P__9a31dc11_113b_4360_8a82_793e"/>
      <w:bookmarkEnd w:id="423"/>
      <w:bookmarkEnd w:id="424"/>
      <w:bookmarkEnd w:id="425"/>
      <w:r>
        <w:rPr>
          <w:rFonts w:ascii="Arial" w:eastAsia="Arial" w:hAnsi="Arial" w:cs="Arial"/>
          <w:u w:val="single"/>
        </w:rPr>
        <w:t>B</w:t>
      </w:r>
      <w:bookmarkEnd w:id="426"/>
      <w:r>
        <w:rPr>
          <w:rFonts w:ascii="Arial" w:eastAsia="Arial" w:hAnsi="Arial" w:cs="Arial"/>
          <w:u w:val="single"/>
        </w:rPr>
        <w:t xml:space="preserve">.  </w:t>
      </w:r>
      <w:bookmarkStart w:id="429" w:name="_STATUTE_CONTENT__ea55991f_90e2_458b_8c4"/>
      <w:r>
        <w:rPr>
          <w:rFonts w:ascii="Arial" w:eastAsia="Arial" w:hAnsi="Arial" w:cs="Arial"/>
          <w:u w:val="single"/>
        </w:rPr>
        <w:t>The number and percentage of standard prior authorization requests that were approved, aggregated for all items and services;</w:t>
      </w:r>
    </w:p>
    <w:p w:rsidR="007B300F" w:rsidP="007B300F">
      <w:pPr>
        <w:ind w:left="720"/>
        <w:rPr>
          <w:rFonts w:ascii="Arial" w:eastAsia="Arial" w:hAnsi="Arial" w:cs="Arial"/>
        </w:rPr>
      </w:pPr>
      <w:bookmarkStart w:id="430" w:name="_STATUTE_NUMBER__9842c508_d8e4_40aa_9f47"/>
      <w:bookmarkStart w:id="431" w:name="_STATUTE_P__36adf17d_7c04_48d1_b22b_eede"/>
      <w:bookmarkStart w:id="432" w:name="_REV__41645ac1_ad43_4714_9894_83c2c2060c"/>
      <w:bookmarkEnd w:id="427"/>
      <w:bookmarkEnd w:id="428"/>
      <w:bookmarkEnd w:id="429"/>
      <w:r>
        <w:rPr>
          <w:rFonts w:ascii="Arial" w:eastAsia="Arial" w:hAnsi="Arial" w:cs="Arial"/>
          <w:u w:val="single"/>
        </w:rPr>
        <w:t>C</w:t>
      </w:r>
      <w:bookmarkEnd w:id="430"/>
      <w:r>
        <w:rPr>
          <w:rFonts w:ascii="Arial" w:eastAsia="Arial" w:hAnsi="Arial" w:cs="Arial"/>
          <w:u w:val="single"/>
        </w:rPr>
        <w:t xml:space="preserve">.  </w:t>
      </w:r>
      <w:bookmarkStart w:id="433" w:name="_STATUTE_CONTENT__68fa01ad_ded0_493c_ae9"/>
      <w:r>
        <w:rPr>
          <w:rFonts w:ascii="Arial" w:eastAsia="Arial" w:hAnsi="Arial" w:cs="Arial"/>
          <w:u w:val="single"/>
        </w:rPr>
        <w:t>The number and percentage of standard prior authorization requests that were denied, aggregated for all items and services;</w:t>
      </w:r>
    </w:p>
    <w:p w:rsidR="007B300F" w:rsidP="007B300F">
      <w:pPr>
        <w:ind w:left="720"/>
        <w:rPr>
          <w:rFonts w:ascii="Arial" w:eastAsia="Arial" w:hAnsi="Arial" w:cs="Arial"/>
        </w:rPr>
      </w:pPr>
      <w:bookmarkStart w:id="434" w:name="_STATUTE_NUMBER__1a7b9111_9f5f_4b68_8d12"/>
      <w:bookmarkStart w:id="435" w:name="_STATUTE_P__30e5d723_68d9_4667_ad64_fabf"/>
      <w:bookmarkStart w:id="436" w:name="_REV__7c9448e3_250d_4c3e_862f_d45a696914"/>
      <w:bookmarkEnd w:id="431"/>
      <w:bookmarkEnd w:id="432"/>
      <w:bookmarkEnd w:id="433"/>
      <w:r>
        <w:rPr>
          <w:rFonts w:ascii="Arial" w:eastAsia="Arial" w:hAnsi="Arial" w:cs="Arial"/>
          <w:u w:val="single"/>
        </w:rPr>
        <w:t>D</w:t>
      </w:r>
      <w:bookmarkEnd w:id="434"/>
      <w:r>
        <w:rPr>
          <w:rFonts w:ascii="Arial" w:eastAsia="Arial" w:hAnsi="Arial" w:cs="Arial"/>
          <w:u w:val="single"/>
        </w:rPr>
        <w:t xml:space="preserve">.  </w:t>
      </w:r>
      <w:bookmarkStart w:id="437" w:name="_STATUTE_CONTENT__d63d1e9a_1d63_4050_98a"/>
      <w:r>
        <w:rPr>
          <w:rFonts w:ascii="Arial" w:eastAsia="Arial" w:hAnsi="Arial" w:cs="Arial"/>
          <w:u w:val="single"/>
        </w:rPr>
        <w:t>The number and percentage of standard prior authorization requests that were approved after appeal, aggregated for all items and services;</w:t>
      </w:r>
    </w:p>
    <w:p w:rsidR="007B300F" w:rsidP="007B300F">
      <w:pPr>
        <w:ind w:left="720"/>
        <w:rPr>
          <w:rFonts w:ascii="Arial" w:eastAsia="Arial" w:hAnsi="Arial" w:cs="Arial"/>
        </w:rPr>
      </w:pPr>
      <w:bookmarkStart w:id="438" w:name="_STATUTE_NUMBER__517d7409_a662_49fc_a6e9"/>
      <w:bookmarkStart w:id="439" w:name="_STATUTE_P__10e03dd1_2523_45ae_9095_ed58"/>
      <w:bookmarkStart w:id="440" w:name="_REV__ad111361_c346_467a_9cbc_9f249783a2"/>
      <w:bookmarkEnd w:id="435"/>
      <w:bookmarkEnd w:id="436"/>
      <w:bookmarkEnd w:id="437"/>
      <w:r>
        <w:rPr>
          <w:rFonts w:ascii="Arial" w:eastAsia="Arial" w:hAnsi="Arial" w:cs="Arial"/>
          <w:u w:val="single"/>
        </w:rPr>
        <w:t>E</w:t>
      </w:r>
      <w:bookmarkEnd w:id="438"/>
      <w:r>
        <w:rPr>
          <w:rFonts w:ascii="Arial" w:eastAsia="Arial" w:hAnsi="Arial" w:cs="Arial"/>
          <w:u w:val="single"/>
        </w:rPr>
        <w:t xml:space="preserve">.  </w:t>
      </w:r>
      <w:bookmarkStart w:id="441" w:name="_STATUTE_CONTENT__81d1ea66_cafe_48d0_8a8"/>
      <w:r>
        <w:rPr>
          <w:rFonts w:ascii="Arial" w:eastAsia="Arial" w:hAnsi="Arial" w:cs="Arial"/>
          <w:u w:val="single"/>
        </w:rPr>
        <w:t>The number and percentage of prior authorization requests for which the time</w:t>
      </w:r>
      <w:r>
        <w:rPr>
          <w:rFonts w:ascii="Arial" w:eastAsia="Arial" w:hAnsi="Arial" w:cs="Arial"/>
          <w:u w:val="single"/>
        </w:rPr>
        <w:t xml:space="preserve"> </w:t>
      </w:r>
      <w:r>
        <w:rPr>
          <w:rFonts w:ascii="Arial" w:eastAsia="Arial" w:hAnsi="Arial" w:cs="Arial"/>
          <w:u w:val="single"/>
        </w:rPr>
        <w:t>frame for review was extended and the request approved, aggregated for all items and services;</w:t>
      </w:r>
    </w:p>
    <w:p w:rsidR="007B300F" w:rsidP="007B300F">
      <w:pPr>
        <w:ind w:left="720"/>
        <w:rPr>
          <w:rFonts w:ascii="Arial" w:eastAsia="Arial" w:hAnsi="Arial" w:cs="Arial"/>
        </w:rPr>
      </w:pPr>
      <w:bookmarkStart w:id="442" w:name="_STATUTE_NUMBER__cae405e2_d7f7_4a72_a851"/>
      <w:bookmarkStart w:id="443" w:name="_STATUTE_P__b3019707_7f79_44c8_acba_7e2b"/>
      <w:bookmarkStart w:id="444" w:name="_REV__f7b5caef_c4f2_4819_bce2_eff1cffa18"/>
      <w:bookmarkEnd w:id="439"/>
      <w:bookmarkEnd w:id="440"/>
      <w:bookmarkEnd w:id="441"/>
      <w:r>
        <w:rPr>
          <w:rFonts w:ascii="Arial" w:eastAsia="Arial" w:hAnsi="Arial" w:cs="Arial"/>
          <w:u w:val="single"/>
        </w:rPr>
        <w:t>F</w:t>
      </w:r>
      <w:bookmarkEnd w:id="442"/>
      <w:r>
        <w:rPr>
          <w:rFonts w:ascii="Arial" w:eastAsia="Arial" w:hAnsi="Arial" w:cs="Arial"/>
          <w:u w:val="single"/>
        </w:rPr>
        <w:t xml:space="preserve">.  </w:t>
      </w:r>
      <w:bookmarkStart w:id="445" w:name="_STATUTE_CONTENT__2285270b_9b1b_4004_aba"/>
      <w:r>
        <w:rPr>
          <w:rFonts w:ascii="Arial" w:eastAsia="Arial" w:hAnsi="Arial" w:cs="Arial"/>
          <w:u w:val="single"/>
        </w:rPr>
        <w:t>The number and percentage of expedited prior authorization requests that were approved, aggregated for all items and services;</w:t>
      </w:r>
    </w:p>
    <w:p w:rsidR="007B300F" w:rsidP="007B300F">
      <w:pPr>
        <w:ind w:left="720"/>
        <w:rPr>
          <w:rFonts w:ascii="Arial" w:eastAsia="Arial" w:hAnsi="Arial" w:cs="Arial"/>
        </w:rPr>
      </w:pPr>
      <w:bookmarkStart w:id="446" w:name="_STATUTE_NUMBER__e496aa96_9e4d_47c6_ba37"/>
      <w:bookmarkStart w:id="447" w:name="_STATUTE_P__f390965c_f47a_41f0_ae98_d7a5"/>
      <w:bookmarkStart w:id="448" w:name="_REV__298886e2_8d5e_42c2_a263_28010d5ebe"/>
      <w:bookmarkEnd w:id="443"/>
      <w:bookmarkEnd w:id="444"/>
      <w:bookmarkEnd w:id="445"/>
      <w:r>
        <w:rPr>
          <w:rFonts w:ascii="Arial" w:eastAsia="Arial" w:hAnsi="Arial" w:cs="Arial"/>
          <w:u w:val="single"/>
        </w:rPr>
        <w:t>G</w:t>
      </w:r>
      <w:bookmarkEnd w:id="446"/>
      <w:r>
        <w:rPr>
          <w:rFonts w:ascii="Arial" w:eastAsia="Arial" w:hAnsi="Arial" w:cs="Arial"/>
          <w:u w:val="single"/>
        </w:rPr>
        <w:t xml:space="preserve">.  </w:t>
      </w:r>
      <w:bookmarkStart w:id="449" w:name="_STATUTE_CONTENT__40e420a6_2358_44c4_a96"/>
      <w:r>
        <w:rPr>
          <w:rFonts w:ascii="Arial" w:eastAsia="Arial" w:hAnsi="Arial" w:cs="Arial"/>
          <w:u w:val="single"/>
        </w:rPr>
        <w:t>The number and percentage of expedited prior authorization requests that were denied, aggregated for all items and services;</w:t>
      </w:r>
    </w:p>
    <w:p w:rsidR="007B300F" w:rsidP="007B300F">
      <w:pPr>
        <w:ind w:left="720"/>
        <w:rPr>
          <w:rFonts w:ascii="Arial" w:eastAsia="Arial" w:hAnsi="Arial" w:cs="Arial"/>
        </w:rPr>
      </w:pPr>
      <w:bookmarkStart w:id="450" w:name="_STATUTE_NUMBER__f6e0729c_81d1_46ac_b84f"/>
      <w:bookmarkStart w:id="451" w:name="_STATUTE_P__2da3fba9_2882_4e7c_b875_c147"/>
      <w:bookmarkStart w:id="452" w:name="_REV__4817c96a_f8a4_4450_8ad2_f81a10bd57"/>
      <w:bookmarkEnd w:id="447"/>
      <w:bookmarkEnd w:id="448"/>
      <w:bookmarkEnd w:id="449"/>
      <w:r>
        <w:rPr>
          <w:rFonts w:ascii="Arial" w:eastAsia="Arial" w:hAnsi="Arial" w:cs="Arial"/>
          <w:u w:val="single"/>
        </w:rPr>
        <w:t>H</w:t>
      </w:r>
      <w:bookmarkEnd w:id="450"/>
      <w:r>
        <w:rPr>
          <w:rFonts w:ascii="Arial" w:eastAsia="Arial" w:hAnsi="Arial" w:cs="Arial"/>
          <w:u w:val="single"/>
        </w:rPr>
        <w:t xml:space="preserve">.  </w:t>
      </w:r>
      <w:bookmarkStart w:id="453" w:name="_STATUTE_CONTENT__63a32180_a151_42c4_8ea"/>
      <w:r>
        <w:rPr>
          <w:rFonts w:ascii="Arial" w:eastAsia="Arial" w:hAnsi="Arial" w:cs="Arial"/>
          <w:u w:val="single"/>
        </w:rPr>
        <w:t>The average and median time that elapsed between the submission of a request and a determination by the carrier, for standard prior authorizations, aggregated for all items and services;</w:t>
      </w:r>
    </w:p>
    <w:p w:rsidR="007B300F" w:rsidP="007B300F">
      <w:pPr>
        <w:ind w:left="720"/>
        <w:rPr>
          <w:rFonts w:ascii="Arial" w:eastAsia="Arial" w:hAnsi="Arial" w:cs="Arial"/>
        </w:rPr>
      </w:pPr>
      <w:bookmarkStart w:id="454" w:name="_STATUTE_NUMBER__809a2dd1_9ca8_4530_bf09"/>
      <w:bookmarkStart w:id="455" w:name="_STATUTE_P__89b5e001_4268_4bc9_ba58_97f1"/>
      <w:bookmarkStart w:id="456" w:name="_REV__77448177_09f1_4def_aad6_e82e2f84f4"/>
      <w:bookmarkEnd w:id="451"/>
      <w:bookmarkEnd w:id="452"/>
      <w:bookmarkEnd w:id="453"/>
      <w:r>
        <w:rPr>
          <w:rFonts w:ascii="Arial" w:eastAsia="Arial" w:hAnsi="Arial" w:cs="Arial"/>
          <w:u w:val="single"/>
        </w:rPr>
        <w:t>I</w:t>
      </w:r>
      <w:bookmarkEnd w:id="454"/>
      <w:r>
        <w:rPr>
          <w:rFonts w:ascii="Arial" w:eastAsia="Arial" w:hAnsi="Arial" w:cs="Arial"/>
          <w:u w:val="single"/>
        </w:rPr>
        <w:t xml:space="preserve">.  </w:t>
      </w:r>
      <w:bookmarkStart w:id="457" w:name="_STATUTE_CONTENT__abc3850f_a3da_4b4a_a64"/>
      <w:r>
        <w:rPr>
          <w:rFonts w:ascii="Arial" w:eastAsia="Arial" w:hAnsi="Arial" w:cs="Arial"/>
          <w:u w:val="single"/>
        </w:rPr>
        <w:t>The average and median time that elapsed between the submission of a request and a decision by the carrier for expedited prior authorizations, aggregated for all items and services; and</w:t>
      </w:r>
    </w:p>
    <w:p w:rsidR="007B300F" w:rsidP="007B300F">
      <w:pPr>
        <w:ind w:left="720"/>
        <w:rPr>
          <w:rFonts w:ascii="Arial" w:eastAsia="Arial" w:hAnsi="Arial" w:cs="Arial"/>
        </w:rPr>
      </w:pPr>
      <w:bookmarkStart w:id="458" w:name="_STATUTE_NUMBER__000fb8a6_f142_4f73_a19a"/>
      <w:bookmarkStart w:id="459" w:name="_REV__6affcaf5_d5c9_4275_a74b_c4d0a3b73c"/>
      <w:bookmarkStart w:id="460" w:name="_STATUTE_P__2a460514_e131_49d9_8567_ee63"/>
      <w:bookmarkEnd w:id="455"/>
      <w:bookmarkEnd w:id="456"/>
      <w:bookmarkEnd w:id="457"/>
      <w:r>
        <w:rPr>
          <w:rFonts w:ascii="Arial" w:eastAsia="Arial" w:hAnsi="Arial" w:cs="Arial"/>
          <w:u w:val="single"/>
        </w:rPr>
        <w:t>J</w:t>
      </w:r>
      <w:bookmarkEnd w:id="458"/>
      <w:r>
        <w:rPr>
          <w:rFonts w:ascii="Arial" w:eastAsia="Arial" w:hAnsi="Arial" w:cs="Arial"/>
          <w:u w:val="single"/>
        </w:rPr>
        <w:t xml:space="preserve">.  </w:t>
      </w:r>
      <w:bookmarkStart w:id="461" w:name="_STATUTE_CONTENT__b33653c1_ee14_46e7_be3"/>
      <w:r>
        <w:rPr>
          <w:rFonts w:ascii="Arial" w:eastAsia="Arial" w:hAnsi="Arial" w:cs="Arial"/>
          <w:u w:val="single"/>
        </w:rPr>
        <w:t>The average and median time that elapsed between the submission of a concurrent care prior authorization request to extend a course of treatment and a determination by the carrier, aggregated for all items and services.</w:t>
      </w:r>
    </w:p>
    <w:p w:rsidR="007B300F" w:rsidP="007B300F">
      <w:pPr>
        <w:ind w:left="360" w:firstLine="360"/>
        <w:rPr>
          <w:rFonts w:ascii="Arial" w:eastAsia="Arial" w:hAnsi="Arial" w:cs="Arial"/>
        </w:rPr>
      </w:pPr>
      <w:bookmarkStart w:id="462" w:name="_BILL_SECTION_HEADER__a6205d53_b3e4_43dc"/>
      <w:bookmarkStart w:id="463" w:name="_BILL_SECTION__85392540_b518_4a54_9c74_d"/>
      <w:bookmarkEnd w:id="406"/>
      <w:bookmarkEnd w:id="411"/>
      <w:bookmarkEnd w:id="412"/>
      <w:bookmarkEnd w:id="413"/>
      <w:bookmarkEnd w:id="414"/>
      <w:bookmarkEnd w:id="415"/>
      <w:bookmarkEnd w:id="416"/>
      <w:bookmarkEnd w:id="417"/>
      <w:bookmarkEnd w:id="418"/>
      <w:bookmarkEnd w:id="419"/>
      <w:bookmarkEnd w:id="459"/>
      <w:bookmarkEnd w:id="460"/>
      <w:bookmarkEnd w:id="461"/>
      <w:r>
        <w:rPr>
          <w:rFonts w:ascii="Arial" w:eastAsia="Arial" w:hAnsi="Arial" w:cs="Arial"/>
          <w:b/>
          <w:sz w:val="24"/>
        </w:rPr>
        <w:t xml:space="preserve">Sec. </w:t>
      </w:r>
      <w:bookmarkStart w:id="464" w:name="_BILL_PART_LETTER__295953fb_ff1b_43ba_b3"/>
      <w:r>
        <w:rPr>
          <w:rFonts w:ascii="Arial" w:eastAsia="Arial" w:hAnsi="Arial" w:cs="Arial"/>
          <w:b/>
          <w:sz w:val="24"/>
        </w:rPr>
        <w:t>B</w:t>
      </w:r>
      <w:bookmarkEnd w:id="464"/>
      <w:r>
        <w:rPr>
          <w:rFonts w:ascii="Arial" w:eastAsia="Arial" w:hAnsi="Arial" w:cs="Arial"/>
          <w:b/>
          <w:sz w:val="24"/>
        </w:rPr>
        <w:t>-</w:t>
      </w:r>
      <w:bookmarkStart w:id="465" w:name="_BILL_SECTION_NUMBER__12195daa_1d11_4730"/>
      <w:r>
        <w:rPr>
          <w:rFonts w:ascii="Arial" w:eastAsia="Arial" w:hAnsi="Arial" w:cs="Arial"/>
          <w:b/>
          <w:sz w:val="24"/>
        </w:rPr>
        <w:t>3</w:t>
      </w:r>
      <w:bookmarkEnd w:id="465"/>
      <w:r>
        <w:rPr>
          <w:rFonts w:ascii="Arial" w:eastAsia="Arial" w:hAnsi="Arial" w:cs="Arial"/>
          <w:b/>
          <w:sz w:val="24"/>
        </w:rPr>
        <w:t>.  24-A MRSA §4302, sub-§2-B</w:t>
      </w:r>
      <w:r>
        <w:rPr>
          <w:rFonts w:ascii="Arial" w:eastAsia="Arial" w:hAnsi="Arial" w:cs="Arial"/>
        </w:rPr>
        <w:t xml:space="preserve"> is enacted to read:</w:t>
      </w:r>
    </w:p>
    <w:p w:rsidR="007B300F" w:rsidP="007B300F">
      <w:pPr>
        <w:ind w:left="360" w:firstLine="360"/>
        <w:rPr>
          <w:rFonts w:ascii="Arial" w:eastAsia="Arial" w:hAnsi="Arial" w:cs="Arial"/>
        </w:rPr>
      </w:pPr>
      <w:bookmarkStart w:id="466" w:name="_STATUTE_NUMBER__dc63511a_29e0_484c_9f9b"/>
      <w:bookmarkStart w:id="467" w:name="_PROCESSED_CHANGE__6b7ee71f_5b54_4657_80"/>
      <w:bookmarkStart w:id="468" w:name="_PROCESSED_CHANGE__e84d6807_c021_4949_b1"/>
      <w:bookmarkStart w:id="469" w:name="_REV__46224979_2d10_46b1_9f4a_64be2e44d7"/>
      <w:bookmarkStart w:id="470" w:name="_STATUTE_SS__258386f8_c54c_46e1_9536_dad"/>
      <w:bookmarkStart w:id="471" w:name="_PROCESSED_CHANGE__4e0d3b3d_d1dd_43a0_b3"/>
      <w:bookmarkStart w:id="472" w:name="_PROCESSED_CHANGE__34c5b627_e33d_4c57_b5"/>
      <w:bookmarkStart w:id="473" w:name="_PROCESSED_CHANGE__9e9727ab_8ac1_4376_93"/>
      <w:bookmarkStart w:id="474" w:name="_PROCESSED_CHANGE__46cd1417_5ece_484b_ae"/>
      <w:bookmarkStart w:id="475" w:name="_PROCESSED_CHANGE__081d569e_9415_4743_bf"/>
      <w:bookmarkStart w:id="476" w:name="_PROCESSED_CHANGE__5bc0c90d_cd0d_4a90_81"/>
      <w:bookmarkEnd w:id="462"/>
      <w:r>
        <w:rPr>
          <w:rFonts w:ascii="Arial" w:eastAsia="Arial" w:hAnsi="Arial" w:cs="Arial"/>
          <w:b/>
          <w:u w:val="single"/>
        </w:rPr>
        <w:t>2-B</w:t>
      </w:r>
      <w:bookmarkEnd w:id="466"/>
      <w:r>
        <w:rPr>
          <w:rFonts w:ascii="Arial" w:eastAsia="Arial" w:hAnsi="Arial" w:cs="Arial"/>
          <w:b/>
          <w:u w:val="single"/>
        </w:rPr>
        <w:t xml:space="preserve">.  </w:t>
      </w:r>
      <w:bookmarkStart w:id="477" w:name="_STATUTE_HEADNOTE__bd41a844_8f7e_4ff2_87"/>
      <w:r>
        <w:rPr>
          <w:rFonts w:ascii="Arial" w:eastAsia="Arial" w:hAnsi="Arial" w:cs="Arial"/>
          <w:b/>
          <w:u w:val="single"/>
        </w:rPr>
        <w:t xml:space="preserve">Data reporting; utilization review data. </w:t>
      </w:r>
      <w:r>
        <w:rPr>
          <w:rFonts w:ascii="Arial" w:eastAsia="Arial" w:hAnsi="Arial" w:cs="Arial"/>
          <w:u w:val="single"/>
        </w:rPr>
        <w:t xml:space="preserve"> </w:t>
      </w:r>
      <w:bookmarkStart w:id="478" w:name="_STATUTE_CONTENT__f5554d38_62e4_4425_a7c"/>
      <w:bookmarkEnd w:id="477"/>
      <w:r>
        <w:rPr>
          <w:rFonts w:ascii="Arial" w:eastAsia="Arial" w:hAnsi="Arial" w:cs="Arial"/>
          <w:u w:val="single"/>
        </w:rPr>
        <w:t>Beginning April 1, 2025 and April 1</w:t>
      </w:r>
      <w:r>
        <w:rPr>
          <w:rFonts w:ascii="Arial" w:eastAsia="Arial" w:hAnsi="Arial" w:cs="Arial"/>
          <w:u w:val="single"/>
        </w:rPr>
        <w:t>st</w:t>
      </w:r>
      <w:r>
        <w:rPr>
          <w:rFonts w:ascii="Arial" w:eastAsia="Arial" w:hAnsi="Arial" w:cs="Arial"/>
          <w:u w:val="single"/>
        </w:rPr>
        <w:t xml:space="preserve"> of each year thereafter, the superintendent shall collect the </w:t>
      </w:r>
      <w:r>
        <w:rPr>
          <w:rFonts w:ascii="Arial" w:eastAsia="Arial" w:hAnsi="Arial" w:cs="Arial"/>
          <w:u w:val="single"/>
        </w:rPr>
        <w:t>information</w:t>
      </w:r>
      <w:r>
        <w:rPr>
          <w:rFonts w:ascii="Arial" w:eastAsia="Arial" w:hAnsi="Arial" w:cs="Arial"/>
          <w:u w:val="single"/>
        </w:rPr>
        <w:t xml:space="preserve"> required under subsections 2 and 2</w:t>
      </w:r>
      <w:r>
        <w:rPr>
          <w:rFonts w:ascii="Arial" w:eastAsia="Arial" w:hAnsi="Arial" w:cs="Arial"/>
          <w:u w:val="single"/>
        </w:rPr>
        <w:noBreakHyphen/>
      </w:r>
      <w:r>
        <w:rPr>
          <w:rFonts w:ascii="Arial" w:eastAsia="Arial" w:hAnsi="Arial" w:cs="Arial"/>
          <w:u w:val="single"/>
        </w:rPr>
        <w:t xml:space="preserve">A, together with the utilization review </w:t>
      </w:r>
      <w:r>
        <w:rPr>
          <w:rFonts w:ascii="Arial" w:eastAsia="Arial" w:hAnsi="Arial" w:cs="Arial"/>
          <w:u w:val="single"/>
        </w:rPr>
        <w:t>information</w:t>
      </w:r>
      <w:r>
        <w:rPr>
          <w:rFonts w:ascii="Arial" w:eastAsia="Arial" w:hAnsi="Arial" w:cs="Arial"/>
          <w:u w:val="single"/>
        </w:rPr>
        <w:t xml:space="preserve"> collected pursuant to section 2749</w:t>
      </w:r>
      <w:r>
        <w:rPr>
          <w:rFonts w:ascii="Arial" w:eastAsia="Arial" w:hAnsi="Arial" w:cs="Arial"/>
          <w:u w:val="single"/>
        </w:rPr>
        <w:t>,</w:t>
      </w:r>
      <w:r>
        <w:rPr>
          <w:rFonts w:ascii="Arial" w:eastAsia="Arial" w:hAnsi="Arial" w:cs="Arial"/>
          <w:u w:val="single"/>
        </w:rPr>
        <w:t xml:space="preserve"> and post this information on the bureau</w:t>
      </w:r>
      <w:r>
        <w:rPr>
          <w:rFonts w:ascii="Arial" w:eastAsia="Arial" w:hAnsi="Arial" w:cs="Arial"/>
          <w:u w:val="single"/>
        </w:rPr>
        <w:t>'</w:t>
      </w:r>
      <w:r>
        <w:rPr>
          <w:rFonts w:ascii="Arial" w:eastAsia="Arial" w:hAnsi="Arial" w:cs="Arial"/>
          <w:u w:val="single"/>
        </w:rPr>
        <w:t>s publicly accessible website.</w:t>
      </w:r>
    </w:p>
    <w:p w:rsidR="00000000" w:rsidP="007B300F">
      <w:pPr>
        <w:ind w:left="360" w:firstLine="360"/>
        <w:rPr>
          <w:rFonts w:ascii="Arial" w:eastAsia="Arial" w:hAnsi="Arial" w:cs="Arial"/>
        </w:rPr>
      </w:pPr>
      <w:bookmarkStart w:id="479" w:name="_BILL_SECTION_UNALLOCATED__a9f94cc0_5569"/>
      <w:bookmarkEnd w:id="463"/>
      <w:bookmarkEnd w:id="467"/>
      <w:bookmarkEnd w:id="468"/>
      <w:bookmarkEnd w:id="469"/>
      <w:bookmarkEnd w:id="470"/>
      <w:bookmarkEnd w:id="471"/>
      <w:bookmarkEnd w:id="472"/>
      <w:bookmarkEnd w:id="473"/>
      <w:bookmarkEnd w:id="474"/>
      <w:bookmarkEnd w:id="475"/>
      <w:bookmarkEnd w:id="476"/>
      <w:bookmarkEnd w:id="478"/>
      <w:r>
        <w:rPr>
          <w:rFonts w:ascii="Arial" w:eastAsia="Arial" w:hAnsi="Arial" w:cs="Arial"/>
          <w:b/>
          <w:sz w:val="24"/>
        </w:rPr>
        <w:t xml:space="preserve">Sec. </w:t>
      </w:r>
      <w:bookmarkStart w:id="480" w:name="_BILL_PART_LETTER__87304f43_66b1_4e44_83"/>
      <w:r>
        <w:rPr>
          <w:rFonts w:ascii="Arial" w:eastAsia="Arial" w:hAnsi="Arial" w:cs="Arial"/>
          <w:b/>
          <w:sz w:val="24"/>
        </w:rPr>
        <w:t>B</w:t>
      </w:r>
      <w:bookmarkEnd w:id="480"/>
      <w:r>
        <w:rPr>
          <w:rFonts w:ascii="Arial" w:eastAsia="Arial" w:hAnsi="Arial" w:cs="Arial"/>
          <w:b/>
          <w:sz w:val="24"/>
        </w:rPr>
        <w:t>-</w:t>
      </w:r>
      <w:bookmarkStart w:id="481" w:name="_BILL_SECTION_NUMBER__83d87a18_f9c7_4ef4"/>
      <w:r>
        <w:rPr>
          <w:rFonts w:ascii="Arial" w:eastAsia="Arial" w:hAnsi="Arial" w:cs="Arial"/>
          <w:b/>
          <w:sz w:val="24"/>
        </w:rPr>
        <w:t>4</w:t>
      </w:r>
      <w:bookmarkEnd w:id="481"/>
      <w:r>
        <w:rPr>
          <w:rFonts w:ascii="Arial" w:eastAsia="Arial" w:hAnsi="Arial" w:cs="Arial"/>
          <w:b/>
          <w:sz w:val="24"/>
        </w:rPr>
        <w:t xml:space="preserve">.  </w:t>
      </w:r>
      <w:r w:rsidRPr="00853819">
        <w:rPr>
          <w:rFonts w:ascii="Arial" w:eastAsia="Arial" w:hAnsi="Arial" w:cs="Arial"/>
          <w:b/>
          <w:sz w:val="24"/>
        </w:rPr>
        <w:t>Reporting on data submitted by health insurance carriers on prior authorization determinations.</w:t>
      </w:r>
      <w:r>
        <w:rPr>
          <w:rFonts w:ascii="Arial" w:eastAsia="Arial" w:hAnsi="Arial" w:cs="Arial"/>
        </w:rPr>
        <w:t xml:space="preserve">  </w:t>
      </w:r>
      <w:r w:rsidRPr="00853819">
        <w:rPr>
          <w:rFonts w:ascii="Arial" w:eastAsia="Arial" w:hAnsi="Arial" w:cs="Arial"/>
        </w:rPr>
        <w:t>The Superintendent of Insurance shall survey health insurance carriers in this State to request data from carriers for calendar years 2021, 2022 and 2023 that, at a minimum, provides information related to prior authorization determinations as described in the Maine Revised Statutes, Title 24</w:t>
      </w:r>
      <w:r>
        <w:rPr>
          <w:rFonts w:ascii="Arial" w:eastAsia="Arial" w:hAnsi="Arial" w:cs="Arial"/>
        </w:rPr>
        <w:noBreakHyphen/>
      </w:r>
      <w:r w:rsidRPr="00853819">
        <w:rPr>
          <w:rFonts w:ascii="Arial" w:eastAsia="Arial" w:hAnsi="Arial" w:cs="Arial"/>
        </w:rPr>
        <w:t>A, section 4302, subsection 2</w:t>
      </w:r>
      <w:r>
        <w:rPr>
          <w:rFonts w:ascii="Arial" w:eastAsia="Arial" w:hAnsi="Arial" w:cs="Arial"/>
        </w:rPr>
        <w:noBreakHyphen/>
      </w:r>
      <w:r w:rsidRPr="00853819">
        <w:rPr>
          <w:rFonts w:ascii="Arial" w:eastAsia="Arial" w:hAnsi="Arial" w:cs="Arial"/>
        </w:rPr>
        <w:t>A.  No later than January 15, 2025, the Superintendent shall submit to the joint standing committee of the Legislature having jurisdiction over health coverage, insurance and financial services matters a report that collects the data submitted by each carrier related to prior authorization determinations.  The joint standing committee of the Legislature having jurisdiction over health coverage, insurance and financial services matters may report out a bill to the 132nd Legislature in 2025 based on the report provided in accordance with this section.</w:t>
      </w:r>
      <w:bookmarkEnd w:id="2"/>
      <w:bookmarkEnd w:id="5"/>
      <w:bookmarkEnd w:id="6"/>
      <w:bookmarkEnd w:id="305"/>
      <w:bookmarkEnd w:id="47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LR1786,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Concerning Prior Authorizations for Health Care Provider Services</w:t>
    </w:r>
  </w:p>
  <w:p>
    <w:pPr>
      <w:suppressLineNumbers/>
      <w:spacing w:before="0" w:after="0"/>
      <w:jc w:val="center"/>
      <w:rPr>
        <w:rFonts w:ascii="Arial" w:eastAsia="Arial" w:hAnsi="Arial" w:cs="Arial"/>
      </w:rPr>
    </w:pPr>
    <w:r>
      <w:rPr>
        <w:rFonts w:ascii="Arial" w:eastAsia="Arial" w:hAnsi="Arial" w:cs="Arial"/>
        <w:sz w:val="22"/>
      </w:rPr>
      <w:t>L.D. 796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97043"/>
    <w:rsid w:val="007B300F"/>
    <w:rsid w:val="007D72C8"/>
    <w:rsid w:val="007F3B1E"/>
    <w:rsid w:val="00801F19"/>
    <w:rsid w:val="00806421"/>
    <w:rsid w:val="00853819"/>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