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the Predictability of Mandated Overtime for Pulp or Paper Manufacturing Facility Employees</w:t>
      </w:r>
    </w:p>
    <w:p w:rsidR="00561B8C" w:rsidP="00561B8C">
      <w:pPr>
        <w:spacing w:after="240"/>
        <w:ind w:left="360"/>
        <w:jc w:val="right"/>
        <w:rPr>
          <w:rFonts w:ascii="Arial" w:eastAsia="Arial" w:hAnsi="Arial" w:cs="Arial"/>
          <w:caps/>
        </w:rPr>
      </w:pPr>
      <w:bookmarkStart w:id="0" w:name="_AMEND_TITLE__48b50c39_65c0_44e6_8682_55"/>
      <w:bookmarkStart w:id="1" w:name="_PAGE__1_44548b6b_5335_4c7b_9bef_0ba621d"/>
      <w:bookmarkStart w:id="2" w:name="_PAR__2_78670e34_4a73_4bb2_901b_cf7b3ab2"/>
      <w:r>
        <w:rPr>
          <w:rFonts w:ascii="Arial" w:eastAsia="Arial" w:hAnsi="Arial" w:cs="Arial"/>
          <w:caps/>
        </w:rPr>
        <w:t>L.D. 1794</w:t>
      </w:r>
    </w:p>
    <w:p w:rsidR="00561B8C" w:rsidP="00561B8C">
      <w:pPr>
        <w:tabs>
          <w:tab w:val="right" w:pos="8928"/>
        </w:tabs>
        <w:spacing w:after="360"/>
        <w:ind w:left="360"/>
        <w:rPr>
          <w:rFonts w:ascii="Arial" w:eastAsia="Arial" w:hAnsi="Arial" w:cs="Arial"/>
        </w:rPr>
      </w:pPr>
      <w:bookmarkStart w:id="3" w:name="_PAR__3_4677f467_5e2e_447e_8390_13025261"/>
      <w:bookmarkEnd w:id="2"/>
      <w:r>
        <w:rPr>
          <w:rFonts w:ascii="Arial" w:eastAsia="Arial" w:hAnsi="Arial" w:cs="Arial"/>
        </w:rPr>
        <w:t>Date:</w:t>
      </w:r>
      <w:r>
        <w:rPr>
          <w:rFonts w:ascii="Arial" w:eastAsia="Arial" w:hAnsi="Arial" w:cs="Arial"/>
        </w:rPr>
        <w:tab/>
        <w:t>(Filing No. S-         )</w:t>
      </w:r>
    </w:p>
    <w:p w:rsidR="00561B8C" w:rsidP="00561B8C">
      <w:pPr>
        <w:spacing w:before="600" w:after="300"/>
        <w:ind w:left="360"/>
        <w:jc w:val="center"/>
        <w:outlineLvl w:val="0"/>
        <w:rPr>
          <w:rFonts w:ascii="Arial" w:eastAsia="Arial" w:hAnsi="Arial" w:cs="Arial"/>
        </w:rPr>
      </w:pPr>
      <w:bookmarkStart w:id="4" w:name="_PAR__4_3df64991_e1f0_4e10_8bfe_be985e47"/>
      <w:bookmarkEnd w:id="3"/>
      <w:r>
        <w:rPr>
          <w:rFonts w:ascii="Arial" w:eastAsia="Arial" w:hAnsi="Arial" w:cs="Arial"/>
          <w:b/>
          <w:caps/>
          <w:sz w:val="24"/>
          <w:szCs w:val="32"/>
        </w:rPr>
        <w:t xml:space="preserve">Labor and Housing </w:t>
      </w:r>
    </w:p>
    <w:p w:rsidR="00561B8C" w:rsidP="00561B8C">
      <w:pPr>
        <w:spacing w:before="60" w:after="60"/>
        <w:ind w:left="720"/>
        <w:rPr>
          <w:rFonts w:ascii="Arial" w:eastAsia="Arial" w:hAnsi="Arial" w:cs="Arial"/>
        </w:rPr>
      </w:pPr>
      <w:bookmarkStart w:id="5" w:name="_PAR__5_a4636a29_1f5b_41b7_969d_c33fb14a"/>
      <w:bookmarkEnd w:id="4"/>
      <w:r>
        <w:rPr>
          <w:rFonts w:ascii="Arial" w:eastAsia="Arial" w:hAnsi="Arial" w:cs="Arial"/>
        </w:rPr>
        <w:t>Reproduced and distributed under the direction of the Secretary of the Senate.</w:t>
      </w:r>
    </w:p>
    <w:p w:rsidR="00561B8C" w:rsidP="00561B8C">
      <w:pPr>
        <w:spacing w:before="160" w:after="0"/>
        <w:ind w:left="360"/>
        <w:jc w:val="center"/>
        <w:outlineLvl w:val="0"/>
        <w:rPr>
          <w:rFonts w:ascii="Arial" w:eastAsia="Arial" w:hAnsi="Arial" w:cs="Arial"/>
          <w:b/>
          <w:caps/>
          <w:sz w:val="24"/>
          <w:szCs w:val="32"/>
        </w:rPr>
      </w:pPr>
      <w:bookmarkStart w:id="6" w:name="_PAR__6_42df88c8_9e19_4e66_8cf6_123ce00e"/>
      <w:bookmarkEnd w:id="5"/>
      <w:r>
        <w:rPr>
          <w:rFonts w:ascii="Arial" w:eastAsia="Arial" w:hAnsi="Arial" w:cs="Arial"/>
          <w:b/>
          <w:caps/>
          <w:sz w:val="24"/>
          <w:szCs w:val="32"/>
        </w:rPr>
        <w:t>STATE OF MAINE</w:t>
      </w:r>
    </w:p>
    <w:p w:rsidR="00561B8C" w:rsidP="00561B8C">
      <w:pPr>
        <w:spacing w:after="0"/>
        <w:ind w:left="360"/>
        <w:jc w:val="center"/>
        <w:outlineLvl w:val="0"/>
        <w:rPr>
          <w:rFonts w:ascii="Arial" w:eastAsia="Arial" w:hAnsi="Arial" w:cs="Arial"/>
          <w:b/>
          <w:caps/>
          <w:sz w:val="24"/>
          <w:szCs w:val="32"/>
        </w:rPr>
      </w:pPr>
      <w:bookmarkStart w:id="7" w:name="_PAR__7_d534db0e_bf7f_4b71_b5d3_4802a41b"/>
      <w:bookmarkEnd w:id="6"/>
      <w:r>
        <w:rPr>
          <w:rFonts w:ascii="Arial" w:eastAsia="Arial" w:hAnsi="Arial" w:cs="Arial"/>
          <w:b/>
          <w:caps/>
          <w:sz w:val="24"/>
          <w:szCs w:val="32"/>
        </w:rPr>
        <w:t>SENATE</w:t>
      </w:r>
    </w:p>
    <w:p w:rsidR="00561B8C" w:rsidP="00561B8C">
      <w:pPr>
        <w:spacing w:after="0"/>
        <w:ind w:left="360"/>
        <w:jc w:val="center"/>
        <w:outlineLvl w:val="0"/>
        <w:rPr>
          <w:rFonts w:ascii="Arial" w:eastAsia="Arial" w:hAnsi="Arial" w:cs="Arial"/>
          <w:b/>
          <w:caps/>
          <w:sz w:val="24"/>
          <w:szCs w:val="32"/>
        </w:rPr>
      </w:pPr>
      <w:bookmarkStart w:id="8" w:name="_PAR__8_aad159c5_3ed9_4e9f_807c_f7c27522"/>
      <w:bookmarkEnd w:id="7"/>
      <w:r>
        <w:rPr>
          <w:rFonts w:ascii="Arial" w:eastAsia="Arial" w:hAnsi="Arial" w:cs="Arial"/>
          <w:b/>
          <w:caps/>
          <w:sz w:val="24"/>
          <w:szCs w:val="32"/>
        </w:rPr>
        <w:t>131st Legislature</w:t>
      </w:r>
    </w:p>
    <w:p w:rsidR="00561B8C" w:rsidP="00561B8C">
      <w:pPr>
        <w:spacing w:after="0"/>
        <w:ind w:left="360"/>
        <w:jc w:val="center"/>
        <w:outlineLvl w:val="0"/>
        <w:rPr>
          <w:rFonts w:ascii="Arial" w:eastAsia="Arial" w:hAnsi="Arial" w:cs="Arial"/>
          <w:b/>
          <w:caps/>
          <w:sz w:val="24"/>
          <w:szCs w:val="32"/>
        </w:rPr>
      </w:pPr>
      <w:bookmarkStart w:id="9" w:name="_PAR__9_af200a0b_ef4b_4a9b_bce5_42e2051f"/>
      <w:bookmarkEnd w:id="8"/>
      <w:r>
        <w:rPr>
          <w:rFonts w:ascii="Arial" w:eastAsia="Arial" w:hAnsi="Arial" w:cs="Arial"/>
          <w:b/>
          <w:caps/>
          <w:sz w:val="24"/>
          <w:szCs w:val="32"/>
        </w:rPr>
        <w:t>Second Regular Session</w:t>
      </w:r>
    </w:p>
    <w:p w:rsidR="00561B8C" w:rsidP="00561B8C">
      <w:pPr>
        <w:spacing w:before="400" w:after="200"/>
        <w:ind w:left="360" w:firstLine="360"/>
        <w:rPr>
          <w:rFonts w:ascii="Arial" w:eastAsia="Arial" w:hAnsi="Arial" w:cs="Arial"/>
        </w:rPr>
      </w:pPr>
      <w:bookmarkStart w:id="10" w:name="_PAR__10_769018df_f193_4039_8728_b2ecd9e"/>
      <w:bookmarkEnd w:id="9"/>
      <w:r>
        <w:rPr>
          <w:rFonts w:ascii="Arial" w:eastAsia="Arial" w:hAnsi="Arial" w:cs="Arial"/>
          <w:szCs w:val="22"/>
        </w:rPr>
        <w:t>COMMITTEE AMENDMENT “      ” to S.P. 719, L.D. 1794, “An Act to Enhance the Predictability of Mandated Overtime for Pulp or Paper Manufacturing Facility Employees”</w:t>
      </w:r>
    </w:p>
    <w:p w:rsidR="00561B8C" w:rsidP="00561B8C">
      <w:pPr>
        <w:ind w:left="360" w:firstLine="360"/>
        <w:rPr>
          <w:rFonts w:ascii="Arial" w:eastAsia="Arial" w:hAnsi="Arial" w:cs="Arial"/>
        </w:rPr>
      </w:pPr>
      <w:bookmarkStart w:id="11" w:name="_INSTRUCTION__7d69ba1d_8c10_4035_ae44_ec"/>
      <w:bookmarkStart w:id="12" w:name="_PAR__11_d37ee691_fd7a_4ee6_8f95_eefa25a"/>
      <w:bookmarkEnd w:id="0"/>
      <w:bookmarkEnd w:id="10"/>
      <w:r>
        <w:rPr>
          <w:rFonts w:ascii="Arial" w:eastAsia="Arial" w:hAnsi="Arial" w:cs="Arial"/>
        </w:rPr>
        <w:t>Amend the bill by striking out the title and substituting the following:</w:t>
      </w:r>
    </w:p>
    <w:p w:rsidR="00561B8C" w:rsidP="00561B8C">
      <w:pPr>
        <w:ind w:left="360"/>
        <w:rPr>
          <w:rFonts w:ascii="Arial" w:eastAsia="Arial" w:hAnsi="Arial" w:cs="Arial"/>
        </w:rPr>
      </w:pPr>
      <w:bookmarkStart w:id="13" w:name="_PAR__12_9e826818_c849_48e4_965d_5214d67"/>
      <w:bookmarkEnd w:id="12"/>
      <w:r>
        <w:rPr>
          <w:rFonts w:ascii="Arial" w:eastAsia="Arial" w:hAnsi="Arial" w:cs="Arial"/>
          <w:b/>
        </w:rPr>
        <w:t>'Resolve, to Establish the Commission on Predictability of Mandated Overtime for Manufacturing Facility Employees'</w:t>
      </w:r>
    </w:p>
    <w:p w:rsidR="00561B8C" w:rsidP="00561B8C">
      <w:pPr>
        <w:ind w:left="360" w:firstLine="360"/>
        <w:rPr>
          <w:rFonts w:ascii="Arial" w:eastAsia="Arial" w:hAnsi="Arial" w:cs="Arial"/>
        </w:rPr>
      </w:pPr>
      <w:bookmarkStart w:id="14" w:name="_INSTRUCTION__f8385327_8ff1_4c07_a3a7_e6"/>
      <w:bookmarkStart w:id="15" w:name="_PAR__13_6aa90c32_db8b_49cf_bf3b_24e35e1"/>
      <w:bookmarkEnd w:id="11"/>
      <w:bookmarkEnd w:id="13"/>
      <w:r>
        <w:rPr>
          <w:rFonts w:ascii="Arial" w:eastAsia="Arial" w:hAnsi="Arial" w:cs="Arial"/>
        </w:rPr>
        <w:t>Amend the bill by striking out everything after the title and inserting the following:</w:t>
      </w:r>
    </w:p>
    <w:p w:rsidR="00561B8C" w:rsidP="00561B8C">
      <w:pPr>
        <w:ind w:left="360" w:firstLine="360"/>
        <w:rPr>
          <w:rFonts w:ascii="Arial" w:eastAsia="Arial" w:hAnsi="Arial" w:cs="Arial"/>
        </w:rPr>
      </w:pPr>
      <w:bookmarkStart w:id="16" w:name="_PAR__14_0d70e4a9_2fac_4f33_a41a_dda63d9"/>
      <w:bookmarkEnd w:id="15"/>
      <w:r>
        <w:rPr>
          <w:rFonts w:ascii="Arial" w:eastAsia="Arial" w:hAnsi="Arial" w:cs="Arial"/>
        </w:rPr>
        <w:t>'</w:t>
      </w:r>
      <w:r>
        <w:rPr>
          <w:rFonts w:ascii="Arial" w:eastAsia="Arial" w:hAnsi="Arial" w:cs="Arial"/>
          <w:b/>
          <w:sz w:val="24"/>
        </w:rPr>
        <w:t>Sec. 1.</w:t>
      </w:r>
      <w:r w:rsidRPr="00E83D26">
        <w:rPr>
          <w:rFonts w:ascii="Arial" w:eastAsia="Arial" w:hAnsi="Arial" w:cs="Arial"/>
        </w:rPr>
        <w:t xml:space="preserve"> </w:t>
      </w:r>
      <w:r w:rsidRPr="00E83D26">
        <w:rPr>
          <w:rFonts w:ascii="Arial" w:eastAsia="Arial" w:hAnsi="Arial" w:cs="Arial"/>
          <w:b/>
          <w:sz w:val="24"/>
        </w:rPr>
        <w:t>Commission established.  Resolved:</w:t>
      </w:r>
      <w:r>
        <w:rPr>
          <w:rFonts w:ascii="Arial" w:eastAsia="Arial" w:hAnsi="Arial" w:cs="Arial"/>
        </w:rPr>
        <w:t xml:space="preserve">  </w:t>
      </w:r>
      <w:r w:rsidRPr="00E83D26">
        <w:rPr>
          <w:rFonts w:ascii="Arial" w:eastAsia="Arial" w:hAnsi="Arial" w:cs="Arial"/>
        </w:rPr>
        <w:t xml:space="preserve">That the Commission on Predictability of </w:t>
      </w:r>
      <w:r>
        <w:rPr>
          <w:rFonts w:ascii="Arial" w:eastAsia="Arial" w:hAnsi="Arial" w:cs="Arial"/>
        </w:rPr>
        <w:t xml:space="preserve">Mandated </w:t>
      </w:r>
      <w:r w:rsidRPr="00E83D26">
        <w:rPr>
          <w:rFonts w:ascii="Arial" w:eastAsia="Arial" w:hAnsi="Arial" w:cs="Arial"/>
        </w:rPr>
        <w:t>Overtime for Manufacturing Facility Employees, referred to in this resolve as "the commission," is established</w:t>
      </w:r>
      <w:r w:rsidRPr="00D21E0B">
        <w:rPr>
          <w:rFonts w:ascii="Arial" w:eastAsia="Arial" w:hAnsi="Arial" w:cs="Arial"/>
        </w:rPr>
        <w:t xml:space="preserve"> to examine the current levels of </w:t>
      </w:r>
      <w:r>
        <w:rPr>
          <w:rFonts w:ascii="Arial" w:eastAsia="Arial" w:hAnsi="Arial" w:cs="Arial"/>
        </w:rPr>
        <w:t xml:space="preserve">mandatory </w:t>
      </w:r>
      <w:r w:rsidRPr="00D21E0B">
        <w:rPr>
          <w:rFonts w:ascii="Arial" w:eastAsia="Arial" w:hAnsi="Arial" w:cs="Arial"/>
        </w:rPr>
        <w:t xml:space="preserve">overtime at </w:t>
      </w:r>
      <w:r>
        <w:rPr>
          <w:rFonts w:ascii="Arial" w:eastAsia="Arial" w:hAnsi="Arial" w:cs="Arial"/>
        </w:rPr>
        <w:t xml:space="preserve">manufacturing </w:t>
      </w:r>
      <w:r w:rsidRPr="00D21E0B">
        <w:rPr>
          <w:rFonts w:ascii="Arial" w:eastAsia="Arial" w:hAnsi="Arial" w:cs="Arial"/>
        </w:rPr>
        <w:t>facilities in the State with 50 or more employees</w:t>
      </w:r>
      <w:r>
        <w:rPr>
          <w:rFonts w:ascii="Arial" w:eastAsia="Arial" w:hAnsi="Arial" w:cs="Arial"/>
        </w:rPr>
        <w:t xml:space="preserve"> and</w:t>
      </w:r>
      <w:r w:rsidRPr="00D21E0B">
        <w:rPr>
          <w:rFonts w:ascii="Arial" w:eastAsia="Arial" w:hAnsi="Arial" w:cs="Arial"/>
        </w:rPr>
        <w:t xml:space="preserve"> the impact of the use of </w:t>
      </w:r>
      <w:r>
        <w:rPr>
          <w:rFonts w:ascii="Arial" w:eastAsia="Arial" w:hAnsi="Arial" w:cs="Arial"/>
        </w:rPr>
        <w:t>mandatory</w:t>
      </w:r>
      <w:r w:rsidRPr="00D21E0B">
        <w:rPr>
          <w:rFonts w:ascii="Arial" w:eastAsia="Arial" w:hAnsi="Arial" w:cs="Arial"/>
        </w:rPr>
        <w:t xml:space="preserve"> overtime on workplace and public safety, employee morale and the ability of </w:t>
      </w:r>
      <w:r>
        <w:rPr>
          <w:rFonts w:ascii="Arial" w:eastAsia="Arial" w:hAnsi="Arial" w:cs="Arial"/>
        </w:rPr>
        <w:t xml:space="preserve">manufacturing </w:t>
      </w:r>
      <w:r w:rsidRPr="00D21E0B">
        <w:rPr>
          <w:rFonts w:ascii="Arial" w:eastAsia="Arial" w:hAnsi="Arial" w:cs="Arial"/>
        </w:rPr>
        <w:t>facilities to hire</w:t>
      </w:r>
      <w:r>
        <w:rPr>
          <w:rFonts w:ascii="Arial" w:eastAsia="Arial" w:hAnsi="Arial" w:cs="Arial"/>
        </w:rPr>
        <w:t xml:space="preserve"> employees</w:t>
      </w:r>
      <w:r w:rsidRPr="00D21E0B">
        <w:rPr>
          <w:rFonts w:ascii="Arial" w:eastAsia="Arial" w:hAnsi="Arial" w:cs="Arial"/>
        </w:rPr>
        <w:t xml:space="preserve">; to seek public and expert input on solutions to any problems identified; and to make recommendations for solutions, including suggested legislation, to address the increased use of </w:t>
      </w:r>
      <w:r>
        <w:rPr>
          <w:rFonts w:ascii="Arial" w:eastAsia="Arial" w:hAnsi="Arial" w:cs="Arial"/>
        </w:rPr>
        <w:t>mandatory</w:t>
      </w:r>
      <w:r w:rsidRPr="00D21E0B">
        <w:rPr>
          <w:rFonts w:ascii="Arial" w:eastAsia="Arial" w:hAnsi="Arial" w:cs="Arial"/>
        </w:rPr>
        <w:t xml:space="preserve"> overtime and loss of </w:t>
      </w:r>
      <w:r>
        <w:rPr>
          <w:rFonts w:ascii="Arial" w:eastAsia="Arial" w:hAnsi="Arial" w:cs="Arial"/>
        </w:rPr>
        <w:t>time</w:t>
      </w:r>
      <w:r w:rsidRPr="00D21E0B">
        <w:rPr>
          <w:rFonts w:ascii="Arial" w:eastAsia="Arial" w:hAnsi="Arial" w:cs="Arial"/>
        </w:rPr>
        <w:t xml:space="preserve"> off that may be undermining workplace and public safety, morale and the ability to hire employees.</w:t>
      </w:r>
    </w:p>
    <w:p w:rsidR="00561B8C" w:rsidP="00561B8C">
      <w:pPr>
        <w:ind w:left="360" w:firstLine="360"/>
        <w:rPr>
          <w:rFonts w:ascii="Arial" w:eastAsia="Arial" w:hAnsi="Arial" w:cs="Arial"/>
        </w:rPr>
      </w:pPr>
      <w:bookmarkStart w:id="17" w:name="_PAR__15_64683f13_3fe2_4a5d_a62b_8065463"/>
      <w:bookmarkEnd w:id="16"/>
      <w:r>
        <w:rPr>
          <w:rFonts w:ascii="Arial" w:eastAsia="Arial" w:hAnsi="Arial" w:cs="Arial"/>
          <w:b/>
          <w:sz w:val="24"/>
        </w:rPr>
        <w:t>Sec. 2.</w:t>
      </w:r>
      <w:r w:rsidRPr="00E83D26">
        <w:rPr>
          <w:rFonts w:ascii="Arial" w:eastAsia="Arial" w:hAnsi="Arial" w:cs="Arial"/>
        </w:rPr>
        <w:t xml:space="preserve"> </w:t>
      </w:r>
      <w:r w:rsidRPr="00E83D26">
        <w:rPr>
          <w:rFonts w:ascii="Arial" w:eastAsia="Arial" w:hAnsi="Arial" w:cs="Arial"/>
          <w:b/>
          <w:sz w:val="24"/>
        </w:rPr>
        <w:t>Commission membership.  Resolved:</w:t>
      </w:r>
      <w:r>
        <w:rPr>
          <w:rFonts w:ascii="Arial" w:eastAsia="Arial" w:hAnsi="Arial" w:cs="Arial"/>
        </w:rPr>
        <w:t xml:space="preserve">  </w:t>
      </w:r>
      <w:r w:rsidRPr="00E83D26">
        <w:rPr>
          <w:rFonts w:ascii="Arial" w:eastAsia="Arial" w:hAnsi="Arial" w:cs="Arial"/>
        </w:rPr>
        <w:t xml:space="preserve">That, notwithstanding Joint Rule 353, the commission consists of </w:t>
      </w:r>
      <w:r>
        <w:rPr>
          <w:rFonts w:ascii="Arial" w:eastAsia="Arial" w:hAnsi="Arial" w:cs="Arial"/>
        </w:rPr>
        <w:t>9</w:t>
      </w:r>
      <w:r w:rsidRPr="00E83D26">
        <w:rPr>
          <w:rFonts w:ascii="Arial" w:eastAsia="Arial" w:hAnsi="Arial" w:cs="Arial"/>
        </w:rPr>
        <w:t xml:space="preserve"> members as follows:</w:t>
      </w:r>
    </w:p>
    <w:p w:rsidR="00561B8C" w:rsidP="00561B8C">
      <w:pPr>
        <w:ind w:left="360" w:firstLine="360"/>
        <w:rPr>
          <w:rFonts w:ascii="Arial" w:eastAsia="Arial" w:hAnsi="Arial" w:cs="Arial"/>
        </w:rPr>
      </w:pPr>
      <w:bookmarkStart w:id="18" w:name="_PAR__16_1a6d1a5b_516f_4069_8177_725e2cd"/>
      <w:bookmarkEnd w:id="17"/>
      <w:r>
        <w:rPr>
          <w:rFonts w:ascii="Arial" w:eastAsia="Arial" w:hAnsi="Arial" w:cs="Arial"/>
        </w:rPr>
        <w:t>1.  Two members of the Senate, appointed by the President of the Senate, including one member of the party holding the largest number of seats in the Legislature and one member of the party holding the 2nd largest number of seats in the Legislature;</w:t>
      </w:r>
    </w:p>
    <w:p w:rsidR="00561B8C" w:rsidP="00561B8C">
      <w:pPr>
        <w:ind w:left="360" w:firstLine="360"/>
        <w:rPr>
          <w:rFonts w:ascii="Arial" w:eastAsia="Arial" w:hAnsi="Arial" w:cs="Arial"/>
        </w:rPr>
      </w:pPr>
      <w:bookmarkStart w:id="19" w:name="_PAR__17_c09e9a6a_8e3a_42f8_a0ca_5c1e903"/>
      <w:bookmarkEnd w:id="18"/>
      <w:r>
        <w:rPr>
          <w:rFonts w:ascii="Arial" w:eastAsia="Arial" w:hAnsi="Arial" w:cs="Arial"/>
        </w:rPr>
        <w:t>2.  Two members of the House of Representatives, appointed by the Speaker of the House, including one member of the party holding the largest number of seats in the Legislature and one member of the party holding the 2nd largest number of seats in the Legislature;</w:t>
      </w:r>
    </w:p>
    <w:p w:rsidR="00561B8C" w:rsidP="00561B8C">
      <w:pPr>
        <w:ind w:left="360" w:firstLine="360"/>
        <w:rPr>
          <w:rFonts w:ascii="Arial" w:eastAsia="Arial" w:hAnsi="Arial" w:cs="Arial"/>
        </w:rPr>
      </w:pPr>
      <w:bookmarkStart w:id="20" w:name="_PAR__18_05f918a9_41af_4c6f_9f67_ab289b9"/>
      <w:bookmarkEnd w:id="19"/>
      <w:r>
        <w:rPr>
          <w:rFonts w:ascii="Arial" w:eastAsia="Arial" w:hAnsi="Arial" w:cs="Arial"/>
        </w:rPr>
        <w:t>3</w:t>
      </w:r>
      <w:r w:rsidRPr="00E83D26">
        <w:rPr>
          <w:rFonts w:ascii="Arial" w:eastAsia="Arial" w:hAnsi="Arial" w:cs="Arial"/>
        </w:rPr>
        <w:t xml:space="preserve">. </w:t>
      </w:r>
      <w:r>
        <w:rPr>
          <w:rFonts w:ascii="Arial" w:eastAsia="Arial" w:hAnsi="Arial" w:cs="Arial"/>
        </w:rPr>
        <w:t>One</w:t>
      </w:r>
      <w:r w:rsidRPr="00E83D26">
        <w:rPr>
          <w:rFonts w:ascii="Arial" w:eastAsia="Arial" w:hAnsi="Arial" w:cs="Arial"/>
        </w:rPr>
        <w:t xml:space="preserve"> member representing the interests of manufacturing facilit</w:t>
      </w:r>
      <w:r>
        <w:rPr>
          <w:rFonts w:ascii="Arial" w:eastAsia="Arial" w:hAnsi="Arial" w:cs="Arial"/>
        </w:rPr>
        <w:t>y</w:t>
      </w:r>
      <w:r w:rsidRPr="00E83D26">
        <w:rPr>
          <w:rFonts w:ascii="Arial" w:eastAsia="Arial" w:hAnsi="Arial" w:cs="Arial"/>
        </w:rPr>
        <w:t xml:space="preserve"> </w:t>
      </w:r>
      <w:r>
        <w:rPr>
          <w:rFonts w:ascii="Arial" w:eastAsia="Arial" w:hAnsi="Arial" w:cs="Arial"/>
        </w:rPr>
        <w:t>companies</w:t>
      </w:r>
      <w:r w:rsidRPr="00E83D26">
        <w:rPr>
          <w:rFonts w:ascii="Arial" w:eastAsia="Arial" w:hAnsi="Arial" w:cs="Arial"/>
        </w:rPr>
        <w:t>, appointed by the</w:t>
      </w:r>
      <w:r>
        <w:rPr>
          <w:rFonts w:ascii="Arial" w:eastAsia="Arial" w:hAnsi="Arial" w:cs="Arial"/>
        </w:rPr>
        <w:t xml:space="preserve"> President of the</w:t>
      </w:r>
      <w:r w:rsidRPr="00E83D26">
        <w:rPr>
          <w:rFonts w:ascii="Arial" w:eastAsia="Arial" w:hAnsi="Arial" w:cs="Arial"/>
        </w:rPr>
        <w:t xml:space="preserve"> Senate;</w:t>
      </w:r>
    </w:p>
    <w:p w:rsidR="00561B8C" w:rsidP="00561B8C">
      <w:pPr>
        <w:ind w:left="360" w:firstLine="360"/>
        <w:rPr>
          <w:rFonts w:ascii="Arial" w:eastAsia="Arial" w:hAnsi="Arial" w:cs="Arial"/>
        </w:rPr>
      </w:pPr>
      <w:bookmarkStart w:id="21" w:name="_PAGE__2_1233b5d2_3763_4e2a_9ccd_4e9adde"/>
      <w:bookmarkStart w:id="22" w:name="_PAR__2_e5665c3a_c36b_41b3_a8cf_a6f9b5f5"/>
      <w:bookmarkEnd w:id="1"/>
      <w:bookmarkEnd w:id="20"/>
      <w:r>
        <w:rPr>
          <w:rFonts w:ascii="Arial" w:eastAsia="Arial" w:hAnsi="Arial" w:cs="Arial"/>
        </w:rPr>
        <w:t>4</w:t>
      </w:r>
      <w:r w:rsidRPr="00D21E0B">
        <w:rPr>
          <w:rFonts w:ascii="Arial" w:eastAsia="Arial" w:hAnsi="Arial" w:cs="Arial"/>
        </w:rPr>
        <w:t xml:space="preserve">.  </w:t>
      </w:r>
      <w:r w:rsidRPr="006731AD">
        <w:rPr>
          <w:rFonts w:ascii="Arial" w:eastAsia="Arial" w:hAnsi="Arial" w:cs="Arial"/>
        </w:rPr>
        <w:t>One member representing the interests of manufacturing facility employees, appointed by the President of the Senate;</w:t>
      </w:r>
    </w:p>
    <w:p w:rsidR="00561B8C" w:rsidP="00561B8C">
      <w:pPr>
        <w:ind w:left="360" w:firstLine="360"/>
        <w:rPr>
          <w:rFonts w:ascii="Arial" w:eastAsia="Arial" w:hAnsi="Arial" w:cs="Arial"/>
        </w:rPr>
      </w:pPr>
      <w:bookmarkStart w:id="23" w:name="_PAR__3_ebf7a99d_5507_40ed_98bc_cb171b21"/>
      <w:bookmarkEnd w:id="22"/>
      <w:r>
        <w:rPr>
          <w:rFonts w:ascii="Arial" w:eastAsia="Arial" w:hAnsi="Arial" w:cs="Arial"/>
        </w:rPr>
        <w:t xml:space="preserve">5.  </w:t>
      </w:r>
      <w:r w:rsidRPr="006731AD">
        <w:rPr>
          <w:rFonts w:ascii="Arial" w:eastAsia="Arial" w:hAnsi="Arial" w:cs="Arial"/>
        </w:rPr>
        <w:t xml:space="preserve">One member representing the interests of manufacturing facility companies, appointed by the </w:t>
      </w:r>
      <w:r>
        <w:rPr>
          <w:rFonts w:ascii="Arial" w:eastAsia="Arial" w:hAnsi="Arial" w:cs="Arial"/>
        </w:rPr>
        <w:t>Speaker of the House</w:t>
      </w:r>
      <w:r w:rsidRPr="006731AD">
        <w:rPr>
          <w:rFonts w:ascii="Arial" w:eastAsia="Arial" w:hAnsi="Arial" w:cs="Arial"/>
        </w:rPr>
        <w:t>;</w:t>
      </w:r>
    </w:p>
    <w:p w:rsidR="00561B8C" w:rsidP="00561B8C">
      <w:pPr>
        <w:ind w:left="360" w:firstLine="360"/>
        <w:rPr>
          <w:rFonts w:ascii="Arial" w:eastAsia="Arial" w:hAnsi="Arial" w:cs="Arial"/>
        </w:rPr>
      </w:pPr>
      <w:bookmarkStart w:id="24" w:name="_PAR__4_009e9e15_4e5b_4cea_aa00_1f76b7c2"/>
      <w:bookmarkEnd w:id="23"/>
      <w:r>
        <w:rPr>
          <w:rFonts w:ascii="Arial" w:eastAsia="Arial" w:hAnsi="Arial" w:cs="Arial"/>
        </w:rPr>
        <w:t xml:space="preserve">6.  </w:t>
      </w:r>
      <w:r w:rsidRPr="006731AD">
        <w:rPr>
          <w:rFonts w:ascii="Arial" w:eastAsia="Arial" w:hAnsi="Arial" w:cs="Arial"/>
        </w:rPr>
        <w:t xml:space="preserve">One member representing the interests of manufacturing facility employees, appointed by the </w:t>
      </w:r>
      <w:r>
        <w:rPr>
          <w:rFonts w:ascii="Arial" w:eastAsia="Arial" w:hAnsi="Arial" w:cs="Arial"/>
        </w:rPr>
        <w:t>Speaker of the House</w:t>
      </w:r>
      <w:r w:rsidRPr="006731AD">
        <w:rPr>
          <w:rFonts w:ascii="Arial" w:eastAsia="Arial" w:hAnsi="Arial" w:cs="Arial"/>
        </w:rPr>
        <w:t>;</w:t>
      </w:r>
      <w:r>
        <w:rPr>
          <w:rFonts w:ascii="Arial" w:eastAsia="Arial" w:hAnsi="Arial" w:cs="Arial"/>
        </w:rPr>
        <w:t xml:space="preserve"> and</w:t>
      </w:r>
    </w:p>
    <w:p w:rsidR="00561B8C" w:rsidP="00561B8C">
      <w:pPr>
        <w:ind w:left="360" w:firstLine="360"/>
        <w:rPr>
          <w:rFonts w:ascii="Arial" w:eastAsia="Arial" w:hAnsi="Arial" w:cs="Arial"/>
        </w:rPr>
      </w:pPr>
      <w:bookmarkStart w:id="25" w:name="_PAR__5_ff7f8918_cbd3_4be3_a13e_f554734a"/>
      <w:bookmarkEnd w:id="24"/>
      <w:r>
        <w:rPr>
          <w:rFonts w:ascii="Arial" w:eastAsia="Arial" w:hAnsi="Arial" w:cs="Arial"/>
        </w:rPr>
        <w:t>7.  The Director of Labor Standards within the Department of Labor, or the director's designee.</w:t>
      </w:r>
    </w:p>
    <w:p w:rsidR="00561B8C" w:rsidP="00561B8C">
      <w:pPr>
        <w:ind w:left="360" w:firstLine="360"/>
        <w:rPr>
          <w:rFonts w:ascii="Arial" w:eastAsia="Arial" w:hAnsi="Arial" w:cs="Arial"/>
        </w:rPr>
      </w:pPr>
      <w:bookmarkStart w:id="26" w:name="_PAR__6_52536e82_7761_441f_9cb5_0c8327ef"/>
      <w:bookmarkEnd w:id="25"/>
      <w:r>
        <w:rPr>
          <w:rFonts w:ascii="Arial" w:eastAsia="Arial" w:hAnsi="Arial" w:cs="Arial"/>
          <w:b/>
          <w:sz w:val="24"/>
        </w:rPr>
        <w:t>Sec. 3.</w:t>
      </w:r>
      <w:r w:rsidRPr="00E83D26">
        <w:rPr>
          <w:rFonts w:ascii="Arial" w:eastAsia="Arial" w:hAnsi="Arial" w:cs="Arial"/>
        </w:rPr>
        <w:t xml:space="preserve"> </w:t>
      </w:r>
      <w:r w:rsidRPr="00E83D26">
        <w:rPr>
          <w:rFonts w:ascii="Arial" w:eastAsia="Arial" w:hAnsi="Arial" w:cs="Arial"/>
          <w:b/>
          <w:sz w:val="24"/>
        </w:rPr>
        <w:t>Chairs.  Resolved:</w:t>
      </w:r>
      <w:r>
        <w:rPr>
          <w:rFonts w:ascii="Arial" w:eastAsia="Arial" w:hAnsi="Arial" w:cs="Arial"/>
        </w:rPr>
        <w:t xml:space="preserve">  </w:t>
      </w:r>
      <w:r w:rsidRPr="00E83D26">
        <w:rPr>
          <w:rFonts w:ascii="Arial" w:eastAsia="Arial" w:hAnsi="Arial" w:cs="Arial"/>
        </w:rPr>
        <w:t>That the first-named Senate member is the Senate chair and the first-named House of Representatives member is the House chair of the commission.</w:t>
      </w:r>
    </w:p>
    <w:p w:rsidR="00561B8C" w:rsidP="00561B8C">
      <w:pPr>
        <w:ind w:left="360" w:firstLine="360"/>
        <w:rPr>
          <w:rFonts w:ascii="Arial" w:eastAsia="Arial" w:hAnsi="Arial" w:cs="Arial"/>
        </w:rPr>
      </w:pPr>
      <w:bookmarkStart w:id="27" w:name="_PAR__7_c96a1746_20bd_4edc_b813_ff7740a6"/>
      <w:bookmarkEnd w:id="26"/>
      <w:r>
        <w:rPr>
          <w:rFonts w:ascii="Arial" w:eastAsia="Arial" w:hAnsi="Arial" w:cs="Arial"/>
          <w:b/>
          <w:sz w:val="24"/>
        </w:rPr>
        <w:t>Sec. 4.</w:t>
      </w:r>
      <w:r w:rsidRPr="00E83D26">
        <w:rPr>
          <w:rFonts w:ascii="Arial" w:eastAsia="Arial" w:hAnsi="Arial" w:cs="Arial"/>
        </w:rPr>
        <w:t xml:space="preserve"> </w:t>
      </w:r>
      <w:r w:rsidRPr="00E83D26">
        <w:rPr>
          <w:rFonts w:ascii="Arial" w:eastAsia="Arial" w:hAnsi="Arial" w:cs="Arial"/>
          <w:b/>
          <w:sz w:val="24"/>
        </w:rPr>
        <w:t>Appointments; convening of commission.  Resolved:</w:t>
      </w:r>
      <w:r>
        <w:rPr>
          <w:rFonts w:ascii="Arial" w:eastAsia="Arial" w:hAnsi="Arial" w:cs="Arial"/>
        </w:rPr>
        <w:t xml:space="preserve">  </w:t>
      </w:r>
      <w:r w:rsidRPr="00E83D26">
        <w:rPr>
          <w:rFonts w:ascii="Arial" w:eastAsia="Arial" w:hAnsi="Arial" w:cs="Arial"/>
        </w:rPr>
        <w:t>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561B8C" w:rsidP="00561B8C">
      <w:pPr>
        <w:ind w:left="360" w:firstLine="360"/>
        <w:rPr>
          <w:rFonts w:ascii="Arial" w:eastAsia="Arial" w:hAnsi="Arial" w:cs="Arial"/>
        </w:rPr>
      </w:pPr>
      <w:bookmarkStart w:id="28" w:name="_PAR__8_8eaff252_c982_4d6a_851a_15754282"/>
      <w:bookmarkEnd w:id="27"/>
      <w:r>
        <w:rPr>
          <w:rFonts w:ascii="Arial" w:eastAsia="Arial" w:hAnsi="Arial" w:cs="Arial"/>
          <w:b/>
          <w:sz w:val="24"/>
        </w:rPr>
        <w:t>Sec. 5.</w:t>
      </w:r>
      <w:r w:rsidRPr="00E83D26">
        <w:rPr>
          <w:rFonts w:ascii="Arial" w:eastAsia="Arial" w:hAnsi="Arial" w:cs="Arial"/>
        </w:rPr>
        <w:t xml:space="preserve"> </w:t>
      </w:r>
      <w:r w:rsidRPr="00E83D26">
        <w:rPr>
          <w:rFonts w:ascii="Arial" w:eastAsia="Arial" w:hAnsi="Arial" w:cs="Arial"/>
          <w:b/>
          <w:sz w:val="24"/>
        </w:rPr>
        <w:t>Duties.  Resolved:</w:t>
      </w:r>
      <w:r>
        <w:rPr>
          <w:rFonts w:ascii="Arial" w:eastAsia="Arial" w:hAnsi="Arial" w:cs="Arial"/>
        </w:rPr>
        <w:t xml:space="preserve">  </w:t>
      </w:r>
      <w:r w:rsidRPr="00E83D26">
        <w:rPr>
          <w:rFonts w:ascii="Arial" w:eastAsia="Arial" w:hAnsi="Arial" w:cs="Arial"/>
        </w:rPr>
        <w:t>That the commission shall examine the following</w:t>
      </w:r>
      <w:r>
        <w:rPr>
          <w:rFonts w:ascii="Arial" w:eastAsia="Arial" w:hAnsi="Arial" w:cs="Arial"/>
        </w:rPr>
        <w:t>:</w:t>
      </w:r>
    </w:p>
    <w:p w:rsidR="00561B8C" w:rsidP="00561B8C">
      <w:pPr>
        <w:ind w:left="360" w:firstLine="360"/>
        <w:rPr>
          <w:rFonts w:ascii="Arial" w:eastAsia="Arial" w:hAnsi="Arial" w:cs="Arial"/>
        </w:rPr>
      </w:pPr>
      <w:bookmarkStart w:id="29" w:name="_PAR__9_17dd3fa5_151f_41af_95be_fbaf4285"/>
      <w:bookmarkEnd w:id="28"/>
      <w:r>
        <w:rPr>
          <w:rFonts w:ascii="Arial" w:eastAsia="Arial" w:hAnsi="Arial" w:cs="Arial"/>
        </w:rPr>
        <w:t>1.  The employment conditions of manufacturing facility employees, including mandated overtime;</w:t>
      </w:r>
    </w:p>
    <w:p w:rsidR="00561B8C" w:rsidP="00561B8C">
      <w:pPr>
        <w:ind w:left="360" w:firstLine="360"/>
        <w:rPr>
          <w:rFonts w:ascii="Arial" w:eastAsia="Arial" w:hAnsi="Arial" w:cs="Arial"/>
        </w:rPr>
      </w:pPr>
      <w:bookmarkStart w:id="30" w:name="_PAR__10_7f5a4fe1_2c0a_4c65_a8a3_7f88c47"/>
      <w:bookmarkEnd w:id="29"/>
      <w:r>
        <w:rPr>
          <w:rFonts w:ascii="Arial" w:eastAsia="Arial" w:hAnsi="Arial" w:cs="Arial"/>
        </w:rPr>
        <w:t>2.  The amount of overtime hours worked for years 2021, 2022 and 2023 and the first half of 2024 at manufacturing facilities in the State with 50 or more employees;</w:t>
      </w:r>
    </w:p>
    <w:p w:rsidR="00561B8C" w:rsidP="00561B8C">
      <w:pPr>
        <w:ind w:left="360" w:firstLine="360"/>
        <w:rPr>
          <w:rFonts w:ascii="Arial" w:eastAsia="Arial" w:hAnsi="Arial" w:cs="Arial"/>
        </w:rPr>
      </w:pPr>
      <w:bookmarkStart w:id="31" w:name="_PAR__11_28d8e381_01b6_4fea_857f_22de353"/>
      <w:bookmarkEnd w:id="30"/>
      <w:r>
        <w:rPr>
          <w:rFonts w:ascii="Arial" w:eastAsia="Arial" w:hAnsi="Arial" w:cs="Arial"/>
        </w:rPr>
        <w:t>3.  The amount of overtime worked that has been voluntary and the amount that has been mandated at manufacturing facilities in the State with 50 or more employees, broken down by department;</w:t>
      </w:r>
    </w:p>
    <w:p w:rsidR="00561B8C" w:rsidP="00561B8C">
      <w:pPr>
        <w:ind w:left="360" w:firstLine="360"/>
        <w:rPr>
          <w:rFonts w:ascii="Arial" w:eastAsia="Arial" w:hAnsi="Arial" w:cs="Arial"/>
        </w:rPr>
      </w:pPr>
      <w:bookmarkStart w:id="32" w:name="_PAR__12_14e513a2_0821_4d1f_a867_f5f47fe"/>
      <w:bookmarkEnd w:id="31"/>
      <w:r>
        <w:rPr>
          <w:rFonts w:ascii="Arial" w:eastAsia="Arial" w:hAnsi="Arial" w:cs="Arial"/>
        </w:rPr>
        <w:t>4.  The amount of overtime worked that involved employees being "inverted," or mandated to report to work on holidays, vacation days or scheduled days off;</w:t>
      </w:r>
    </w:p>
    <w:p w:rsidR="00561B8C" w:rsidP="00561B8C">
      <w:pPr>
        <w:ind w:left="360" w:firstLine="360"/>
        <w:rPr>
          <w:rFonts w:ascii="Arial" w:eastAsia="Arial" w:hAnsi="Arial" w:cs="Arial"/>
        </w:rPr>
      </w:pPr>
      <w:bookmarkStart w:id="33" w:name="_PAR__13_a8b22870_d0b3_4401_8e47_59fb987"/>
      <w:bookmarkEnd w:id="32"/>
      <w:r>
        <w:rPr>
          <w:rFonts w:ascii="Arial" w:eastAsia="Arial" w:hAnsi="Arial" w:cs="Arial"/>
        </w:rPr>
        <w:t>5.  Current employee policies and proposed employee policies at manufacturing facilities in the State with 50 or more employees that:</w:t>
      </w:r>
    </w:p>
    <w:p w:rsidR="00561B8C" w:rsidP="00561B8C">
      <w:pPr>
        <w:spacing w:before="60" w:after="60"/>
        <w:ind w:left="720"/>
        <w:rPr>
          <w:rFonts w:ascii="Arial" w:eastAsia="Arial" w:hAnsi="Arial" w:cs="Arial"/>
        </w:rPr>
      </w:pPr>
      <w:bookmarkStart w:id="34" w:name="_PAR__14_7b9a18dd_e767_4272_99fe_4ad3eae"/>
      <w:bookmarkEnd w:id="33"/>
      <w:r>
        <w:rPr>
          <w:rFonts w:ascii="Arial" w:eastAsia="Arial" w:hAnsi="Arial" w:cs="Arial"/>
        </w:rPr>
        <w:t>A.  Ensure workplace and public safety when employees are working 18 to 24 consecutive hours due to mandatory overtime;</w:t>
      </w:r>
    </w:p>
    <w:p w:rsidR="00561B8C" w:rsidP="00561B8C">
      <w:pPr>
        <w:spacing w:before="60" w:after="60"/>
        <w:ind w:left="720"/>
        <w:rPr>
          <w:rFonts w:ascii="Arial" w:eastAsia="Arial" w:hAnsi="Arial" w:cs="Arial"/>
        </w:rPr>
      </w:pPr>
      <w:bookmarkStart w:id="35" w:name="_PAR__15_584a0138_4bf0_4da7_bc35_860b231"/>
      <w:bookmarkEnd w:id="34"/>
      <w:r>
        <w:rPr>
          <w:rFonts w:ascii="Arial" w:eastAsia="Arial" w:hAnsi="Arial" w:cs="Arial"/>
        </w:rPr>
        <w:t>B.  Limit the amount of mandatory overtime that employees are required to work; and</w:t>
      </w:r>
    </w:p>
    <w:p w:rsidR="00561B8C" w:rsidP="00561B8C">
      <w:pPr>
        <w:spacing w:before="60" w:after="60"/>
        <w:ind w:left="720"/>
        <w:rPr>
          <w:rFonts w:ascii="Arial" w:eastAsia="Arial" w:hAnsi="Arial" w:cs="Arial"/>
        </w:rPr>
      </w:pPr>
      <w:bookmarkStart w:id="36" w:name="_PAR__16_09f4aecf_6483_4279_b4cf_e803bd3"/>
      <w:bookmarkEnd w:id="35"/>
      <w:r>
        <w:rPr>
          <w:rFonts w:ascii="Arial" w:eastAsia="Arial" w:hAnsi="Arial" w:cs="Arial"/>
        </w:rPr>
        <w:t>C.  Allow for employees to communicate whether they want to voluntarily work overtime hours; and</w:t>
      </w:r>
    </w:p>
    <w:p w:rsidR="00561B8C" w:rsidP="00561B8C">
      <w:pPr>
        <w:ind w:left="360" w:firstLine="360"/>
        <w:rPr>
          <w:rFonts w:ascii="Arial" w:eastAsia="Arial" w:hAnsi="Arial" w:cs="Arial"/>
        </w:rPr>
      </w:pPr>
      <w:bookmarkStart w:id="37" w:name="_PAR__17_36ffbaed_def4_48fa_92a1_68a9f41"/>
      <w:bookmarkEnd w:id="36"/>
      <w:r>
        <w:rPr>
          <w:rFonts w:ascii="Arial" w:eastAsia="Arial" w:hAnsi="Arial" w:cs="Arial"/>
        </w:rPr>
        <w:t xml:space="preserve">6.  </w:t>
      </w:r>
      <w:r w:rsidRPr="004E0635">
        <w:rPr>
          <w:rFonts w:ascii="Arial" w:eastAsia="Arial" w:hAnsi="Arial" w:cs="Arial"/>
        </w:rPr>
        <w:t>Recommendations for solutions, including suggested legislation, to address the increased use of mandatory overtime and loss of time off that may be undermining workplace and public safety, employee morale and the ability for manufacturing facilities to hire employees.</w:t>
      </w:r>
    </w:p>
    <w:p w:rsidR="00561B8C" w:rsidP="00561B8C">
      <w:pPr>
        <w:ind w:left="360" w:firstLine="360"/>
        <w:rPr>
          <w:rFonts w:ascii="Arial" w:eastAsia="Arial" w:hAnsi="Arial" w:cs="Arial"/>
        </w:rPr>
      </w:pPr>
      <w:bookmarkStart w:id="38" w:name="_PAR__18_99a305ab_c96d_4477_b953_4ebdeec"/>
      <w:bookmarkEnd w:id="37"/>
      <w:r w:rsidRPr="00E83D26">
        <w:rPr>
          <w:rFonts w:ascii="Arial" w:eastAsia="Arial" w:hAnsi="Arial" w:cs="Arial"/>
        </w:rPr>
        <w:t xml:space="preserve">The commission may hold up to </w:t>
      </w:r>
      <w:r>
        <w:rPr>
          <w:rFonts w:ascii="Arial" w:eastAsia="Arial" w:hAnsi="Arial" w:cs="Arial"/>
        </w:rPr>
        <w:t>2</w:t>
      </w:r>
      <w:r w:rsidRPr="00E83D26">
        <w:rPr>
          <w:rFonts w:ascii="Arial" w:eastAsia="Arial" w:hAnsi="Arial" w:cs="Arial"/>
        </w:rPr>
        <w:t xml:space="preserve"> public hearings to seek input on these issues.</w:t>
      </w:r>
    </w:p>
    <w:p w:rsidR="00561B8C" w:rsidP="00561B8C">
      <w:pPr>
        <w:ind w:left="360" w:firstLine="360"/>
        <w:rPr>
          <w:rFonts w:ascii="Arial" w:eastAsia="Arial" w:hAnsi="Arial" w:cs="Arial"/>
        </w:rPr>
      </w:pPr>
      <w:bookmarkStart w:id="39" w:name="_PAGE__3_b0084f38_dc83_4cb4_b447_c50976b"/>
      <w:bookmarkStart w:id="40" w:name="_PAR__2_ea413dce_0d3c_4de0_8701_cc9ac98e"/>
      <w:bookmarkEnd w:id="21"/>
      <w:bookmarkEnd w:id="38"/>
      <w:r>
        <w:rPr>
          <w:rFonts w:ascii="Arial" w:eastAsia="Arial" w:hAnsi="Arial" w:cs="Arial"/>
          <w:b/>
          <w:sz w:val="24"/>
        </w:rPr>
        <w:t>Sec. 6.</w:t>
      </w:r>
      <w:r w:rsidRPr="00E83D26">
        <w:rPr>
          <w:rFonts w:ascii="Arial" w:eastAsia="Arial" w:hAnsi="Arial" w:cs="Arial"/>
        </w:rPr>
        <w:t xml:space="preserve"> </w:t>
      </w:r>
      <w:r w:rsidRPr="00E83D26">
        <w:rPr>
          <w:rFonts w:ascii="Arial" w:eastAsia="Arial" w:hAnsi="Arial" w:cs="Arial"/>
          <w:b/>
          <w:sz w:val="24"/>
        </w:rPr>
        <w:t>Staff assistance.  Resolved:</w:t>
      </w:r>
      <w:r>
        <w:rPr>
          <w:rFonts w:ascii="Arial" w:eastAsia="Arial" w:hAnsi="Arial" w:cs="Arial"/>
        </w:rPr>
        <w:t xml:space="preserve">  </w:t>
      </w:r>
      <w:r w:rsidRPr="00E83D26">
        <w:rPr>
          <w:rFonts w:ascii="Arial" w:eastAsia="Arial" w:hAnsi="Arial" w:cs="Arial"/>
        </w:rPr>
        <w:t>That the Legislative Council shall provide necessary staffing services to the commission, except that Legislative Council staff support is not authorized when the Legislature is in regular or special session.</w:t>
      </w:r>
    </w:p>
    <w:p w:rsidR="00561B8C" w:rsidP="00561B8C">
      <w:pPr>
        <w:ind w:left="360" w:firstLine="360"/>
        <w:rPr>
          <w:rFonts w:ascii="Arial" w:eastAsia="Arial" w:hAnsi="Arial" w:cs="Arial"/>
        </w:rPr>
      </w:pPr>
      <w:bookmarkStart w:id="41" w:name="_PAR__3_e3ab736e_89b6_4a62_a076_ebdc0ad7"/>
      <w:bookmarkEnd w:id="40"/>
      <w:r>
        <w:rPr>
          <w:rFonts w:ascii="Arial" w:eastAsia="Arial" w:hAnsi="Arial" w:cs="Arial"/>
          <w:b/>
          <w:sz w:val="24"/>
        </w:rPr>
        <w:t>Sec. 7.</w:t>
      </w:r>
      <w:r w:rsidRPr="00E83D26">
        <w:rPr>
          <w:rFonts w:ascii="Arial" w:eastAsia="Arial" w:hAnsi="Arial" w:cs="Arial"/>
        </w:rPr>
        <w:t xml:space="preserve"> </w:t>
      </w:r>
      <w:r w:rsidRPr="00E83D26">
        <w:rPr>
          <w:rFonts w:ascii="Arial" w:eastAsia="Arial" w:hAnsi="Arial" w:cs="Arial"/>
          <w:b/>
          <w:sz w:val="24"/>
        </w:rPr>
        <w:t>Report.  Resolved:</w:t>
      </w:r>
      <w:r>
        <w:rPr>
          <w:rFonts w:ascii="Arial" w:eastAsia="Arial" w:hAnsi="Arial" w:cs="Arial"/>
        </w:rPr>
        <w:t xml:space="preserve">  </w:t>
      </w:r>
      <w:r w:rsidRPr="00E83D26">
        <w:rPr>
          <w:rFonts w:ascii="Arial" w:eastAsia="Arial" w:hAnsi="Arial" w:cs="Arial"/>
        </w:rPr>
        <w:t xml:space="preserve">That, no later than November 6, 2024, the commission shall submit a report that includes its findings and recommendations, including suggested legislation, to the joint standing committee </w:t>
      </w:r>
      <w:r>
        <w:rPr>
          <w:rFonts w:ascii="Arial" w:eastAsia="Arial" w:hAnsi="Arial" w:cs="Arial"/>
        </w:rPr>
        <w:t>of the Legislature having</w:t>
      </w:r>
      <w:r w:rsidRPr="00E83D26">
        <w:rPr>
          <w:rFonts w:ascii="Arial" w:eastAsia="Arial" w:hAnsi="Arial" w:cs="Arial"/>
        </w:rPr>
        <w:t xml:space="preserve"> jurisdiction over labor matters</w:t>
      </w:r>
      <w:r>
        <w:rPr>
          <w:rFonts w:ascii="Arial" w:eastAsia="Arial" w:hAnsi="Arial" w:cs="Arial"/>
        </w:rPr>
        <w:t>.  The committee</w:t>
      </w:r>
      <w:r w:rsidRPr="00E83D26">
        <w:rPr>
          <w:rFonts w:ascii="Arial" w:eastAsia="Arial" w:hAnsi="Arial" w:cs="Arial"/>
        </w:rPr>
        <w:t xml:space="preserve"> may report out a bill related to the report to the 132nd Legislature in 2025.</w:t>
      </w:r>
      <w:r>
        <w:rPr>
          <w:rFonts w:ascii="Arial" w:eastAsia="Arial" w:hAnsi="Arial" w:cs="Arial"/>
        </w:rPr>
        <w:t>'</w:t>
      </w:r>
    </w:p>
    <w:p w:rsidR="00561B8C" w:rsidP="00561B8C">
      <w:pPr>
        <w:ind w:left="360" w:firstLine="360"/>
        <w:rPr>
          <w:rFonts w:ascii="Arial" w:eastAsia="Arial" w:hAnsi="Arial" w:cs="Arial"/>
        </w:rPr>
      </w:pPr>
      <w:bookmarkStart w:id="42" w:name="_INSTRUCTION__435d3322_62d3_4aa2_8b8f_2f"/>
      <w:bookmarkStart w:id="43" w:name="_PAR__4_6faf0a4c_62c1_4da5_92aa_5150451d"/>
      <w:bookmarkEnd w:id="14"/>
      <w:bookmarkEnd w:id="41"/>
      <w:r>
        <w:rPr>
          <w:rFonts w:ascii="Arial" w:eastAsia="Arial" w:hAnsi="Arial" w:cs="Arial"/>
        </w:rPr>
        <w:t>Amend the bill by relettering or renumbering any nonconsecutive Part letter or section number to read consecutively.</w:t>
      </w:r>
    </w:p>
    <w:p w:rsidR="00561B8C" w:rsidP="00561B8C">
      <w:pPr>
        <w:keepNext/>
        <w:spacing w:before="240"/>
        <w:ind w:left="360"/>
        <w:jc w:val="center"/>
        <w:rPr>
          <w:rFonts w:ascii="Arial" w:eastAsia="Arial" w:hAnsi="Arial" w:cs="Arial"/>
        </w:rPr>
      </w:pPr>
      <w:bookmarkStart w:id="44" w:name="_SUMMARY__f637a8cc_d65f_4c0b_9131_055ba5"/>
      <w:bookmarkStart w:id="45" w:name="_PAR__5_0f3a68a6_0673_4973_a234_fb892ae9"/>
      <w:bookmarkEnd w:id="42"/>
      <w:bookmarkEnd w:id="43"/>
      <w:r>
        <w:rPr>
          <w:rFonts w:ascii="Arial" w:eastAsia="Arial" w:hAnsi="Arial" w:cs="Arial"/>
          <w:b/>
          <w:sz w:val="24"/>
        </w:rPr>
        <w:t>SUMMARY</w:t>
      </w:r>
    </w:p>
    <w:p w:rsidR="00561B8C" w:rsidP="00561B8C">
      <w:pPr>
        <w:keepNext/>
        <w:ind w:left="360" w:firstLine="360"/>
        <w:rPr>
          <w:rFonts w:ascii="Arial" w:eastAsia="Arial" w:hAnsi="Arial" w:cs="Arial"/>
        </w:rPr>
      </w:pPr>
      <w:bookmarkStart w:id="46" w:name="_PAR__6_87e117a1_0aa9_4b51_bd34_fe4c3198"/>
      <w:bookmarkEnd w:id="45"/>
      <w:r w:rsidRPr="006731AD">
        <w:rPr>
          <w:rFonts w:ascii="Arial" w:eastAsia="Arial" w:hAnsi="Arial" w:cs="Arial"/>
        </w:rPr>
        <w:t>This amendment is the minority report</w:t>
      </w:r>
      <w:r>
        <w:rPr>
          <w:rFonts w:ascii="Arial" w:eastAsia="Arial" w:hAnsi="Arial" w:cs="Arial"/>
        </w:rPr>
        <w:t xml:space="preserve"> of the committee</w:t>
      </w:r>
      <w:r w:rsidRPr="006731AD">
        <w:rPr>
          <w:rFonts w:ascii="Arial" w:eastAsia="Arial" w:hAnsi="Arial" w:cs="Arial"/>
        </w:rPr>
        <w:t>. Th</w:t>
      </w:r>
      <w:r>
        <w:rPr>
          <w:rFonts w:ascii="Arial" w:eastAsia="Arial" w:hAnsi="Arial" w:cs="Arial"/>
        </w:rPr>
        <w:t>e</w:t>
      </w:r>
      <w:r w:rsidRPr="006731AD">
        <w:rPr>
          <w:rFonts w:ascii="Arial" w:eastAsia="Arial" w:hAnsi="Arial" w:cs="Arial"/>
        </w:rPr>
        <w:t xml:space="preserve"> amendment replaces the bill with a resolve that establishes the Commission on Predictability of </w:t>
      </w:r>
      <w:r>
        <w:rPr>
          <w:rFonts w:ascii="Arial" w:eastAsia="Arial" w:hAnsi="Arial" w:cs="Arial"/>
        </w:rPr>
        <w:t xml:space="preserve">Mandated </w:t>
      </w:r>
      <w:r w:rsidRPr="006731AD">
        <w:rPr>
          <w:rFonts w:ascii="Arial" w:eastAsia="Arial" w:hAnsi="Arial" w:cs="Arial"/>
        </w:rPr>
        <w:t>Overtime for Manufacturing Facility Employees. Th</w:t>
      </w:r>
      <w:r>
        <w:rPr>
          <w:rFonts w:ascii="Arial" w:eastAsia="Arial" w:hAnsi="Arial" w:cs="Arial"/>
        </w:rPr>
        <w:t>e commission</w:t>
      </w:r>
      <w:r w:rsidRPr="006731AD">
        <w:rPr>
          <w:rFonts w:ascii="Arial" w:eastAsia="Arial" w:hAnsi="Arial" w:cs="Arial"/>
        </w:rPr>
        <w:t xml:space="preserve"> has </w:t>
      </w:r>
      <w:r>
        <w:rPr>
          <w:rFonts w:ascii="Arial" w:eastAsia="Arial" w:hAnsi="Arial" w:cs="Arial"/>
        </w:rPr>
        <w:t>9</w:t>
      </w:r>
      <w:r w:rsidRPr="006731AD">
        <w:rPr>
          <w:rFonts w:ascii="Arial" w:eastAsia="Arial" w:hAnsi="Arial" w:cs="Arial"/>
        </w:rPr>
        <w:t xml:space="preserve"> members and </w:t>
      </w:r>
      <w:r>
        <w:rPr>
          <w:rFonts w:ascii="Arial" w:eastAsia="Arial" w:hAnsi="Arial" w:cs="Arial"/>
        </w:rPr>
        <w:t>will focus</w:t>
      </w:r>
      <w:r w:rsidRPr="006731AD">
        <w:rPr>
          <w:rFonts w:ascii="Arial" w:eastAsia="Arial" w:hAnsi="Arial" w:cs="Arial"/>
        </w:rPr>
        <w:t xml:space="preserve"> on employer policies on overtime at all manufacturing facilities, rather than </w:t>
      </w:r>
      <w:r>
        <w:rPr>
          <w:rFonts w:ascii="Arial" w:eastAsia="Arial" w:hAnsi="Arial" w:cs="Arial"/>
        </w:rPr>
        <w:t xml:space="preserve">only </w:t>
      </w:r>
      <w:r w:rsidRPr="006731AD">
        <w:rPr>
          <w:rFonts w:ascii="Arial" w:eastAsia="Arial" w:hAnsi="Arial" w:cs="Arial"/>
        </w:rPr>
        <w:t>pulp or paper manufacturing facilities.</w:t>
      </w:r>
    </w:p>
    <w:p w:rsidR="00561B8C" w:rsidP="00561B8C">
      <w:pPr>
        <w:keepNext/>
        <w:spacing w:before="60" w:after="60"/>
        <w:ind w:left="360"/>
        <w:jc w:val="center"/>
        <w:rPr>
          <w:rFonts w:ascii="Arial" w:eastAsia="Arial" w:hAnsi="Arial" w:cs="Arial"/>
        </w:rPr>
      </w:pPr>
      <w:bookmarkStart w:id="47" w:name="_FISCAL_NOTE_REQUIRED__561cc519_42b3_4ed"/>
      <w:bookmarkStart w:id="48" w:name="_PAR__7_5517c3e7_771c_41e2_a9d8_a994eb8d"/>
      <w:bookmarkEnd w:id="46"/>
      <w:r>
        <w:rPr>
          <w:rFonts w:ascii="Arial" w:eastAsia="Arial" w:hAnsi="Arial" w:cs="Arial"/>
          <w:b/>
        </w:rPr>
        <w:t>FISCAL NOTE REQUIRED</w:t>
      </w:r>
    </w:p>
    <w:p w:rsidR="00000000" w:rsidRPr="00561B8C" w:rsidP="00561B8C">
      <w:pPr>
        <w:spacing w:before="60" w:after="60"/>
        <w:ind w:left="360"/>
        <w:jc w:val="center"/>
        <w:rPr>
          <w:rFonts w:ascii="Arial" w:eastAsia="Arial" w:hAnsi="Arial" w:cs="Arial"/>
          <w:b/>
        </w:rPr>
      </w:pPr>
      <w:bookmarkStart w:id="49" w:name="_PAR__8_331b5369_2dd8_4528_9696_2540be39"/>
      <w:bookmarkEnd w:id="48"/>
      <w:r>
        <w:rPr>
          <w:rFonts w:ascii="Arial" w:eastAsia="Arial" w:hAnsi="Arial" w:cs="Arial"/>
          <w:b/>
        </w:rPr>
        <w:t>(See attached)</w:t>
      </w:r>
      <w:bookmarkEnd w:id="39"/>
      <w:bookmarkEnd w:id="44"/>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LR0756,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on Predictability of Mandated Overtime for Manufacturing Facility Employees</w:t>
    </w:r>
  </w:p>
  <w:p>
    <w:pPr>
      <w:suppressLineNumbers/>
      <w:spacing w:before="0" w:after="0"/>
      <w:jc w:val="center"/>
      <w:rPr>
        <w:rFonts w:ascii="Arial" w:eastAsia="Arial" w:hAnsi="Arial" w:cs="Arial"/>
      </w:rPr>
    </w:pPr>
    <w:r>
      <w:rPr>
        <w:rFonts w:ascii="Arial" w:eastAsia="Arial" w:hAnsi="Arial" w:cs="Arial"/>
        <w:sz w:val="22"/>
      </w:rPr>
      <w:t>L.D. 1794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E0635"/>
    <w:rsid w:val="005500BF"/>
    <w:rsid w:val="005568B1"/>
    <w:rsid w:val="00561B8C"/>
    <w:rsid w:val="00564135"/>
    <w:rsid w:val="00574B75"/>
    <w:rsid w:val="00610E2A"/>
    <w:rsid w:val="00641982"/>
    <w:rsid w:val="006714D5"/>
    <w:rsid w:val="006731AD"/>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1E0B"/>
    <w:rsid w:val="00D36E27"/>
    <w:rsid w:val="00D4369F"/>
    <w:rsid w:val="00D72A6C"/>
    <w:rsid w:val="00DA6742"/>
    <w:rsid w:val="00DD425A"/>
    <w:rsid w:val="00E10467"/>
    <w:rsid w:val="00E229C6"/>
    <w:rsid w:val="00E25AE4"/>
    <w:rsid w:val="00E325CC"/>
    <w:rsid w:val="00E370EF"/>
    <w:rsid w:val="00E67BCF"/>
    <w:rsid w:val="00E70594"/>
    <w:rsid w:val="00E83D26"/>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