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Changes to the Laws Governing the Child Welfare Services Ombudsman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698 - L.D. 1960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Changes to the Laws Governing the Child Welfare Services Ombudsman Program</w:t>
      </w:r>
    </w:p>
    <w:p w:rsidR="00103135" w:rsidP="00103135">
      <w:pPr>
        <w:ind w:left="360"/>
        <w:rPr>
          <w:rFonts w:ascii="Arial" w:eastAsia="Arial" w:hAnsi="Arial" w:cs="Arial"/>
        </w:rPr>
      </w:pPr>
      <w:bookmarkStart w:id="0" w:name="_ENACTING_CLAUSE__48beee87_c0f4_4ede_b41"/>
      <w:bookmarkStart w:id="1" w:name="_PAR__1_32de2bb3_4a27_4e49_bcde_33778989"/>
      <w:bookmarkStart w:id="2" w:name="_DOC_BODY_CONTAINER__6a3624ab_526a_496b_"/>
      <w:r>
        <w:rPr>
          <w:rFonts w:ascii="Arial" w:eastAsia="Arial" w:hAnsi="Arial" w:cs="Arial"/>
          <w:b/>
        </w:rPr>
        <w:t>Be it enacted by the People of the State of Maine as follows:</w:t>
      </w:r>
    </w:p>
    <w:p w:rsidR="00103135" w:rsidP="00103135">
      <w:pPr>
        <w:ind w:left="360" w:firstLine="360"/>
        <w:rPr>
          <w:rFonts w:ascii="Arial" w:eastAsia="Arial" w:hAnsi="Arial" w:cs="Arial"/>
        </w:rPr>
      </w:pPr>
      <w:bookmarkStart w:id="3" w:name="_BILL_SECTION_HEADER__46526b42_a445_4d98"/>
      <w:bookmarkStart w:id="4" w:name="_BILL_SECTION__1eaf6090_ece2_4c7b_be7d_9"/>
      <w:bookmarkStart w:id="5" w:name="_INSTRUCTION__3666ee7c_f8c3_4339_bf7d_4e"/>
      <w:bookmarkStart w:id="6" w:name="_DOC_BODY_CONTENT__41db2a4b_a7a9_42fa_85"/>
      <w:bookmarkEnd w:id="0"/>
      <w:bookmarkEnd w:id="1"/>
      <w:r>
        <w:rPr>
          <w:rFonts w:ascii="Arial" w:eastAsia="Arial" w:hAnsi="Arial" w:cs="Arial"/>
          <w:b/>
          <w:sz w:val="24"/>
        </w:rPr>
        <w:t xml:space="preserve">Sec. </w:t>
      </w:r>
      <w:bookmarkStart w:id="7" w:name="_BILL_SECTION_NUMBER__be829bcd_1879_4d3e"/>
      <w:r>
        <w:rPr>
          <w:rFonts w:ascii="Arial" w:eastAsia="Arial" w:hAnsi="Arial" w:cs="Arial"/>
          <w:b/>
          <w:sz w:val="24"/>
        </w:rPr>
        <w:t>1</w:t>
      </w:r>
      <w:bookmarkEnd w:id="7"/>
      <w:r>
        <w:rPr>
          <w:rFonts w:ascii="Arial" w:eastAsia="Arial" w:hAnsi="Arial" w:cs="Arial"/>
          <w:b/>
          <w:sz w:val="24"/>
        </w:rPr>
        <w:t>.  22 MRSA §4004, sub-§1, ¶E,</w:t>
      </w:r>
      <w:r>
        <w:rPr>
          <w:rFonts w:ascii="Arial" w:eastAsia="Arial" w:hAnsi="Arial" w:cs="Arial"/>
        </w:rPr>
        <w:t xml:space="preserve"> as amended by PL 2017, c. 473, §1, is further amended to read:</w:t>
      </w:r>
    </w:p>
    <w:p w:rsidR="00103135" w:rsidP="00103135">
      <w:pPr>
        <w:ind w:left="720"/>
        <w:rPr>
          <w:rFonts w:ascii="Arial" w:eastAsia="Arial" w:hAnsi="Arial" w:cs="Arial"/>
        </w:rPr>
      </w:pPr>
      <w:bookmarkStart w:id="8" w:name="_STATUTE_NUMBER__82912818_7a84_4e05_a803"/>
      <w:bookmarkStart w:id="9" w:name="_STATUTE_P__69b13ef7_3b40_44eb_bf3a_1f8b"/>
      <w:bookmarkEnd w:id="3"/>
      <w:r>
        <w:rPr>
          <w:rFonts w:ascii="Arial" w:eastAsia="Arial" w:hAnsi="Arial" w:cs="Arial"/>
        </w:rPr>
        <w:t>E</w:t>
      </w:r>
      <w:bookmarkEnd w:id="8"/>
      <w:r>
        <w:rPr>
          <w:rFonts w:ascii="Arial" w:eastAsia="Arial" w:hAnsi="Arial" w:cs="Arial"/>
        </w:rPr>
        <w:t xml:space="preserve">.  </w:t>
      </w:r>
      <w:bookmarkStart w:id="10" w:name="_STATUTE_CONTENT__de646a2d_ee82_45de_86d"/>
      <w:r>
        <w:rPr>
          <w:rFonts w:ascii="Arial" w:eastAsia="Arial" w:hAnsi="Arial" w:cs="Arial"/>
        </w:rPr>
        <w:t>Establishing a child death and serious injury review panel for reviewing deaths and serious injuries to children.  The panel consists of the following members: the Chief Medical Examiner, a pediatrician, a public health nurse, forensic and community mental health clinicians, law enforcement officers, departmental child welfare staff, district attorneys</w:t>
      </w:r>
      <w:bookmarkStart w:id="11" w:name="_REV__d00e392d_a657_4c82_8ff4_a67b17671b"/>
      <w:bookmarkStart w:id="12" w:name="_PROCESSED_CHANGE__f565ffdc_3b5e_4895_b3"/>
      <w:bookmarkStart w:id="13" w:name="_PROCESSED_CHANGE__d8a9b723_13db_436a_96"/>
      <w:r>
        <w:rPr>
          <w:rFonts w:ascii="Arial" w:eastAsia="Arial" w:hAnsi="Arial" w:cs="Arial"/>
        </w:rPr>
        <w:t xml:space="preserve"> </w:t>
      </w:r>
      <w:r>
        <w:rPr>
          <w:rFonts w:ascii="Arial" w:eastAsia="Arial" w:hAnsi="Arial" w:cs="Arial"/>
          <w:strike/>
        </w:rPr>
        <w:t>and</w:t>
      </w:r>
      <w:bookmarkStart w:id="14" w:name="_REV__9f51ec15_1f01_4f98_8b3c_26f3ca0690"/>
      <w:bookmarkStart w:id="15" w:name="_PROCESSED_CHANGE__15f9cda3_21b8_4375_b6"/>
      <w:bookmarkStart w:id="16" w:name="_PROCESSED_CHANGE__061184c3_3205_486b_9b"/>
      <w:bookmarkEnd w:id="11"/>
      <w:bookmarkEnd w:id="12"/>
      <w:bookmarkEnd w:id="13"/>
      <w:r>
        <w:rPr>
          <w:rFonts w:ascii="Arial" w:eastAsia="Arial" w:hAnsi="Arial" w:cs="Arial"/>
          <w:u w:val="single"/>
        </w:rPr>
        <w:t>,</w:t>
      </w:r>
      <w:bookmarkEnd w:id="14"/>
      <w:bookmarkEnd w:id="15"/>
      <w:bookmarkEnd w:id="16"/>
      <w:r>
        <w:rPr>
          <w:rFonts w:ascii="Arial" w:eastAsia="Arial" w:hAnsi="Arial" w:cs="Arial"/>
        </w:rPr>
        <w:t xml:space="preserve"> criminal or civil assistant attorneys general</w:t>
      </w:r>
      <w:bookmarkStart w:id="17" w:name="_REV__70fd7fa8_5472_4d0f_82dd_37d59ce37b"/>
      <w:bookmarkStart w:id="18" w:name="_PROCESSED_CHANGE__1ddae48a_5551_45c0_b9"/>
      <w:bookmarkStart w:id="19" w:name="_PROCESSED_CHANGE__40a52cb3_cd3b_4234_aa"/>
      <w:r>
        <w:rPr>
          <w:rFonts w:ascii="Arial" w:eastAsia="Arial" w:hAnsi="Arial" w:cs="Arial"/>
        </w:rPr>
        <w:t xml:space="preserve"> </w:t>
      </w:r>
      <w:r>
        <w:rPr>
          <w:rFonts w:ascii="Arial" w:eastAsia="Arial" w:hAnsi="Arial" w:cs="Arial"/>
          <w:u w:val="single"/>
        </w:rPr>
        <w:t>and the ombudsman pursuant to section 40</w:t>
      </w:r>
      <w:r>
        <w:rPr>
          <w:rFonts w:ascii="Arial" w:eastAsia="Arial" w:hAnsi="Arial" w:cs="Arial"/>
          <w:u w:val="single"/>
        </w:rPr>
        <w:t>87-A or a designee of the ombudsman</w:t>
      </w:r>
      <w:bookmarkEnd w:id="17"/>
      <w:bookmarkEnd w:id="18"/>
      <w:bookmarkEnd w:id="19"/>
      <w:r>
        <w:rPr>
          <w:rFonts w:ascii="Arial" w:eastAsia="Arial" w:hAnsi="Arial" w:cs="Arial"/>
        </w:rPr>
        <w:t>.</w:t>
      </w:r>
      <w:bookmarkEnd w:id="10"/>
    </w:p>
    <w:p w:rsidR="00103135" w:rsidP="00103135">
      <w:pPr>
        <w:ind w:left="720"/>
        <w:rPr>
          <w:rFonts w:ascii="Arial" w:eastAsia="Arial" w:hAnsi="Arial" w:cs="Arial"/>
        </w:rPr>
      </w:pPr>
      <w:bookmarkStart w:id="20" w:name="_STATUTE_CONTENT__2b25af51_eb9e_4916_b04"/>
      <w:bookmarkStart w:id="21" w:name="_STATUTE_P__09dcd134_9c3b_42e9_bf70_bb39"/>
      <w:r>
        <w:rPr>
          <w:rFonts w:ascii="Arial" w:eastAsia="Arial" w:hAnsi="Arial" w:cs="Arial"/>
        </w:rPr>
        <w:t>The purpose of the panel is to recommend to state and local agencies methods of improving the child protection system, including modifications of statutes, rules, policies and procedures</w:t>
      </w:r>
      <w:bookmarkStart w:id="22" w:name="_REV__8e158829_f00c_4f55_ae22_2e2d0b6450"/>
      <w:bookmarkStart w:id="23" w:name="_PROCESSED_CHANGE__bf5be90b_fbe8_4748_b2"/>
      <w:bookmarkStart w:id="24" w:name="_PROCESSED_CHANGE__4499ef59_0cbe_46f6_b1"/>
      <w:r>
        <w:rPr>
          <w:rFonts w:ascii="Arial" w:eastAsia="Arial" w:hAnsi="Arial" w:cs="Arial"/>
          <w:u w:val="single"/>
        </w:rPr>
        <w:t>. Beginning January 1, 2023 and every 2 years thereafter, the department shall submit a report to the joint standing committee of the Legislature having jurisdiction over health and human services matters</w:t>
      </w:r>
      <w:bookmarkEnd w:id="22"/>
      <w:bookmarkEnd w:id="23"/>
      <w:bookmarkEnd w:id="24"/>
      <w:r>
        <w:rPr>
          <w:rFonts w:ascii="Arial" w:eastAsia="Arial" w:hAnsi="Arial" w:cs="Arial"/>
        </w:rPr>
        <w:t>;</w:t>
      </w:r>
      <w:bookmarkEnd w:id="20"/>
    </w:p>
    <w:p w:rsidR="00103135" w:rsidP="00103135">
      <w:pPr>
        <w:ind w:left="360" w:firstLine="360"/>
        <w:rPr>
          <w:rFonts w:ascii="Arial" w:eastAsia="Arial" w:hAnsi="Arial" w:cs="Arial"/>
        </w:rPr>
      </w:pPr>
      <w:bookmarkStart w:id="25" w:name="_BILL_SECTION_HEADER__53bb128b_7421_4d22"/>
      <w:bookmarkStart w:id="26" w:name="_BILL_SECTION__e938d9f7_c5a3_4d3a_ba56_d"/>
      <w:bookmarkStart w:id="27" w:name="_INSTRUCTION__3ea36f41_894c_413c_ac16_40"/>
      <w:bookmarkEnd w:id="4"/>
      <w:bookmarkEnd w:id="5"/>
      <w:bookmarkEnd w:id="9"/>
      <w:bookmarkEnd w:id="21"/>
      <w:r>
        <w:rPr>
          <w:rFonts w:ascii="Arial" w:eastAsia="Arial" w:hAnsi="Arial" w:cs="Arial"/>
          <w:b/>
          <w:sz w:val="24"/>
        </w:rPr>
        <w:t xml:space="preserve">Sec. </w:t>
      </w:r>
      <w:bookmarkStart w:id="28" w:name="_BILL_SECTION_NUMBER__904b7712_9eea_4e19"/>
      <w:r>
        <w:rPr>
          <w:rFonts w:ascii="Arial" w:eastAsia="Arial" w:hAnsi="Arial" w:cs="Arial"/>
          <w:b/>
          <w:sz w:val="24"/>
        </w:rPr>
        <w:t>2</w:t>
      </w:r>
      <w:bookmarkEnd w:id="28"/>
      <w:r>
        <w:rPr>
          <w:rFonts w:ascii="Arial" w:eastAsia="Arial" w:hAnsi="Arial" w:cs="Arial"/>
          <w:b/>
          <w:sz w:val="24"/>
        </w:rPr>
        <w:t>.  22 MRSA §4008, sub-§3-A,</w:t>
      </w:r>
      <w:r>
        <w:rPr>
          <w:rFonts w:ascii="Arial" w:eastAsia="Arial" w:hAnsi="Arial" w:cs="Arial"/>
        </w:rPr>
        <w:t xml:space="preserve"> as enacted by PL 1993, c. 294, §4, is amended to read:</w:t>
      </w:r>
    </w:p>
    <w:p w:rsidR="00103135" w:rsidP="00103135">
      <w:pPr>
        <w:ind w:left="360" w:firstLine="360"/>
        <w:rPr>
          <w:rFonts w:ascii="Arial" w:eastAsia="Arial" w:hAnsi="Arial" w:cs="Arial"/>
        </w:rPr>
      </w:pPr>
      <w:bookmarkStart w:id="29" w:name="_STATUTE_NUMBER__cada4123_e988_493e_a463"/>
      <w:bookmarkStart w:id="30" w:name="_STATUTE_SS__4b4ba343_3c24_4aa8_8d35_65a"/>
      <w:bookmarkEnd w:id="25"/>
      <w:r>
        <w:rPr>
          <w:rFonts w:ascii="Arial" w:eastAsia="Arial" w:hAnsi="Arial" w:cs="Arial"/>
          <w:b/>
        </w:rPr>
        <w:t>3-A</w:t>
      </w:r>
      <w:bookmarkEnd w:id="29"/>
      <w:r>
        <w:rPr>
          <w:rFonts w:ascii="Arial" w:eastAsia="Arial" w:hAnsi="Arial" w:cs="Arial"/>
          <w:b/>
        </w:rPr>
        <w:t xml:space="preserve">.  </w:t>
      </w:r>
      <w:bookmarkStart w:id="31" w:name="_STATUTE_HEADNOTE__67df91e4_39e7_468a_9e"/>
      <w:r>
        <w:rPr>
          <w:rFonts w:ascii="Arial" w:eastAsia="Arial" w:hAnsi="Arial" w:cs="Arial"/>
          <w:b/>
        </w:rPr>
        <w:t>Confidentiality.</w:t>
      </w:r>
      <w:bookmarkEnd w:id="31"/>
      <w:r>
        <w:rPr>
          <w:rFonts w:ascii="Arial" w:eastAsia="Arial" w:hAnsi="Arial" w:cs="Arial"/>
          <w:b/>
        </w:rPr>
        <w:t xml:space="preserve"> </w:t>
      </w:r>
      <w:r>
        <w:rPr>
          <w:rFonts w:ascii="Arial" w:eastAsia="Arial" w:hAnsi="Arial" w:cs="Arial"/>
        </w:rPr>
        <w:t xml:space="preserve"> </w:t>
      </w:r>
      <w:bookmarkStart w:id="32" w:name="_STATUTE_CONTENT__fd27b287_fa7e_4f0b_9f4"/>
      <w:r>
        <w:rPr>
          <w:rFonts w:ascii="Arial" w:eastAsia="Arial" w:hAnsi="Arial" w:cs="Arial"/>
        </w:rPr>
        <w:t xml:space="preserve">The proceedings and records of the child death and serious injury review panel created in accordance with </w:t>
      </w:r>
      <w:bookmarkStart w:id="33" w:name="_CROSS_REFERENCE__f9c5e52a_f1cc_4eae_abf"/>
      <w:r>
        <w:rPr>
          <w:rFonts w:ascii="Arial" w:eastAsia="Arial" w:hAnsi="Arial" w:cs="Arial"/>
        </w:rPr>
        <w:t>section 4004, subsection 1, paragraph E</w:t>
      </w:r>
      <w:bookmarkEnd w:id="33"/>
      <w:r>
        <w:rPr>
          <w:rFonts w:ascii="Arial" w:eastAsia="Arial" w:hAnsi="Arial" w:cs="Arial"/>
        </w:rPr>
        <w:t xml:space="preserve"> are confidential and are not subject to subpoena, discovery or introduction into evidence in a civil or criminal action.  The commissioner shall disclose conclusions of the review panel upon request</w:t>
      </w:r>
      <w:bookmarkStart w:id="34" w:name="_REV__73971403_da06_4927_8508_0bafc3042b"/>
      <w:bookmarkStart w:id="35" w:name="_PROCESSED_CHANGE__f480335e_71b0_4d94_9c"/>
      <w:bookmarkStart w:id="36" w:name="_PROCESSED_CHANGE__5f72afe4_949f_43c1_8e"/>
      <w:r>
        <w:rPr>
          <w:rFonts w:ascii="Arial" w:eastAsia="Arial" w:hAnsi="Arial" w:cs="Arial"/>
        </w:rPr>
        <w:t xml:space="preserve"> </w:t>
      </w:r>
      <w:r>
        <w:rPr>
          <w:rFonts w:ascii="Arial" w:eastAsia="Arial" w:hAnsi="Arial" w:cs="Arial"/>
          <w:u w:val="single"/>
        </w:rPr>
        <w:t xml:space="preserve">and </w:t>
      </w:r>
      <w:r>
        <w:rPr>
          <w:rFonts w:ascii="Arial" w:eastAsia="Arial" w:hAnsi="Arial" w:cs="Arial"/>
          <w:u w:val="single"/>
        </w:rPr>
        <w:t xml:space="preserve">recommendations </w:t>
      </w:r>
      <w:r>
        <w:rPr>
          <w:rFonts w:ascii="Arial" w:eastAsia="Arial" w:hAnsi="Arial" w:cs="Arial"/>
          <w:u w:val="single"/>
        </w:rPr>
        <w:t>pursuant to section 4004, subsection 1, paragraph E</w:t>
      </w:r>
      <w:bookmarkEnd w:id="34"/>
      <w:bookmarkEnd w:id="35"/>
      <w:bookmarkEnd w:id="36"/>
      <w:r>
        <w:rPr>
          <w:rFonts w:ascii="Arial" w:eastAsia="Arial" w:hAnsi="Arial" w:cs="Arial"/>
        </w:rPr>
        <w:t>, but may not disclose data that is otherwise classified as confidential.</w:t>
      </w:r>
      <w:bookmarkEnd w:id="32"/>
    </w:p>
    <w:p w:rsidR="00103135" w:rsidP="00103135">
      <w:pPr>
        <w:ind w:left="360" w:firstLine="360"/>
        <w:rPr>
          <w:rFonts w:ascii="Arial" w:eastAsia="Arial" w:hAnsi="Arial" w:cs="Arial"/>
        </w:rPr>
      </w:pPr>
      <w:bookmarkStart w:id="37" w:name="_BILL_SECTION__d5e79b10_9c30_4275_a682_3"/>
      <w:bookmarkStart w:id="38" w:name="_BILL_SECTION_HEADER__9933f1c2_2583_43fa"/>
      <w:bookmarkStart w:id="39" w:name="_PAR__2_ac5d53bf_f71a_40d4_ae9f_198df46c"/>
      <w:bookmarkEnd w:id="26"/>
      <w:bookmarkEnd w:id="27"/>
      <w:bookmarkEnd w:id="30"/>
      <w:r>
        <w:rPr>
          <w:rFonts w:ascii="Arial" w:eastAsia="Arial" w:hAnsi="Arial" w:cs="Arial"/>
          <w:b/>
          <w:sz w:val="24"/>
        </w:rPr>
        <w:t xml:space="preserve">Sec. </w:t>
      </w:r>
      <w:bookmarkStart w:id="40" w:name="_BILL_SECTION_NUMBER__e6f2d8f7_4777_4737"/>
      <w:r>
        <w:rPr>
          <w:rFonts w:ascii="Arial" w:eastAsia="Arial" w:hAnsi="Arial" w:cs="Arial"/>
          <w:b/>
          <w:sz w:val="24"/>
        </w:rPr>
        <w:t>3</w:t>
      </w:r>
      <w:bookmarkEnd w:id="40"/>
      <w:r>
        <w:rPr>
          <w:rFonts w:ascii="Arial" w:eastAsia="Arial" w:hAnsi="Arial" w:cs="Arial"/>
          <w:b/>
          <w:sz w:val="24"/>
        </w:rPr>
        <w:t>.  22 MRSA §4087-A, sub-§2,</w:t>
      </w:r>
      <w:r>
        <w:rPr>
          <w:rFonts w:ascii="Arial" w:eastAsia="Arial" w:hAnsi="Arial" w:cs="Arial"/>
        </w:rPr>
        <w:t xml:space="preserve"> as enacted by PL 2001, c. 439, Pt. X, §5 and amended by PL 2003, c. 689, Pt. B, §6, is further amended to read:</w:t>
      </w:r>
    </w:p>
    <w:p w:rsidR="00103135" w:rsidP="00103135">
      <w:pPr>
        <w:ind w:left="360" w:firstLine="360"/>
        <w:rPr>
          <w:rFonts w:ascii="Arial" w:eastAsia="Arial" w:hAnsi="Arial" w:cs="Arial"/>
        </w:rPr>
      </w:pPr>
      <w:bookmarkStart w:id="41" w:name="_STATUTE_NUMBER__e5fea10e_bebf_420e_93d8"/>
      <w:bookmarkStart w:id="42" w:name="_STATUTE_SS__91bae7be_b3ca_4b4d_994c_18b"/>
      <w:bookmarkStart w:id="43" w:name="_PAR__3_68402aa4_290f_4bbf_a243_16e3847d"/>
      <w:bookmarkEnd w:id="38"/>
      <w:bookmarkEnd w:id="39"/>
      <w:r>
        <w:rPr>
          <w:rFonts w:ascii="Arial" w:eastAsia="Arial" w:hAnsi="Arial" w:cs="Arial"/>
          <w:b/>
        </w:rPr>
        <w:t>2</w:t>
      </w:r>
      <w:bookmarkEnd w:id="41"/>
      <w:r>
        <w:rPr>
          <w:rFonts w:ascii="Arial" w:eastAsia="Arial" w:hAnsi="Arial" w:cs="Arial"/>
          <w:b/>
        </w:rPr>
        <w:t xml:space="preserve">.  </w:t>
      </w:r>
      <w:bookmarkStart w:id="44" w:name="_STATUTE_HEADNOTE__2ba54409_477e_4559_94"/>
      <w:r>
        <w:rPr>
          <w:rFonts w:ascii="Arial" w:eastAsia="Arial" w:hAnsi="Arial" w:cs="Arial"/>
          <w:b/>
        </w:rPr>
        <w:t>Program established.</w:t>
      </w:r>
      <w:bookmarkEnd w:id="44"/>
      <w:r>
        <w:rPr>
          <w:rFonts w:ascii="Arial" w:eastAsia="Arial" w:hAnsi="Arial" w:cs="Arial"/>
          <w:b/>
        </w:rPr>
        <w:t xml:space="preserve"> </w:t>
      </w:r>
      <w:r>
        <w:rPr>
          <w:rFonts w:ascii="Arial" w:eastAsia="Arial" w:hAnsi="Arial" w:cs="Arial"/>
        </w:rPr>
        <w:t xml:space="preserve"> </w:t>
      </w:r>
      <w:bookmarkStart w:id="45" w:name="_STATUTE_CONTENT__a447e2f5_7fdd_43e5_935"/>
      <w:r>
        <w:rPr>
          <w:rFonts w:ascii="Arial" w:eastAsia="Arial" w:hAnsi="Arial" w:cs="Arial"/>
        </w:rPr>
        <w:t xml:space="preserve">The ombudsman program is established as an independent program within the Executive Department to provide ombudsman services to the children and families of the State regarding child welfare services provided by the Department of Health and Human Services.  The program shall consider and promote the best interests of the child involved, answer inquiries and investigate, advise and work toward resolution of complaints of infringement of the rights of the child and family involved.  The program must be staffed, under contract, by </w:t>
      </w:r>
      <w:r>
        <w:rPr>
          <w:rFonts w:ascii="Arial" w:eastAsia="Arial" w:hAnsi="Arial" w:cs="Arial"/>
          <w:u w:val="single"/>
        </w:rPr>
        <w:t>a full-time director who is</w:t>
      </w:r>
      <w:r>
        <w:rPr>
          <w:rFonts w:ascii="Arial" w:eastAsia="Arial" w:hAnsi="Arial" w:cs="Arial"/>
        </w:rPr>
        <w:t xml:space="preserve"> an attorney or a master's level social worker </w:t>
      </w:r>
      <w:r>
        <w:rPr>
          <w:rFonts w:ascii="Arial" w:eastAsia="Arial" w:hAnsi="Arial" w:cs="Arial"/>
          <w:strike/>
        </w:rPr>
        <w:t>who must have</w:t>
      </w:r>
      <w:r>
        <w:rPr>
          <w:rFonts w:ascii="Arial" w:eastAsia="Arial" w:hAnsi="Arial" w:cs="Arial"/>
        </w:rPr>
        <w:t xml:space="preserve"> </w:t>
      </w:r>
      <w:r>
        <w:rPr>
          <w:rFonts w:ascii="Arial" w:eastAsia="Arial" w:hAnsi="Arial" w:cs="Arial"/>
          <w:u w:val="single"/>
        </w:rPr>
        <w:t>with</w:t>
      </w:r>
      <w:r>
        <w:rPr>
          <w:rFonts w:ascii="Arial" w:eastAsia="Arial" w:hAnsi="Arial" w:cs="Arial"/>
        </w:rPr>
        <w:t xml:space="preserve"> experience in child </w:t>
      </w:r>
      <w:r>
        <w:rPr>
          <w:rFonts w:ascii="Arial" w:eastAsia="Arial" w:hAnsi="Arial" w:cs="Arial"/>
          <w:u w:val="single"/>
        </w:rPr>
        <w:t>welfare,</w:t>
      </w:r>
      <w:r>
        <w:rPr>
          <w:rFonts w:ascii="Arial" w:eastAsia="Arial" w:hAnsi="Arial" w:cs="Arial"/>
        </w:rPr>
        <w:t xml:space="preserve"> development and advocacy</w:t>
      </w:r>
      <w:r>
        <w:rPr>
          <w:rFonts w:ascii="Arial" w:eastAsia="Arial" w:hAnsi="Arial" w:cs="Arial"/>
          <w:strike/>
        </w:rPr>
        <w:t>, and support staff as determined to be necessary</w:t>
      </w:r>
      <w:r>
        <w:rPr>
          <w:rFonts w:ascii="Arial" w:eastAsia="Arial" w:hAnsi="Arial" w:cs="Arial"/>
        </w:rPr>
        <w:t xml:space="preserve">.  The program shall function through </w:t>
      </w:r>
      <w:r>
        <w:rPr>
          <w:rFonts w:ascii="Arial" w:eastAsia="Arial" w:hAnsi="Arial" w:cs="Arial"/>
          <w:strike/>
        </w:rPr>
        <w:t>the</w:t>
      </w:r>
      <w:r>
        <w:rPr>
          <w:rFonts w:ascii="Arial" w:eastAsia="Arial" w:hAnsi="Arial" w:cs="Arial"/>
        </w:rPr>
        <w:t xml:space="preserve"> staff of the program </w:t>
      </w:r>
      <w:r>
        <w:rPr>
          <w:rFonts w:ascii="Arial" w:eastAsia="Arial" w:hAnsi="Arial" w:cs="Arial"/>
          <w:strike/>
        </w:rPr>
        <w:t>and volunteers recruited and traine</w:t>
      </w:r>
      <w:r>
        <w:rPr>
          <w:rFonts w:ascii="Arial" w:eastAsia="Arial" w:hAnsi="Arial" w:cs="Arial"/>
          <w:strike/>
        </w:rPr>
        <w:t>d</w:t>
      </w:r>
      <w:r>
        <w:rPr>
          <w:rFonts w:ascii="Arial" w:eastAsia="Arial" w:hAnsi="Arial" w:cs="Arial"/>
          <w:u w:val="single"/>
        </w:rPr>
        <w:t>, at the discretion of the nonprofit organization under contract pursuant to subsection 3,</w:t>
      </w:r>
      <w:r>
        <w:rPr>
          <w:rFonts w:ascii="Arial" w:eastAsia="Arial" w:hAnsi="Arial" w:cs="Arial"/>
        </w:rPr>
        <w:t xml:space="preserve"> to assist in the duties of the program.</w:t>
      </w:r>
      <w:bookmarkEnd w:id="45"/>
    </w:p>
    <w:p w:rsidR="00103135" w:rsidP="00103135">
      <w:pPr>
        <w:ind w:left="360" w:firstLine="360"/>
        <w:rPr>
          <w:rFonts w:ascii="Arial" w:eastAsia="Arial" w:hAnsi="Arial" w:cs="Arial"/>
        </w:rPr>
      </w:pPr>
      <w:bookmarkStart w:id="46" w:name="_BILL_SECTION_HEADER__bde87ae8_2567_49cb"/>
      <w:bookmarkStart w:id="47" w:name="_PAR__4_68071222_337b_44b2_b3cf_062ad521"/>
      <w:bookmarkStart w:id="48" w:name="_BILL_SECTION__3e67e14f_3682_4436_bdf9_c"/>
      <w:bookmarkEnd w:id="37"/>
      <w:bookmarkEnd w:id="42"/>
      <w:bookmarkEnd w:id="43"/>
      <w:r>
        <w:rPr>
          <w:rFonts w:ascii="Arial" w:eastAsia="Arial" w:hAnsi="Arial" w:cs="Arial"/>
          <w:b/>
          <w:sz w:val="24"/>
        </w:rPr>
        <w:t xml:space="preserve">Sec. </w:t>
      </w:r>
      <w:bookmarkStart w:id="49" w:name="_BILL_SECTION_NUMBER__c8edaaee_2d64_4b58"/>
      <w:r>
        <w:rPr>
          <w:rFonts w:ascii="Arial" w:eastAsia="Arial" w:hAnsi="Arial" w:cs="Arial"/>
          <w:b/>
          <w:sz w:val="24"/>
        </w:rPr>
        <w:t>4</w:t>
      </w:r>
      <w:bookmarkEnd w:id="49"/>
      <w:r>
        <w:rPr>
          <w:rFonts w:ascii="Arial" w:eastAsia="Arial" w:hAnsi="Arial" w:cs="Arial"/>
          <w:b/>
          <w:sz w:val="24"/>
        </w:rPr>
        <w:t>.  22 MRSA §4087-A, sub-§3,</w:t>
      </w:r>
      <w:r>
        <w:rPr>
          <w:rFonts w:ascii="Arial" w:eastAsia="Arial" w:hAnsi="Arial" w:cs="Arial"/>
        </w:rPr>
        <w:t xml:space="preserve"> as enacted by PL 2001, c. 439, Pt. X, §5, is amended to read:</w:t>
      </w:r>
    </w:p>
    <w:p w:rsidR="00103135" w:rsidP="00103135">
      <w:pPr>
        <w:ind w:left="360" w:firstLine="360"/>
        <w:rPr>
          <w:rFonts w:ascii="Arial" w:eastAsia="Arial" w:hAnsi="Arial" w:cs="Arial"/>
        </w:rPr>
      </w:pPr>
      <w:bookmarkStart w:id="50" w:name="_STATUTE_NUMBER__21bfd372_b20b_41ea_b385"/>
      <w:bookmarkStart w:id="51" w:name="_STATUTE_SS__fe1f47ae_4ff0_4020_88f7_2df"/>
      <w:bookmarkStart w:id="52" w:name="_PAR__5_9417739a_8401_4073_a108_b619e467"/>
      <w:bookmarkEnd w:id="46"/>
      <w:bookmarkEnd w:id="47"/>
      <w:r>
        <w:rPr>
          <w:rFonts w:ascii="Arial" w:eastAsia="Arial" w:hAnsi="Arial" w:cs="Arial"/>
          <w:b/>
        </w:rPr>
        <w:t>3</w:t>
      </w:r>
      <w:bookmarkEnd w:id="50"/>
      <w:r>
        <w:rPr>
          <w:rFonts w:ascii="Arial" w:eastAsia="Arial" w:hAnsi="Arial" w:cs="Arial"/>
          <w:b/>
        </w:rPr>
        <w:t xml:space="preserve">.  </w:t>
      </w:r>
      <w:bookmarkStart w:id="53" w:name="_STATUTE_HEADNOTE__c3c28a40_8056_4747_b4"/>
      <w:r>
        <w:rPr>
          <w:rFonts w:ascii="Arial" w:eastAsia="Arial" w:hAnsi="Arial" w:cs="Arial"/>
          <w:b/>
        </w:rPr>
        <w:t>Contracted services</w:t>
      </w:r>
      <w:r>
        <w:rPr>
          <w:rFonts w:ascii="Arial" w:eastAsia="Arial" w:hAnsi="Arial" w:cs="Arial"/>
          <w:b/>
          <w:u w:val="single"/>
        </w:rPr>
        <w:t>; terms</w:t>
      </w:r>
      <w:r>
        <w:rPr>
          <w:rFonts w:ascii="Arial" w:eastAsia="Arial" w:hAnsi="Arial" w:cs="Arial"/>
          <w:b/>
        </w:rPr>
        <w:t>.</w:t>
      </w:r>
      <w:bookmarkEnd w:id="53"/>
      <w:r>
        <w:rPr>
          <w:rFonts w:ascii="Arial" w:eastAsia="Arial" w:hAnsi="Arial" w:cs="Arial"/>
          <w:b/>
        </w:rPr>
        <w:t xml:space="preserve"> </w:t>
      </w:r>
      <w:r>
        <w:rPr>
          <w:rFonts w:ascii="Arial" w:eastAsia="Arial" w:hAnsi="Arial" w:cs="Arial"/>
        </w:rPr>
        <w:t xml:space="preserve"> </w:t>
      </w:r>
      <w:bookmarkStart w:id="54" w:name="_STATUTE_CONTENT__b922d502_8f8a_4e43_84c"/>
      <w:r>
        <w:rPr>
          <w:rFonts w:ascii="Arial" w:eastAsia="Arial" w:hAnsi="Arial" w:cs="Arial"/>
        </w:rPr>
        <w:t xml:space="preserve">The program shall operate by contract with a nonprofit organization that the Executive Department determines to be free of potential conflict of interest and best able to provide the services on a statewide basis.  The ombudsman may not be actively involved in state-level political party activities or publicly endorse, solicit funds for or make contributions to political parties on the state level or candidates for statewide elective office.  The ombudsman may not be a candidate for or hold any statewide elective or appointive public office. </w:t>
      </w:r>
      <w:r>
        <w:rPr>
          <w:rFonts w:ascii="Arial" w:eastAsia="Arial" w:hAnsi="Arial" w:cs="Arial"/>
          <w:u w:val="single"/>
        </w:rPr>
        <w:t>The contract must include funds for the nonprofit organization to provide health insurance benefits to the staff of the ombudsman program.</w:t>
      </w:r>
      <w:r>
        <w:rPr>
          <w:rFonts w:ascii="Arial" w:eastAsia="Arial" w:hAnsi="Arial" w:cs="Arial"/>
          <w:u w:val="single"/>
        </w:rPr>
        <w:t xml:space="preserve"> </w:t>
      </w:r>
      <w:r>
        <w:rPr>
          <w:rFonts w:ascii="Arial" w:eastAsia="Arial" w:hAnsi="Arial" w:cs="Arial"/>
          <w:u w:val="single"/>
        </w:rPr>
        <w:t>The contract must be for a term of 5 years, except that the contract may be terminated consistent with the terms of the contract.</w:t>
      </w:r>
      <w:bookmarkEnd w:id="54"/>
    </w:p>
    <w:p w:rsidR="00103135" w:rsidP="00103135">
      <w:pPr>
        <w:ind w:left="360" w:firstLine="360"/>
        <w:rPr>
          <w:rFonts w:ascii="Arial" w:eastAsia="Arial" w:hAnsi="Arial" w:cs="Arial"/>
        </w:rPr>
      </w:pPr>
      <w:bookmarkStart w:id="55" w:name="_BILL_SECTION_HEADER__03e230f9_d7f4_49b7"/>
      <w:bookmarkStart w:id="56" w:name="_PAR__6_66404dab_9039_40d8_811a_6a55b0d3"/>
      <w:bookmarkStart w:id="57" w:name="_BILL_SECTION__f346d4d1_4ca6_4865_bc75_2"/>
      <w:bookmarkEnd w:id="48"/>
      <w:bookmarkEnd w:id="51"/>
      <w:bookmarkEnd w:id="52"/>
      <w:r>
        <w:rPr>
          <w:rFonts w:ascii="Arial" w:eastAsia="Arial" w:hAnsi="Arial" w:cs="Arial"/>
          <w:b/>
          <w:sz w:val="24"/>
        </w:rPr>
        <w:t xml:space="preserve">Sec. </w:t>
      </w:r>
      <w:bookmarkStart w:id="58" w:name="_BILL_SECTION_NUMBER__2dc6325a_f0c7_4986"/>
      <w:r>
        <w:rPr>
          <w:rFonts w:ascii="Arial" w:eastAsia="Arial" w:hAnsi="Arial" w:cs="Arial"/>
          <w:b/>
          <w:sz w:val="24"/>
        </w:rPr>
        <w:t>5</w:t>
      </w:r>
      <w:bookmarkEnd w:id="58"/>
      <w:r>
        <w:rPr>
          <w:rFonts w:ascii="Arial" w:eastAsia="Arial" w:hAnsi="Arial" w:cs="Arial"/>
          <w:b/>
          <w:sz w:val="24"/>
        </w:rPr>
        <w:t>.  22 MRSA §4087-A, sub-§4,</w:t>
      </w:r>
      <w:r>
        <w:rPr>
          <w:rFonts w:ascii="Arial" w:eastAsia="Arial" w:hAnsi="Arial" w:cs="Arial"/>
        </w:rPr>
        <w:t xml:space="preserve"> as amended by PL 2005, c. 410, §1, is further amended to read:</w:t>
      </w:r>
    </w:p>
    <w:p w:rsidR="00103135" w:rsidP="00103135">
      <w:pPr>
        <w:ind w:left="360" w:firstLine="360"/>
        <w:rPr>
          <w:rFonts w:ascii="Arial" w:eastAsia="Arial" w:hAnsi="Arial" w:cs="Arial"/>
        </w:rPr>
      </w:pPr>
      <w:bookmarkStart w:id="59" w:name="_STATUTE_NUMBER__49a53b6b_763f_4bdf_bb09"/>
      <w:bookmarkStart w:id="60" w:name="_PAR__7_8351d4e4_9207_45dc_a041_9b120995"/>
      <w:bookmarkStart w:id="61" w:name="_STATUTE_SS__7232e68d_81b2_4f1d_84d0_e32"/>
      <w:bookmarkEnd w:id="55"/>
      <w:bookmarkEnd w:id="56"/>
      <w:r>
        <w:rPr>
          <w:rFonts w:ascii="Arial" w:eastAsia="Arial" w:hAnsi="Arial" w:cs="Arial"/>
          <w:b/>
        </w:rPr>
        <w:t>4</w:t>
      </w:r>
      <w:bookmarkEnd w:id="59"/>
      <w:r>
        <w:rPr>
          <w:rFonts w:ascii="Arial" w:eastAsia="Arial" w:hAnsi="Arial" w:cs="Arial"/>
          <w:b/>
        </w:rPr>
        <w:t xml:space="preserve">.  </w:t>
      </w:r>
      <w:bookmarkStart w:id="62" w:name="_STATUTE_HEADNOTE__607980b6_9751_4886_b9"/>
      <w:r>
        <w:rPr>
          <w:rFonts w:ascii="Arial" w:eastAsia="Arial" w:hAnsi="Arial" w:cs="Arial"/>
          <w:b/>
        </w:rPr>
        <w:t>Services.</w:t>
      </w:r>
      <w:bookmarkEnd w:id="62"/>
      <w:r>
        <w:rPr>
          <w:rFonts w:ascii="Arial" w:eastAsia="Arial" w:hAnsi="Arial" w:cs="Arial"/>
          <w:b/>
        </w:rPr>
        <w:t xml:space="preserve"> </w:t>
      </w:r>
      <w:r>
        <w:rPr>
          <w:rFonts w:ascii="Arial" w:eastAsia="Arial" w:hAnsi="Arial" w:cs="Arial"/>
        </w:rPr>
        <w:t xml:space="preserve"> </w:t>
      </w:r>
      <w:bookmarkStart w:id="63" w:name="_STATUTE_CONTENT__24442365_3f2b_4a47_94b"/>
      <w:r>
        <w:rPr>
          <w:rFonts w:ascii="Arial" w:eastAsia="Arial" w:hAnsi="Arial" w:cs="Arial"/>
        </w:rPr>
        <w:t xml:space="preserve">The program shall provide services </w:t>
      </w:r>
      <w:r>
        <w:rPr>
          <w:rFonts w:ascii="Arial" w:eastAsia="Arial" w:hAnsi="Arial" w:cs="Arial"/>
          <w:strike/>
        </w:rPr>
        <w:t>directly or under contract</w:t>
      </w:r>
      <w:r>
        <w:rPr>
          <w:rFonts w:ascii="Arial" w:eastAsia="Arial" w:hAnsi="Arial" w:cs="Arial"/>
        </w:rPr>
        <w:t xml:space="preserve"> </w:t>
      </w:r>
      <w:r>
        <w:rPr>
          <w:rFonts w:ascii="Arial" w:eastAsia="Arial" w:hAnsi="Arial" w:cs="Arial"/>
          <w:u w:val="single"/>
        </w:rPr>
        <w:t xml:space="preserve">to </w:t>
      </w:r>
      <w:r>
        <w:rPr>
          <w:rFonts w:ascii="Arial" w:eastAsia="Arial" w:hAnsi="Arial" w:cs="Arial"/>
          <w:u w:val="single"/>
        </w:rPr>
        <w:t xml:space="preserve">persons </w:t>
      </w:r>
      <w:r>
        <w:rPr>
          <w:rFonts w:ascii="Arial" w:eastAsia="Arial" w:hAnsi="Arial" w:cs="Arial"/>
          <w:u w:val="single"/>
        </w:rPr>
        <w:t xml:space="preserve">and families involved with </w:t>
      </w:r>
      <w:r>
        <w:rPr>
          <w:rFonts w:ascii="Arial" w:eastAsia="Arial" w:hAnsi="Arial" w:cs="Arial"/>
          <w:u w:val="single"/>
        </w:rPr>
        <w:t xml:space="preserve">child welfare services </w:t>
      </w:r>
      <w:r>
        <w:rPr>
          <w:rFonts w:ascii="Arial" w:eastAsia="Arial" w:hAnsi="Arial" w:cs="Arial"/>
          <w:u w:val="single"/>
        </w:rPr>
        <w:t xml:space="preserve">and may provide input on the </w:t>
      </w:r>
      <w:r>
        <w:rPr>
          <w:rFonts w:ascii="Arial" w:eastAsia="Arial" w:hAnsi="Arial" w:cs="Arial"/>
          <w:u w:val="single"/>
        </w:rPr>
        <w:t xml:space="preserve">State's </w:t>
      </w:r>
      <w:r>
        <w:rPr>
          <w:rFonts w:ascii="Arial" w:eastAsia="Arial" w:hAnsi="Arial" w:cs="Arial"/>
          <w:u w:val="single"/>
        </w:rPr>
        <w:t xml:space="preserve">child welfare system to the department and the joint standing committee of the Legislature having jurisdiction over health and human </w:t>
      </w:r>
      <w:r>
        <w:rPr>
          <w:rFonts w:ascii="Arial" w:eastAsia="Arial" w:hAnsi="Arial" w:cs="Arial"/>
          <w:u w:val="single"/>
        </w:rPr>
        <w:t>services matters</w:t>
      </w:r>
      <w:r>
        <w:rPr>
          <w:rFonts w:ascii="Arial" w:eastAsia="Arial" w:hAnsi="Arial" w:cs="Arial"/>
        </w:rPr>
        <w:t xml:space="preserve">.  The first priority in the work of the program </w:t>
      </w:r>
      <w:r>
        <w:rPr>
          <w:rFonts w:ascii="Arial" w:eastAsia="Arial" w:hAnsi="Arial" w:cs="Arial"/>
          <w:strike/>
        </w:rPr>
        <w:t>and any contract for ombudsman services</w:t>
      </w:r>
      <w:r>
        <w:rPr>
          <w:rFonts w:ascii="Arial" w:eastAsia="Arial" w:hAnsi="Arial" w:cs="Arial"/>
        </w:rPr>
        <w:t xml:space="preserve"> must be case-specific advocacy services.  In performing services under this section, the program, as it determines to be appropriate, may create and maintain records and case-specific reports.  Any work on systems improvements or lobbying must be adjunctive to case-specific activities.  The program may:</w:t>
      </w:r>
      <w:bookmarkEnd w:id="63"/>
    </w:p>
    <w:p w:rsidR="00103135" w:rsidP="00103135">
      <w:pPr>
        <w:ind w:left="720"/>
        <w:rPr>
          <w:rFonts w:ascii="Arial" w:eastAsia="Arial" w:hAnsi="Arial" w:cs="Arial"/>
        </w:rPr>
      </w:pPr>
      <w:bookmarkStart w:id="64" w:name="_STATUTE_NUMBER__6ca398f0_da83_4e13_9c97"/>
      <w:bookmarkStart w:id="65" w:name="_STATUTE_P__d4cf9b6f_5122_4260_b8a2_7bdf"/>
      <w:bookmarkStart w:id="66" w:name="_PAR__8_85e37315_4e23_48e9_a506_34c28a21"/>
      <w:bookmarkEnd w:id="60"/>
      <w:r>
        <w:rPr>
          <w:rFonts w:ascii="Arial" w:eastAsia="Arial" w:hAnsi="Arial" w:cs="Arial"/>
        </w:rPr>
        <w:t>A</w:t>
      </w:r>
      <w:bookmarkEnd w:id="64"/>
      <w:r>
        <w:rPr>
          <w:rFonts w:ascii="Arial" w:eastAsia="Arial" w:hAnsi="Arial" w:cs="Arial"/>
        </w:rPr>
        <w:t xml:space="preserve">.  </w:t>
      </w:r>
      <w:bookmarkStart w:id="67" w:name="_STATUTE_CONTENT__070e123c_2081_47a6_862"/>
      <w:r>
        <w:rPr>
          <w:rFonts w:ascii="Arial" w:eastAsia="Arial" w:hAnsi="Arial" w:cs="Arial"/>
        </w:rPr>
        <w:t xml:space="preserve">Provide information to the public about the services of the program through a comprehensive outreach program.  The ombudsman shall provide information through a toll-free telephone number </w:t>
      </w:r>
      <w:r>
        <w:rPr>
          <w:rFonts w:ascii="Arial" w:eastAsia="Arial" w:hAnsi="Arial" w:cs="Arial"/>
          <w:strike/>
        </w:rPr>
        <w:t>or numbers</w:t>
      </w:r>
      <w:r>
        <w:rPr>
          <w:rFonts w:ascii="Arial" w:eastAsia="Arial" w:hAnsi="Arial" w:cs="Arial"/>
        </w:rPr>
        <w:t xml:space="preserve"> </w:t>
      </w:r>
      <w:r>
        <w:rPr>
          <w:rFonts w:ascii="Arial" w:eastAsia="Arial" w:hAnsi="Arial" w:cs="Arial"/>
          <w:u w:val="single"/>
        </w:rPr>
        <w:t>and a publicly accessible website</w:t>
      </w:r>
      <w:r>
        <w:rPr>
          <w:rFonts w:ascii="Arial" w:eastAsia="Arial" w:hAnsi="Arial" w:cs="Arial"/>
        </w:rPr>
        <w:t>;</w:t>
      </w:r>
      <w:bookmarkEnd w:id="67"/>
    </w:p>
    <w:p w:rsidR="00103135" w:rsidP="00103135">
      <w:pPr>
        <w:ind w:left="720"/>
        <w:rPr>
          <w:rFonts w:ascii="Arial" w:eastAsia="Arial" w:hAnsi="Arial" w:cs="Arial"/>
        </w:rPr>
      </w:pPr>
      <w:bookmarkStart w:id="68" w:name="_STATUTE_NUMBER__45cd1343_d730_4400_b107"/>
      <w:bookmarkStart w:id="69" w:name="_STATUTE_P__e2cac48a_3fe1_42ef_99df_6a51"/>
      <w:bookmarkStart w:id="70" w:name="_PAR__9_c6aea70d_4fee_4474_9888_0f671b9d"/>
      <w:bookmarkEnd w:id="65"/>
      <w:bookmarkEnd w:id="66"/>
      <w:r>
        <w:rPr>
          <w:rFonts w:ascii="Arial" w:eastAsia="Arial" w:hAnsi="Arial" w:cs="Arial"/>
        </w:rPr>
        <w:t>B</w:t>
      </w:r>
      <w:bookmarkEnd w:id="68"/>
      <w:r>
        <w:rPr>
          <w:rFonts w:ascii="Arial" w:eastAsia="Arial" w:hAnsi="Arial" w:cs="Arial"/>
        </w:rPr>
        <w:t xml:space="preserve">.  </w:t>
      </w:r>
      <w:bookmarkStart w:id="71" w:name="_STATUTE_CONTENT__21be6264_c595_4a57_a95"/>
      <w:r>
        <w:rPr>
          <w:rFonts w:ascii="Arial" w:eastAsia="Arial" w:hAnsi="Arial" w:cs="Arial"/>
        </w:rPr>
        <w:t>Answer inquiries, investigate and work toward resolution of complaints regarding the performance and services of the department and participate in conferences, meetings and studies that may improve the performance of the department;</w:t>
      </w:r>
      <w:bookmarkEnd w:id="71"/>
    </w:p>
    <w:p w:rsidR="00103135" w:rsidP="00103135">
      <w:pPr>
        <w:ind w:left="720"/>
        <w:rPr>
          <w:rFonts w:ascii="Arial" w:eastAsia="Arial" w:hAnsi="Arial" w:cs="Arial"/>
        </w:rPr>
      </w:pPr>
      <w:bookmarkStart w:id="72" w:name="_STATUTE_NUMBER__6555b480_28b5_4441_9ae7"/>
      <w:bookmarkStart w:id="73" w:name="_STATUTE_P__2b4901bf_3b0e_40c2_a5a3_8207"/>
      <w:bookmarkStart w:id="74" w:name="_PAR__1_2dd3a45e_4cd6_4456_a78c_a54f2f57"/>
      <w:bookmarkEnd w:id="69"/>
      <w:bookmarkEnd w:id="70"/>
      <w:r>
        <w:rPr>
          <w:rFonts w:ascii="Arial" w:eastAsia="Arial" w:hAnsi="Arial" w:cs="Arial"/>
        </w:rPr>
        <w:t>C</w:t>
      </w:r>
      <w:bookmarkEnd w:id="72"/>
      <w:r>
        <w:rPr>
          <w:rFonts w:ascii="Arial" w:eastAsia="Arial" w:hAnsi="Arial" w:cs="Arial"/>
        </w:rPr>
        <w:t xml:space="preserve">.  </w:t>
      </w:r>
      <w:bookmarkStart w:id="75" w:name="_STATUTE_CONTENT__289dcaa7_1676_46da_90b"/>
      <w:r>
        <w:rPr>
          <w:rFonts w:ascii="Arial" w:eastAsia="Arial" w:hAnsi="Arial" w:cs="Arial"/>
        </w:rPr>
        <w:t>Provide services to persons to assist them in protecting their rights;</w:t>
      </w:r>
      <w:bookmarkEnd w:id="75"/>
    </w:p>
    <w:p w:rsidR="00103135" w:rsidP="00103135">
      <w:pPr>
        <w:ind w:left="720"/>
        <w:rPr>
          <w:rFonts w:ascii="Arial" w:eastAsia="Arial" w:hAnsi="Arial" w:cs="Arial"/>
        </w:rPr>
      </w:pPr>
      <w:bookmarkStart w:id="76" w:name="_STATUTE_NUMBER__1e1e0c5b_f87b_4acf_b259"/>
      <w:bookmarkStart w:id="77" w:name="_STATUTE_P__56bc1c0b_1639_414e_95f7_684b"/>
      <w:bookmarkStart w:id="78" w:name="_PAR__2_9a7cd76c_3f05_4e09_852c_f9ae783d"/>
      <w:bookmarkEnd w:id="73"/>
      <w:bookmarkEnd w:id="74"/>
      <w:r>
        <w:rPr>
          <w:rFonts w:ascii="Arial" w:eastAsia="Arial" w:hAnsi="Arial" w:cs="Arial"/>
        </w:rPr>
        <w:t>D</w:t>
      </w:r>
      <w:bookmarkEnd w:id="76"/>
      <w:r>
        <w:rPr>
          <w:rFonts w:ascii="Arial" w:eastAsia="Arial" w:hAnsi="Arial" w:cs="Arial"/>
        </w:rPr>
        <w:t xml:space="preserve">.  </w:t>
      </w:r>
      <w:bookmarkStart w:id="79" w:name="_STATUTE_CONTENT__404fcbbf_3930_4ab0_8b4"/>
      <w:r>
        <w:rPr>
          <w:rFonts w:ascii="Arial" w:eastAsia="Arial" w:hAnsi="Arial" w:cs="Arial"/>
        </w:rPr>
        <w:t>Inform persons of the means of obtaining services from the department;</w:t>
      </w:r>
      <w:bookmarkEnd w:id="79"/>
    </w:p>
    <w:p w:rsidR="00103135" w:rsidP="00103135">
      <w:pPr>
        <w:ind w:left="720"/>
        <w:rPr>
          <w:rFonts w:ascii="Arial" w:eastAsia="Arial" w:hAnsi="Arial" w:cs="Arial"/>
        </w:rPr>
      </w:pPr>
      <w:bookmarkStart w:id="80" w:name="_STATUTE_NUMBER__f8a714e6_295b_4842_ae06"/>
      <w:bookmarkStart w:id="81" w:name="_STATUTE_P__cf46fec1_669e_42af_a912_acf5"/>
      <w:bookmarkStart w:id="82" w:name="_PAR__3_a2bd9e60_2d53_41f2_ac40_d2e961c7"/>
      <w:bookmarkEnd w:id="77"/>
      <w:bookmarkEnd w:id="78"/>
      <w:r>
        <w:rPr>
          <w:rFonts w:ascii="Arial" w:eastAsia="Arial" w:hAnsi="Arial" w:cs="Arial"/>
        </w:rPr>
        <w:t>E</w:t>
      </w:r>
      <w:bookmarkEnd w:id="80"/>
      <w:r>
        <w:rPr>
          <w:rFonts w:ascii="Arial" w:eastAsia="Arial" w:hAnsi="Arial" w:cs="Arial"/>
        </w:rPr>
        <w:t xml:space="preserve">.  </w:t>
      </w:r>
      <w:bookmarkStart w:id="83" w:name="_STATUTE_CONTENT__5199c4d5_ca20_4861_ba1"/>
      <w:r>
        <w:rPr>
          <w:rFonts w:ascii="Arial" w:eastAsia="Arial" w:hAnsi="Arial" w:cs="Arial"/>
        </w:rPr>
        <w:t>Provide information and referral services;</w:t>
      </w:r>
      <w:bookmarkEnd w:id="83"/>
    </w:p>
    <w:p w:rsidR="00103135" w:rsidP="00103135">
      <w:pPr>
        <w:ind w:left="720"/>
        <w:rPr>
          <w:rFonts w:ascii="Arial" w:eastAsia="Arial" w:hAnsi="Arial" w:cs="Arial"/>
        </w:rPr>
      </w:pPr>
      <w:bookmarkStart w:id="84" w:name="_STATUTE_NUMBER__04f07fda_73c0_406b_9acc"/>
      <w:bookmarkStart w:id="85" w:name="_STATUTE_P__98a856d1_e634_4c4b_8742_3edb"/>
      <w:bookmarkStart w:id="86" w:name="_PAR__4_4866887e_3cf9_4973_b16b_a184418d"/>
      <w:bookmarkEnd w:id="81"/>
      <w:bookmarkEnd w:id="82"/>
      <w:r>
        <w:rPr>
          <w:rFonts w:ascii="Arial" w:eastAsia="Arial" w:hAnsi="Arial" w:cs="Arial"/>
        </w:rPr>
        <w:t>F</w:t>
      </w:r>
      <w:bookmarkEnd w:id="84"/>
      <w:r>
        <w:rPr>
          <w:rFonts w:ascii="Arial" w:eastAsia="Arial" w:hAnsi="Arial" w:cs="Arial"/>
        </w:rPr>
        <w:t xml:space="preserve">.  </w:t>
      </w:r>
      <w:bookmarkStart w:id="87" w:name="_STATUTE_CONTENT__51294f9d_9c60_4f21_a5d"/>
      <w:r>
        <w:rPr>
          <w:rFonts w:ascii="Arial" w:eastAsia="Arial" w:hAnsi="Arial" w:cs="Arial"/>
        </w:rPr>
        <w:t xml:space="preserve">Analyze and provide opinions and recommendations to agencies, the Governor and the Legislature on </w:t>
      </w:r>
      <w:r>
        <w:rPr>
          <w:rFonts w:ascii="Arial" w:eastAsia="Arial" w:hAnsi="Arial" w:cs="Arial"/>
          <w:u w:val="single"/>
        </w:rPr>
        <w:t>current or proposed</w:t>
      </w:r>
      <w:r>
        <w:rPr>
          <w:rFonts w:ascii="Arial" w:eastAsia="Arial" w:hAnsi="Arial" w:cs="Arial"/>
        </w:rPr>
        <w:t xml:space="preserve"> state programs, rules, policies and laws;</w:t>
      </w:r>
      <w:bookmarkEnd w:id="87"/>
    </w:p>
    <w:p w:rsidR="00103135" w:rsidP="00103135">
      <w:pPr>
        <w:ind w:left="720"/>
        <w:rPr>
          <w:rFonts w:ascii="Arial" w:eastAsia="Arial" w:hAnsi="Arial" w:cs="Arial"/>
        </w:rPr>
      </w:pPr>
      <w:bookmarkStart w:id="88" w:name="_STATUTE_NUMBER__4998b1b9_8943_4b11_a943"/>
      <w:bookmarkStart w:id="89" w:name="_STATUTE_P__10758978_ffda_40d9_bcee_276f"/>
      <w:bookmarkStart w:id="90" w:name="_PAR__5_8a93e3db_1612_4570_82f0_a168c05f"/>
      <w:bookmarkEnd w:id="85"/>
      <w:bookmarkEnd w:id="86"/>
      <w:r>
        <w:rPr>
          <w:rFonts w:ascii="Arial" w:eastAsia="Arial" w:hAnsi="Arial" w:cs="Arial"/>
        </w:rPr>
        <w:t>G</w:t>
      </w:r>
      <w:bookmarkEnd w:id="88"/>
      <w:r>
        <w:rPr>
          <w:rFonts w:ascii="Arial" w:eastAsia="Arial" w:hAnsi="Arial" w:cs="Arial"/>
        </w:rPr>
        <w:t xml:space="preserve">.  </w:t>
      </w:r>
      <w:bookmarkStart w:id="91" w:name="_STATUTE_CONTENT__89e0d9c0_a6a2_4dea_b08"/>
      <w:r>
        <w:rPr>
          <w:rFonts w:ascii="Arial" w:eastAsia="Arial" w:hAnsi="Arial" w:cs="Arial"/>
        </w:rPr>
        <w:t>Determine what types of complaints and inquiries will be accepted for action by the program and adopt policies and procedures regarding communication with persons making inquiries or complaints and the department;</w:t>
      </w:r>
      <w:bookmarkEnd w:id="91"/>
    </w:p>
    <w:p w:rsidR="00103135" w:rsidP="00103135">
      <w:pPr>
        <w:ind w:left="720"/>
        <w:rPr>
          <w:rFonts w:ascii="Arial" w:eastAsia="Arial" w:hAnsi="Arial" w:cs="Arial"/>
        </w:rPr>
      </w:pPr>
      <w:bookmarkStart w:id="92" w:name="_STATUTE_NUMBER__bb48cdae_5ef6_4091_aa50"/>
      <w:bookmarkStart w:id="93" w:name="_STATUTE_P__429af3c3_ad78_46bf_a6ba_96a9"/>
      <w:bookmarkStart w:id="94" w:name="_PAR__6_ee339547_d33c_46ee_bd5f_a4a29d65"/>
      <w:bookmarkEnd w:id="89"/>
      <w:bookmarkEnd w:id="90"/>
      <w:r>
        <w:rPr>
          <w:rFonts w:ascii="Arial" w:eastAsia="Arial" w:hAnsi="Arial" w:cs="Arial"/>
        </w:rPr>
        <w:t>H</w:t>
      </w:r>
      <w:bookmarkEnd w:id="92"/>
      <w:r>
        <w:rPr>
          <w:rFonts w:ascii="Arial" w:eastAsia="Arial" w:hAnsi="Arial" w:cs="Arial"/>
        </w:rPr>
        <w:t xml:space="preserve">.  </w:t>
      </w:r>
      <w:bookmarkStart w:id="95" w:name="_STATUTE_CONTENT__2bf03a3f_5520_4011_932"/>
      <w:r>
        <w:rPr>
          <w:rFonts w:ascii="Arial" w:eastAsia="Arial" w:hAnsi="Arial" w:cs="Arial"/>
        </w:rPr>
        <w:t>Apply for and utilize grants, gifts and funds for the purpose of performing the duties of the program; and</w:t>
      </w:r>
      <w:bookmarkEnd w:id="95"/>
    </w:p>
    <w:p w:rsidR="00103135" w:rsidP="00103135">
      <w:pPr>
        <w:ind w:left="720"/>
        <w:rPr>
          <w:rFonts w:ascii="Arial" w:eastAsia="Arial" w:hAnsi="Arial" w:cs="Arial"/>
        </w:rPr>
      </w:pPr>
      <w:bookmarkStart w:id="96" w:name="_STATUTE_NUMBER__95ceb999_8e85_4b4f_804f"/>
      <w:bookmarkStart w:id="97" w:name="_STATUTE_P__290c7633_fd22_4161_ad92_459c"/>
      <w:bookmarkStart w:id="98" w:name="_PAR__7_192438a8_edb8_44c0_8444_3e30c958"/>
      <w:bookmarkEnd w:id="93"/>
      <w:bookmarkEnd w:id="94"/>
      <w:r>
        <w:rPr>
          <w:rFonts w:ascii="Arial" w:eastAsia="Arial" w:hAnsi="Arial" w:cs="Arial"/>
        </w:rPr>
        <w:t>I</w:t>
      </w:r>
      <w:bookmarkEnd w:id="96"/>
      <w:r>
        <w:rPr>
          <w:rFonts w:ascii="Arial" w:eastAsia="Arial" w:hAnsi="Arial" w:cs="Arial"/>
        </w:rPr>
        <w:t xml:space="preserve">.  </w:t>
      </w:r>
      <w:bookmarkStart w:id="99" w:name="_STATUTE_CONTENT__4385c7f9_917a_45d0_94c"/>
      <w:r>
        <w:rPr>
          <w:rFonts w:ascii="Arial" w:eastAsia="Arial" w:hAnsi="Arial" w:cs="Arial"/>
        </w:rPr>
        <w:t>Collect and analyze records and data relevant to the duties and activities of the program and make reports as required by law or determined to be appropriate.</w:t>
      </w:r>
      <w:bookmarkEnd w:id="99"/>
    </w:p>
    <w:p w:rsidR="00103135" w:rsidP="00103135">
      <w:pPr>
        <w:ind w:left="360"/>
        <w:rPr>
          <w:rFonts w:ascii="Arial" w:eastAsia="Arial" w:hAnsi="Arial" w:cs="Arial"/>
        </w:rPr>
      </w:pPr>
      <w:bookmarkStart w:id="100" w:name="_STATUTE_P__0a82c227_411c_48a3_b040_ec50"/>
      <w:bookmarkStart w:id="101" w:name="_STATUTE_CONTENT__ecc5260e_99a0_4c90_9cb"/>
      <w:bookmarkStart w:id="102" w:name="_PAR__8_10ae9643_a4f0_494e_8f7a_89550357"/>
      <w:bookmarkEnd w:id="97"/>
      <w:bookmarkEnd w:id="98"/>
      <w:r>
        <w:rPr>
          <w:rFonts w:ascii="Arial" w:eastAsia="Arial" w:hAnsi="Arial" w:cs="Arial"/>
          <w:u w:val="single"/>
        </w:rPr>
        <w:t>The department or designee of the department shall notify the ombudsman of any statewide policy changes affecting the</w:t>
      </w:r>
      <w:r>
        <w:rPr>
          <w:rFonts w:ascii="Arial" w:eastAsia="Arial" w:hAnsi="Arial" w:cs="Arial"/>
          <w:u w:val="single"/>
        </w:rPr>
        <w:t xml:space="preserve"> State's</w:t>
      </w:r>
      <w:r>
        <w:rPr>
          <w:rFonts w:ascii="Arial" w:eastAsia="Arial" w:hAnsi="Arial" w:cs="Arial"/>
          <w:u w:val="single"/>
        </w:rPr>
        <w:t xml:space="preserve"> child welfare system before the changes take effect.</w:t>
      </w:r>
    </w:p>
    <w:p w:rsidR="00103135" w:rsidP="00103135">
      <w:pPr>
        <w:ind w:left="360" w:firstLine="360"/>
        <w:rPr>
          <w:rFonts w:ascii="Arial" w:eastAsia="Arial" w:hAnsi="Arial" w:cs="Arial"/>
        </w:rPr>
      </w:pPr>
      <w:bookmarkStart w:id="103" w:name="_BILL_SECTION_HEADER__892f9129_2c26_4284"/>
      <w:bookmarkStart w:id="104" w:name="_PAR__9_57c72e19_c3bd_4d1e_856d_2e0296db"/>
      <w:bookmarkStart w:id="105" w:name="_BILL_SECTION__3110c9b0_ea33_41da_b925_c"/>
      <w:bookmarkEnd w:id="57"/>
      <w:bookmarkEnd w:id="61"/>
      <w:bookmarkEnd w:id="100"/>
      <w:bookmarkEnd w:id="101"/>
      <w:bookmarkEnd w:id="102"/>
      <w:r>
        <w:rPr>
          <w:rFonts w:ascii="Arial" w:eastAsia="Arial" w:hAnsi="Arial" w:cs="Arial"/>
          <w:b/>
          <w:sz w:val="24"/>
        </w:rPr>
        <w:t xml:space="preserve">Sec. </w:t>
      </w:r>
      <w:bookmarkStart w:id="106" w:name="_BILL_SECTION_NUMBER__feb553db_0d3d_470d"/>
      <w:r>
        <w:rPr>
          <w:rFonts w:ascii="Arial" w:eastAsia="Arial" w:hAnsi="Arial" w:cs="Arial"/>
          <w:b/>
          <w:sz w:val="24"/>
        </w:rPr>
        <w:t>6</w:t>
      </w:r>
      <w:bookmarkEnd w:id="106"/>
      <w:r>
        <w:rPr>
          <w:rFonts w:ascii="Arial" w:eastAsia="Arial" w:hAnsi="Arial" w:cs="Arial"/>
          <w:b/>
          <w:sz w:val="24"/>
        </w:rPr>
        <w:t>.  22 MRSA §4087-A, sub-§12</w:t>
      </w:r>
      <w:r>
        <w:rPr>
          <w:rFonts w:ascii="Arial" w:eastAsia="Arial" w:hAnsi="Arial" w:cs="Arial"/>
        </w:rPr>
        <w:t xml:space="preserve"> is enacted to read:</w:t>
      </w:r>
    </w:p>
    <w:p w:rsidR="00103135" w:rsidP="00103135">
      <w:pPr>
        <w:ind w:left="360" w:firstLine="360"/>
        <w:rPr>
          <w:rFonts w:ascii="Arial" w:eastAsia="Arial" w:hAnsi="Arial" w:cs="Arial"/>
        </w:rPr>
      </w:pPr>
      <w:bookmarkStart w:id="107" w:name="_STATUTE_NUMBER__fb0c035e_00c9_476b_9a22"/>
      <w:bookmarkStart w:id="108" w:name="_PAR__10_c512e240_3596_4e5f_8af6_bf0ffc1"/>
      <w:bookmarkStart w:id="109" w:name="_STATUTE_SS__5721e629_167f_41e4_94d3_f83"/>
      <w:bookmarkEnd w:id="103"/>
      <w:bookmarkEnd w:id="104"/>
      <w:r>
        <w:rPr>
          <w:rFonts w:ascii="Arial" w:eastAsia="Arial" w:hAnsi="Arial" w:cs="Arial"/>
          <w:b/>
          <w:u w:val="single"/>
        </w:rPr>
        <w:t>12</w:t>
      </w:r>
      <w:bookmarkEnd w:id="107"/>
      <w:r>
        <w:rPr>
          <w:rFonts w:ascii="Arial" w:eastAsia="Arial" w:hAnsi="Arial" w:cs="Arial"/>
          <w:b/>
          <w:u w:val="single"/>
        </w:rPr>
        <w:t xml:space="preserve">.  </w:t>
      </w:r>
      <w:bookmarkStart w:id="110" w:name="_STATUTE_HEADNOTE__9eba0214_4d52_478d_a3"/>
      <w:r>
        <w:rPr>
          <w:rFonts w:ascii="Arial" w:eastAsia="Arial" w:hAnsi="Arial" w:cs="Arial"/>
          <w:b/>
          <w:u w:val="single"/>
        </w:rPr>
        <w:t xml:space="preserve">Notification of child fatality required. </w:t>
      </w:r>
      <w:r>
        <w:rPr>
          <w:rFonts w:ascii="Arial" w:eastAsia="Arial" w:hAnsi="Arial" w:cs="Arial"/>
          <w:u w:val="single"/>
        </w:rPr>
        <w:t xml:space="preserve"> </w:t>
      </w:r>
      <w:bookmarkStart w:id="111" w:name="_STATUTE_CONTENT__ef4b3720_9991_44e4_aca"/>
      <w:bookmarkEnd w:id="110"/>
      <w:r>
        <w:rPr>
          <w:rFonts w:ascii="Arial" w:eastAsia="Arial" w:hAnsi="Arial" w:cs="Arial"/>
          <w:u w:val="single"/>
        </w:rPr>
        <w:t xml:space="preserve">The department shall notify the ombudsman of a fatality of a child </w:t>
      </w:r>
      <w:r>
        <w:rPr>
          <w:rFonts w:ascii="Arial" w:eastAsia="Arial" w:hAnsi="Arial" w:cs="Arial"/>
          <w:u w:val="single"/>
        </w:rPr>
        <w:t>if</w:t>
      </w:r>
      <w:r>
        <w:rPr>
          <w:rFonts w:ascii="Arial" w:eastAsia="Arial" w:hAnsi="Arial" w:cs="Arial"/>
          <w:u w:val="single"/>
        </w:rPr>
        <w:t>:</w:t>
      </w:r>
    </w:p>
    <w:p w:rsidR="00103135" w:rsidP="00103135">
      <w:pPr>
        <w:ind w:left="720"/>
        <w:rPr>
          <w:rFonts w:ascii="Arial" w:eastAsia="Arial" w:hAnsi="Arial" w:cs="Arial"/>
        </w:rPr>
      </w:pPr>
      <w:bookmarkStart w:id="112" w:name="_STATUTE_NUMBER__b9a18515_3f3a_4e35_9ecb"/>
      <w:bookmarkStart w:id="113" w:name="_STATUTE_P__102936e7_4f97_4af6_a169_119f"/>
      <w:bookmarkStart w:id="114" w:name="_PAR__11_5b918674_75e7_4126_badb_1e0cab9"/>
      <w:bookmarkEnd w:id="108"/>
      <w:bookmarkEnd w:id="111"/>
      <w:r>
        <w:rPr>
          <w:rFonts w:ascii="Arial" w:eastAsia="Arial" w:hAnsi="Arial" w:cs="Arial"/>
          <w:u w:val="single"/>
        </w:rPr>
        <w:t>A</w:t>
      </w:r>
      <w:bookmarkEnd w:id="112"/>
      <w:r>
        <w:rPr>
          <w:rFonts w:ascii="Arial" w:eastAsia="Arial" w:hAnsi="Arial" w:cs="Arial"/>
          <w:u w:val="single"/>
        </w:rPr>
        <w:t xml:space="preserve">.  </w:t>
      </w:r>
      <w:bookmarkStart w:id="115" w:name="_STATUTE_CONTENT__6cdcd72c_56ea_44ed_910"/>
      <w:r>
        <w:rPr>
          <w:rFonts w:ascii="Arial" w:eastAsia="Arial" w:hAnsi="Arial" w:cs="Arial"/>
          <w:u w:val="single"/>
        </w:rPr>
        <w:t>The child w</w:t>
      </w:r>
      <w:r>
        <w:rPr>
          <w:rFonts w:ascii="Arial" w:eastAsia="Arial" w:hAnsi="Arial" w:cs="Arial"/>
          <w:u w:val="single"/>
        </w:rPr>
        <w:t>as involved with child wel</w:t>
      </w:r>
      <w:r>
        <w:rPr>
          <w:rFonts w:ascii="Arial" w:eastAsia="Arial" w:hAnsi="Arial" w:cs="Arial"/>
          <w:u w:val="single"/>
        </w:rPr>
        <w:t>fare services at any time; or</w:t>
      </w:r>
    </w:p>
    <w:p w:rsidR="00103135" w:rsidP="00103135">
      <w:pPr>
        <w:ind w:left="720"/>
        <w:rPr>
          <w:rFonts w:ascii="Arial" w:eastAsia="Arial" w:hAnsi="Arial" w:cs="Arial"/>
        </w:rPr>
      </w:pPr>
      <w:bookmarkStart w:id="116" w:name="_STATUTE_NUMBER__b83fc674_0847_47d0_acd7"/>
      <w:bookmarkStart w:id="117" w:name="_STATUTE_P__c0e2d492_c88b_47cb_b718_5909"/>
      <w:bookmarkStart w:id="118" w:name="_PAR__12_0971d97a_6682_460c_a610_76eff9b"/>
      <w:bookmarkEnd w:id="113"/>
      <w:bookmarkEnd w:id="114"/>
      <w:bookmarkEnd w:id="115"/>
      <w:r>
        <w:rPr>
          <w:rFonts w:ascii="Arial" w:eastAsia="Arial" w:hAnsi="Arial" w:cs="Arial"/>
          <w:u w:val="single"/>
        </w:rPr>
        <w:t>B</w:t>
      </w:r>
      <w:bookmarkEnd w:id="116"/>
      <w:r>
        <w:rPr>
          <w:rFonts w:ascii="Arial" w:eastAsia="Arial" w:hAnsi="Arial" w:cs="Arial"/>
          <w:u w:val="single"/>
        </w:rPr>
        <w:t xml:space="preserve">.  </w:t>
      </w:r>
      <w:bookmarkStart w:id="119" w:name="_STATUTE_CONTENT__ae4234ae_2e53_4dae_ac9"/>
      <w:r>
        <w:rPr>
          <w:rFonts w:ascii="Arial" w:eastAsia="Arial" w:hAnsi="Arial" w:cs="Arial"/>
          <w:u w:val="single"/>
        </w:rPr>
        <w:t>The</w:t>
      </w:r>
      <w:r>
        <w:rPr>
          <w:rFonts w:ascii="Arial" w:eastAsia="Arial" w:hAnsi="Arial" w:cs="Arial"/>
          <w:u w:val="single"/>
        </w:rPr>
        <w:t xml:space="preserve"> fatality is suspected of being the result of abuse or neglect.</w:t>
      </w:r>
    </w:p>
    <w:p w:rsidR="00000000" w:rsidP="00103135">
      <w:pPr>
        <w:ind w:left="360"/>
        <w:rPr>
          <w:rFonts w:ascii="Arial" w:eastAsia="Arial" w:hAnsi="Arial" w:cs="Arial"/>
        </w:rPr>
      </w:pPr>
      <w:bookmarkStart w:id="120" w:name="_STATUTE_P__bd4fcd9d_91ed_4e08_9281_3cf3"/>
      <w:bookmarkStart w:id="121" w:name="_STATUTE_CONTENT__35ceac2d_256d_40cf_844"/>
      <w:bookmarkStart w:id="122" w:name="_PAR__13_e7b241d5_4ab2_4736_8641_9718835"/>
      <w:bookmarkEnd w:id="117"/>
      <w:bookmarkEnd w:id="118"/>
      <w:bookmarkEnd w:id="119"/>
      <w:r>
        <w:rPr>
          <w:rFonts w:ascii="Arial" w:eastAsia="Arial" w:hAnsi="Arial" w:cs="Arial"/>
          <w:u w:val="single"/>
        </w:rPr>
        <w:t xml:space="preserve">Notification under this subsection must occur within 48 hours of a determination by the department </w:t>
      </w:r>
      <w:r>
        <w:rPr>
          <w:rFonts w:ascii="Arial" w:eastAsia="Arial" w:hAnsi="Arial" w:cs="Arial"/>
          <w:u w:val="single"/>
        </w:rPr>
        <w:t>that this subsection applies to the fatality</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T</w:t>
      </w:r>
      <w:r>
        <w:rPr>
          <w:rFonts w:ascii="Arial" w:eastAsia="Arial" w:hAnsi="Arial" w:cs="Arial"/>
          <w:u w:val="single"/>
        </w:rPr>
        <w:t xml:space="preserve">he notification may be provided by </w:t>
      </w:r>
      <w:r>
        <w:rPr>
          <w:rFonts w:ascii="Arial" w:eastAsia="Arial" w:hAnsi="Arial" w:cs="Arial"/>
          <w:u w:val="single"/>
        </w:rPr>
        <w:t>oral</w:t>
      </w:r>
      <w:r>
        <w:rPr>
          <w:rFonts w:ascii="Arial" w:eastAsia="Arial" w:hAnsi="Arial" w:cs="Arial"/>
          <w:u w:val="single"/>
        </w:rPr>
        <w:t xml:space="preserve"> or electronic communication.</w:t>
      </w:r>
      <w:bookmarkEnd w:id="2"/>
      <w:bookmarkEnd w:id="6"/>
      <w:bookmarkEnd w:id="105"/>
      <w:bookmarkEnd w:id="109"/>
      <w:bookmarkEnd w:id="120"/>
      <w:bookmarkEnd w:id="121"/>
      <w:bookmarkEnd w:id="1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LR2576,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Make Changes to the Laws Governing the Child Welfare Services Ombudsman Program</w:t>
    </w:r>
  </w:p>
  <w:p>
    <w:pPr>
      <w:suppressLineNumbers/>
      <w:spacing w:before="0" w:after="0"/>
      <w:jc w:val="center"/>
      <w:rPr>
        <w:rFonts w:ascii="Arial" w:eastAsia="Arial" w:hAnsi="Arial" w:cs="Arial"/>
      </w:rPr>
    </w:pPr>
    <w:r>
      <w:rPr>
        <w:rFonts w:ascii="Arial" w:eastAsia="Arial" w:hAnsi="Arial" w:cs="Arial"/>
        <w:sz w:val="22"/>
      </w:rPr>
      <w:t>L.D. 1960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3135"/>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