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Student Access to Postsecondary School Transcripts and Diplomas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656 - L.D. 1838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Student Access to Postsecondary School Transcripts and Diplomas</w:t>
      </w:r>
    </w:p>
    <w:p w:rsidR="00E27B46" w:rsidP="00E27B46">
      <w:pPr>
        <w:ind w:left="360"/>
        <w:rPr>
          <w:rFonts w:ascii="Arial" w:eastAsia="Arial" w:hAnsi="Arial" w:cs="Arial"/>
        </w:rPr>
      </w:pPr>
      <w:bookmarkStart w:id="0" w:name="_ENACTING_CLAUSE__527bfb7b_b3a4_4662_90e"/>
      <w:bookmarkStart w:id="1" w:name="_PAR__1_3279555a_fa29_4aad_90e1_73603705"/>
      <w:bookmarkStart w:id="2" w:name="_DOC_BODY_CONTAINER__7d69072f_ece0_44c1_"/>
      <w:r>
        <w:rPr>
          <w:rFonts w:ascii="Arial" w:eastAsia="Arial" w:hAnsi="Arial" w:cs="Arial"/>
          <w:b/>
        </w:rPr>
        <w:t>Be it enacted by the People of the State of Maine as follows:</w:t>
      </w:r>
    </w:p>
    <w:p w:rsidR="00E27B46" w:rsidP="00E27B46">
      <w:pPr>
        <w:ind w:left="360" w:firstLine="360"/>
        <w:rPr>
          <w:rFonts w:ascii="Arial" w:eastAsia="Arial" w:hAnsi="Arial" w:cs="Arial"/>
        </w:rPr>
      </w:pPr>
      <w:bookmarkStart w:id="3" w:name="_BILL_SECTION_HEADER__701826b7_e30d_4a0d"/>
      <w:bookmarkStart w:id="4" w:name="_PAR__2_181a4713_ee3c_4e9e_b2c8_3e8a0d20"/>
      <w:bookmarkStart w:id="5" w:name="_BILL_SECTION__5433f1fb_a15e_467e_8359_0"/>
      <w:bookmarkStart w:id="6" w:name="_DOC_BODY_CONTENT__658802e0_895e_4d5c_a4"/>
      <w:bookmarkEnd w:id="0"/>
      <w:bookmarkEnd w:id="1"/>
      <w:r>
        <w:rPr>
          <w:rFonts w:ascii="Arial" w:eastAsia="Arial" w:hAnsi="Arial" w:cs="Arial"/>
          <w:b/>
          <w:sz w:val="24"/>
        </w:rPr>
        <w:t xml:space="preserve">Sec. </w:t>
      </w:r>
      <w:bookmarkStart w:id="7" w:name="_BILL_SECTION_NUMBER__076a236c_1214_4e46"/>
      <w:r>
        <w:rPr>
          <w:rFonts w:ascii="Arial" w:eastAsia="Arial" w:hAnsi="Arial" w:cs="Arial"/>
          <w:b/>
          <w:sz w:val="24"/>
        </w:rPr>
        <w:t>1</w:t>
      </w:r>
      <w:bookmarkEnd w:id="7"/>
      <w:r>
        <w:rPr>
          <w:rFonts w:ascii="Arial" w:eastAsia="Arial" w:hAnsi="Arial" w:cs="Arial"/>
          <w:b/>
          <w:sz w:val="24"/>
        </w:rPr>
        <w:t>.  9-A MRSA §6-104, sub-§1, ¶I,</w:t>
      </w:r>
      <w:r>
        <w:rPr>
          <w:rFonts w:ascii="Arial" w:eastAsia="Arial" w:hAnsi="Arial" w:cs="Arial"/>
        </w:rPr>
        <w:t xml:space="preserve"> as amended by PL 2011, c. 427, Pt. A, §12, is further amended to read:</w:t>
      </w:r>
    </w:p>
    <w:p w:rsidR="00E27B46" w:rsidP="00E27B46">
      <w:pPr>
        <w:ind w:left="720"/>
        <w:rPr>
          <w:rFonts w:ascii="Arial" w:eastAsia="Arial" w:hAnsi="Arial" w:cs="Arial"/>
        </w:rPr>
      </w:pPr>
      <w:bookmarkStart w:id="8" w:name="_STATUTE_NUMBER__4c62f5ba_e874_4aec_adda"/>
      <w:bookmarkStart w:id="9" w:name="_STATUTE_P__40641731_d5b3_4507_9c62_c79e"/>
      <w:bookmarkStart w:id="10" w:name="_PAR__3_12e843cb_8cf5_4526_b4c2_2799fe11"/>
      <w:bookmarkEnd w:id="3"/>
      <w:bookmarkEnd w:id="4"/>
      <w:r>
        <w:rPr>
          <w:rFonts w:ascii="Arial" w:eastAsia="Arial" w:hAnsi="Arial" w:cs="Arial"/>
        </w:rPr>
        <w:t>I</w:t>
      </w:r>
      <w:bookmarkEnd w:id="8"/>
      <w:r>
        <w:rPr>
          <w:rFonts w:ascii="Arial" w:eastAsia="Arial" w:hAnsi="Arial" w:cs="Arial"/>
        </w:rPr>
        <w:t xml:space="preserve">.  </w:t>
      </w:r>
      <w:bookmarkStart w:id="11" w:name="_STATUTE_CONTENT__9c0e9fd9_0ab0_4539_a40"/>
      <w:r>
        <w:rPr>
          <w:rFonts w:ascii="Arial" w:eastAsia="Arial" w:hAnsi="Arial" w:cs="Arial"/>
        </w:rPr>
        <w:t xml:space="preserve">Convene meetings of individuals representing various segments of the public and the consumer credit industry to advise and consult with the administrator concerning the exercise of powers under this Act and to make recommendations to the administrator.  The administrator may authorize reimbursement of reasonable expenses incurred in attending the meetings; </w:t>
      </w:r>
      <w:r>
        <w:rPr>
          <w:rFonts w:ascii="Arial" w:eastAsia="Arial" w:hAnsi="Arial" w:cs="Arial"/>
          <w:strike/>
        </w:rPr>
        <w:t>and</w:t>
      </w:r>
      <w:bookmarkEnd w:id="11"/>
    </w:p>
    <w:p w:rsidR="00E27B46" w:rsidP="00E27B46">
      <w:pPr>
        <w:ind w:left="360" w:firstLine="360"/>
        <w:rPr>
          <w:rFonts w:ascii="Arial" w:eastAsia="Arial" w:hAnsi="Arial" w:cs="Arial"/>
        </w:rPr>
      </w:pPr>
      <w:bookmarkStart w:id="12" w:name="_BILL_SECTION_HEADER__6c832d73_e6ff_41ad"/>
      <w:bookmarkStart w:id="13" w:name="_PAR__4_a91cfc26_4e3a_4a13_a5ff_4650df5b"/>
      <w:bookmarkStart w:id="14" w:name="_BILL_SECTION__38645436_e250_4e17_8522_2"/>
      <w:bookmarkEnd w:id="5"/>
      <w:bookmarkEnd w:id="9"/>
      <w:bookmarkEnd w:id="10"/>
      <w:r>
        <w:rPr>
          <w:rFonts w:ascii="Arial" w:eastAsia="Arial" w:hAnsi="Arial" w:cs="Arial"/>
          <w:b/>
          <w:sz w:val="24"/>
        </w:rPr>
        <w:t xml:space="preserve">Sec. </w:t>
      </w:r>
      <w:bookmarkStart w:id="15" w:name="_BILL_SECTION_NUMBER__bf6088a9_bd89_48fb"/>
      <w:r>
        <w:rPr>
          <w:rFonts w:ascii="Arial" w:eastAsia="Arial" w:hAnsi="Arial" w:cs="Arial"/>
          <w:b/>
          <w:sz w:val="24"/>
        </w:rPr>
        <w:t>2</w:t>
      </w:r>
      <w:bookmarkEnd w:id="15"/>
      <w:r>
        <w:rPr>
          <w:rFonts w:ascii="Arial" w:eastAsia="Arial" w:hAnsi="Arial" w:cs="Arial"/>
          <w:b/>
          <w:sz w:val="24"/>
        </w:rPr>
        <w:t>.  9-A MRSA §6-104, sub-§1, ¶J,</w:t>
      </w:r>
      <w:r>
        <w:rPr>
          <w:rFonts w:ascii="Arial" w:eastAsia="Arial" w:hAnsi="Arial" w:cs="Arial"/>
        </w:rPr>
        <w:t xml:space="preserve"> as enacted by PL 2011, c. 427, Pt. A, §13, is amended to read:</w:t>
      </w:r>
    </w:p>
    <w:p w:rsidR="00E27B46" w:rsidP="00E27B46">
      <w:pPr>
        <w:ind w:left="720"/>
        <w:rPr>
          <w:rFonts w:ascii="Arial" w:eastAsia="Arial" w:hAnsi="Arial" w:cs="Arial"/>
        </w:rPr>
      </w:pPr>
      <w:bookmarkStart w:id="16" w:name="_STATUTE_NUMBER__68b483d7_9c5a_48e9_a6af"/>
      <w:bookmarkStart w:id="17" w:name="_STATUTE_P__ffdf9008_3b31_4fb2_a9c4_f88e"/>
      <w:bookmarkStart w:id="18" w:name="_PAR__5_36dc4096_0723_477e_ab87_65dd2879"/>
      <w:bookmarkEnd w:id="12"/>
      <w:bookmarkEnd w:id="13"/>
      <w:r>
        <w:rPr>
          <w:rFonts w:ascii="Arial" w:eastAsia="Arial" w:hAnsi="Arial" w:cs="Arial"/>
        </w:rPr>
        <w:t>J</w:t>
      </w:r>
      <w:bookmarkEnd w:id="16"/>
      <w:r>
        <w:rPr>
          <w:rFonts w:ascii="Arial" w:eastAsia="Arial" w:hAnsi="Arial" w:cs="Arial"/>
        </w:rPr>
        <w:t xml:space="preserve">.  </w:t>
      </w:r>
      <w:bookmarkStart w:id="19" w:name="_STATUTE_CONTENT__fdb9c6a1_b35a_42cd_b9e"/>
      <w:r>
        <w:rPr>
          <w:rFonts w:ascii="Arial" w:eastAsia="Arial" w:hAnsi="Arial" w:cs="Arial"/>
        </w:rPr>
        <w:t>To the extent permitted in Title X of the federal Dodd-Frank Wall Street Reform and Consumer Protection Act, Public Law 111-203, Section 1042, enforce the provisions of Title X of the federal Dodd-Frank Wall Street Reform and Consumer Protection Act, Public Law 111-203 or regulations issued under those provisions with respect to entities that are state-chartered, incorporated, licensed or otherwise authorized to do business under the laws of this State and secure remedies under provisions of Title X of the federal Dodd-Frank Wall Street Reform and Consumer Protection Act, Public Law 111-203 or remedies otherwise provided under other provisions of law with respect to entities that are state-chartered, incorporated, licensed or otherwise authorized to do business under the laws of this State</w:t>
      </w:r>
      <w:r>
        <w:rPr>
          <w:rFonts w:ascii="Arial" w:eastAsia="Arial" w:hAnsi="Arial" w:cs="Arial"/>
          <w:strike/>
        </w:rPr>
        <w:t>.</w:t>
      </w:r>
      <w:r>
        <w:rPr>
          <w:rFonts w:ascii="Arial" w:eastAsia="Arial" w:hAnsi="Arial" w:cs="Arial"/>
          <w:u w:val="single"/>
        </w:rPr>
        <w:t>; and</w:t>
      </w:r>
      <w:bookmarkEnd w:id="19"/>
    </w:p>
    <w:p w:rsidR="00E27B46" w:rsidP="00E27B46">
      <w:pPr>
        <w:ind w:left="360" w:firstLine="360"/>
        <w:rPr>
          <w:rFonts w:ascii="Arial" w:eastAsia="Arial" w:hAnsi="Arial" w:cs="Arial"/>
        </w:rPr>
      </w:pPr>
      <w:bookmarkStart w:id="20" w:name="_BILL_SECTION_HEADER__95ee92fd_60be_4aeb"/>
      <w:bookmarkStart w:id="21" w:name="_PAR__6_a6c76172_cff8_4aa4_b00c_d3bdc22e"/>
      <w:bookmarkStart w:id="22" w:name="_BILL_SECTION__b048e432_16bb_4f56_a373_e"/>
      <w:bookmarkEnd w:id="14"/>
      <w:bookmarkEnd w:id="17"/>
      <w:bookmarkEnd w:id="18"/>
      <w:r>
        <w:rPr>
          <w:rFonts w:ascii="Arial" w:eastAsia="Arial" w:hAnsi="Arial" w:cs="Arial"/>
          <w:b/>
          <w:sz w:val="24"/>
        </w:rPr>
        <w:t xml:space="preserve">Sec. </w:t>
      </w:r>
      <w:bookmarkStart w:id="23" w:name="_BILL_SECTION_NUMBER__d0c30170_3b45_4498"/>
      <w:r>
        <w:rPr>
          <w:rFonts w:ascii="Arial" w:eastAsia="Arial" w:hAnsi="Arial" w:cs="Arial"/>
          <w:b/>
          <w:sz w:val="24"/>
        </w:rPr>
        <w:t>3</w:t>
      </w:r>
      <w:bookmarkEnd w:id="23"/>
      <w:r>
        <w:rPr>
          <w:rFonts w:ascii="Arial" w:eastAsia="Arial" w:hAnsi="Arial" w:cs="Arial"/>
          <w:b/>
          <w:sz w:val="24"/>
        </w:rPr>
        <w:t>.  9-A MRSA §6-104, sub-§1, ¶K</w:t>
      </w:r>
      <w:r>
        <w:rPr>
          <w:rFonts w:ascii="Arial" w:eastAsia="Arial" w:hAnsi="Arial" w:cs="Arial"/>
        </w:rPr>
        <w:t xml:space="preserve"> is enacted to read:</w:t>
      </w:r>
    </w:p>
    <w:p w:rsidR="00E27B46" w:rsidP="00E27B46">
      <w:pPr>
        <w:ind w:left="720"/>
        <w:rPr>
          <w:rFonts w:ascii="Arial" w:eastAsia="Arial" w:hAnsi="Arial" w:cs="Arial"/>
        </w:rPr>
      </w:pPr>
      <w:bookmarkStart w:id="24" w:name="_STATUTE_NUMBER__846a9723_4624_4457_9686"/>
      <w:bookmarkStart w:id="25" w:name="_STATUTE_P__c44c9a49_3b4b_4ec2_b101_ea07"/>
      <w:bookmarkStart w:id="26" w:name="_PAR__7_9402c3bf_9daa_4d4a_b4b7_1b271c32"/>
      <w:bookmarkEnd w:id="20"/>
      <w:bookmarkEnd w:id="21"/>
      <w:r>
        <w:rPr>
          <w:rFonts w:ascii="Arial" w:eastAsia="Arial" w:hAnsi="Arial" w:cs="Arial"/>
          <w:u w:val="single"/>
        </w:rPr>
        <w:t>K</w:t>
      </w:r>
      <w:bookmarkEnd w:id="24"/>
      <w:r>
        <w:rPr>
          <w:rFonts w:ascii="Arial" w:eastAsia="Arial" w:hAnsi="Arial" w:cs="Arial"/>
          <w:u w:val="single"/>
        </w:rPr>
        <w:t xml:space="preserve">.  </w:t>
      </w:r>
      <w:bookmarkStart w:id="27" w:name="_STATUTE_CONTENT__a049268b_4a0c_4b2b_81d"/>
      <w:r>
        <w:rPr>
          <w:rFonts w:ascii="Arial" w:eastAsia="Arial" w:hAnsi="Arial" w:cs="Arial"/>
          <w:u w:val="single"/>
        </w:rPr>
        <w:t>Enforce the provisions of Title 20-A, section 10015.</w:t>
      </w:r>
    </w:p>
    <w:p w:rsidR="00E27B46" w:rsidP="00E27B46">
      <w:pPr>
        <w:ind w:left="360" w:firstLine="360"/>
        <w:rPr>
          <w:rFonts w:ascii="Arial" w:eastAsia="Arial" w:hAnsi="Arial" w:cs="Arial"/>
        </w:rPr>
      </w:pPr>
      <w:bookmarkStart w:id="28" w:name="_BILL_SECTION_HEADER__3f74af99_05ba_42ce"/>
      <w:bookmarkStart w:id="29" w:name="_BILL_SECTION__ddc956e3_b68c_4862_93e8_8"/>
      <w:bookmarkStart w:id="30" w:name="_INSTRUCTION__bd8e109f_6450_4c89_b4e0_65"/>
      <w:bookmarkEnd w:id="22"/>
      <w:bookmarkEnd w:id="25"/>
      <w:bookmarkEnd w:id="26"/>
      <w:bookmarkEnd w:id="27"/>
      <w:r>
        <w:rPr>
          <w:rFonts w:ascii="Arial" w:eastAsia="Arial" w:hAnsi="Arial" w:cs="Arial"/>
          <w:b/>
          <w:sz w:val="24"/>
        </w:rPr>
        <w:t xml:space="preserve">Sec. </w:t>
      </w:r>
      <w:bookmarkStart w:id="31" w:name="_BILL_SECTION_NUMBER__ad97f749_cafe_4d2c"/>
      <w:r>
        <w:rPr>
          <w:rFonts w:ascii="Arial" w:eastAsia="Arial" w:hAnsi="Arial" w:cs="Arial"/>
          <w:b/>
          <w:sz w:val="24"/>
        </w:rPr>
        <w:t>4</w:t>
      </w:r>
      <w:bookmarkEnd w:id="31"/>
      <w:r>
        <w:rPr>
          <w:rFonts w:ascii="Arial" w:eastAsia="Arial" w:hAnsi="Arial" w:cs="Arial"/>
          <w:b/>
          <w:sz w:val="24"/>
        </w:rPr>
        <w:t>.  20-A MRSA §10015</w:t>
      </w:r>
      <w:r>
        <w:rPr>
          <w:rFonts w:ascii="Arial" w:eastAsia="Arial" w:hAnsi="Arial" w:cs="Arial"/>
        </w:rPr>
        <w:t xml:space="preserve"> is enacted to read:</w:t>
      </w:r>
    </w:p>
    <w:p w:rsidR="00E27B46" w:rsidP="00E27B46">
      <w:pPr>
        <w:ind w:left="1080" w:hanging="720"/>
        <w:rPr>
          <w:rFonts w:ascii="Arial" w:eastAsia="Arial" w:hAnsi="Arial" w:cs="Arial"/>
          <w:b/>
        </w:rPr>
      </w:pPr>
      <w:bookmarkStart w:id="32" w:name="_REV__457d4382_0180_452f_940e_10be0e4c2f"/>
      <w:bookmarkStart w:id="33" w:name="_PROCESSED_CHANGE__8c510b26_ba60_4908_a8"/>
      <w:bookmarkStart w:id="34" w:name="_PROCESSED_CHANGE__8ea98561_b323_470e_9a"/>
      <w:bookmarkStart w:id="35" w:name="_PROCESSED_CHANGE__a66539f7_378f_4776_ad"/>
      <w:bookmarkStart w:id="36" w:name="_PROCESSED_CHANGE__f226d256_7d4b_42eb_b0"/>
      <w:bookmarkStart w:id="37" w:name="_PROCESSED_CHANGE__f7923314_9ee0_4894_9f"/>
      <w:bookmarkStart w:id="38" w:name="_STATUTE_S__c5b706c7_cc9b_4c4c_91d6_c272"/>
      <w:bookmarkEnd w:id="28"/>
      <w:r>
        <w:rPr>
          <w:rFonts w:ascii="Arial" w:eastAsia="Arial" w:hAnsi="Arial" w:cs="Arial"/>
          <w:b/>
          <w:u w:val="single"/>
        </w:rPr>
        <w:t>§</w:t>
      </w:r>
      <w:bookmarkStart w:id="39" w:name="_STATUTE_NUMBER__55b8bac6_380f_452f_9f6c"/>
      <w:r>
        <w:rPr>
          <w:rFonts w:ascii="Arial" w:eastAsia="Arial" w:hAnsi="Arial" w:cs="Arial"/>
          <w:b/>
          <w:u w:val="single"/>
        </w:rPr>
        <w:t>10015</w:t>
      </w:r>
      <w:bookmarkEnd w:id="39"/>
      <w:r>
        <w:rPr>
          <w:rFonts w:ascii="Arial" w:eastAsia="Arial" w:hAnsi="Arial" w:cs="Arial"/>
          <w:b/>
          <w:u w:val="single"/>
        </w:rPr>
        <w:t xml:space="preserve">.  </w:t>
      </w:r>
      <w:bookmarkStart w:id="40" w:name="_STATUTE_HEADNOTE__4b611b4c_5b74_4548_b0"/>
      <w:r>
        <w:rPr>
          <w:rFonts w:ascii="Arial" w:eastAsia="Arial" w:hAnsi="Arial" w:cs="Arial"/>
          <w:b/>
          <w:u w:val="single"/>
        </w:rPr>
        <w:t>Access to transcripts and diplomas</w:t>
      </w:r>
      <w:bookmarkEnd w:id="40"/>
    </w:p>
    <w:p w:rsidR="00E27B46" w:rsidP="00E27B46">
      <w:pPr>
        <w:ind w:left="360" w:firstLine="360"/>
        <w:rPr>
          <w:rFonts w:ascii="Arial" w:eastAsia="Arial" w:hAnsi="Arial" w:cs="Arial"/>
        </w:rPr>
      </w:pPr>
      <w:bookmarkStart w:id="41" w:name="_STATUTE_NUMBER__5440a72a_9fa6_4406_9e34"/>
      <w:bookmarkStart w:id="42" w:name="_REV__8161fa32_0e67_4e89_8da9_ba107e7a49"/>
      <w:bookmarkStart w:id="43" w:name="_STATUTE_SS__c6644b48_4276_47ca_9179_3f7"/>
      <w:bookmarkEnd w:id="32"/>
      <w:r w:rsidRPr="008212F5">
        <w:rPr>
          <w:rFonts w:ascii="Arial" w:eastAsia="Arial" w:hAnsi="Arial" w:cs="Arial"/>
          <w:b/>
          <w:u w:val="single"/>
        </w:rPr>
        <w:t>1</w:t>
      </w:r>
      <w:bookmarkEnd w:id="41"/>
      <w:r w:rsidRPr="008212F5">
        <w:rPr>
          <w:rFonts w:ascii="Arial" w:eastAsia="Arial" w:hAnsi="Arial" w:cs="Arial"/>
          <w:b/>
          <w:u w:val="single"/>
        </w:rPr>
        <w:t xml:space="preserve">.  </w:t>
      </w:r>
      <w:bookmarkStart w:id="44" w:name="_STATUTE_HEADNOTE__ee769262_2b45_4d2d_9c"/>
      <w:r w:rsidRPr="008212F5">
        <w:rPr>
          <w:rFonts w:ascii="Arial" w:eastAsia="Arial" w:hAnsi="Arial" w:cs="Arial"/>
          <w:b/>
          <w:u w:val="single"/>
        </w:rPr>
        <w:t>Definitions.</w:t>
      </w:r>
      <w:r>
        <w:rPr>
          <w:rFonts w:ascii="Arial" w:eastAsia="Arial" w:hAnsi="Arial" w:cs="Arial"/>
          <w:u w:val="single"/>
        </w:rPr>
        <w:t xml:space="preserve">  </w:t>
      </w:r>
      <w:bookmarkStart w:id="45" w:name="_STATUTE_CONTENT__5d4c2959_ef0a_4105_818"/>
      <w:bookmarkEnd w:id="44"/>
      <w:r>
        <w:rPr>
          <w:rFonts w:ascii="Arial" w:eastAsia="Arial" w:hAnsi="Arial" w:cs="Arial"/>
          <w:u w:val="single"/>
        </w:rPr>
        <w:t>As used in this section, unless the context otherwise indicates, the following terms have the following meanings.</w:t>
      </w:r>
    </w:p>
    <w:p w:rsidR="00E27B46" w:rsidP="00E27B46">
      <w:pPr>
        <w:ind w:left="720"/>
        <w:rPr>
          <w:rFonts w:ascii="Arial" w:eastAsia="Arial" w:hAnsi="Arial" w:cs="Arial"/>
        </w:rPr>
      </w:pPr>
      <w:bookmarkStart w:id="46" w:name="_STATUTE_NUMBER__86b8c407_3205_4758_926c"/>
      <w:bookmarkStart w:id="47" w:name="_STATUTE_P__fba29b08_634d_4b22_a0f2_c34e"/>
      <w:bookmarkStart w:id="48" w:name="_REV__d47c9946_1d3d_46d1_8955_75718ed5b9"/>
      <w:bookmarkEnd w:id="42"/>
      <w:bookmarkEnd w:id="45"/>
      <w:r>
        <w:rPr>
          <w:rFonts w:ascii="Arial" w:eastAsia="Arial" w:hAnsi="Arial" w:cs="Arial"/>
          <w:u w:val="single"/>
        </w:rPr>
        <w:t>A</w:t>
      </w:r>
      <w:bookmarkEnd w:id="46"/>
      <w:r>
        <w:rPr>
          <w:rFonts w:ascii="Arial" w:eastAsia="Arial" w:hAnsi="Arial" w:cs="Arial"/>
          <w:u w:val="single"/>
        </w:rPr>
        <w:t xml:space="preserve">.  </w:t>
      </w:r>
      <w:bookmarkStart w:id="49" w:name="_STATUTE_CONTENT__0c437941_837f_4648_836"/>
      <w:r>
        <w:rPr>
          <w:rFonts w:ascii="Arial" w:eastAsia="Arial" w:hAnsi="Arial" w:cs="Arial"/>
          <w:u w:val="single"/>
        </w:rPr>
        <w:t>"Debt" means any money, obligation, claim or sum due or owing or alleged to be due or owing from a student.  "Debt" does not include the fee, if any, charged to all students for the costs of providing a transcript or diploma.</w:t>
      </w:r>
    </w:p>
    <w:p w:rsidR="00E27B46" w:rsidP="00E27B46">
      <w:pPr>
        <w:ind w:left="720"/>
        <w:rPr>
          <w:rFonts w:ascii="Arial" w:eastAsia="Arial" w:hAnsi="Arial" w:cs="Arial"/>
        </w:rPr>
      </w:pPr>
      <w:bookmarkStart w:id="50" w:name="_STATUTE_NUMBER__3156b123_5a39_4cb5_af9b"/>
      <w:bookmarkStart w:id="51" w:name="_STATUTE_P__826777c1_e6c2_4732_82ff_cabc"/>
      <w:bookmarkStart w:id="52" w:name="_REV__ce8d7f23_4078_445b_9991_f3205f84c8"/>
      <w:bookmarkEnd w:id="47"/>
      <w:bookmarkEnd w:id="48"/>
      <w:bookmarkEnd w:id="49"/>
      <w:r>
        <w:rPr>
          <w:rFonts w:ascii="Arial" w:eastAsia="Arial" w:hAnsi="Arial" w:cs="Arial"/>
          <w:u w:val="single"/>
        </w:rPr>
        <w:t>B</w:t>
      </w:r>
      <w:bookmarkEnd w:id="50"/>
      <w:r>
        <w:rPr>
          <w:rFonts w:ascii="Arial" w:eastAsia="Arial" w:hAnsi="Arial" w:cs="Arial"/>
          <w:u w:val="single"/>
        </w:rPr>
        <w:t xml:space="preserve">.  </w:t>
      </w:r>
      <w:bookmarkStart w:id="53" w:name="_STATUTE_CONTENT__dc7259aa_964e_431c_821"/>
      <w:r>
        <w:rPr>
          <w:rFonts w:ascii="Arial" w:eastAsia="Arial" w:hAnsi="Arial" w:cs="Arial"/>
          <w:u w:val="single"/>
        </w:rPr>
        <w:t>"Four-year postsecondary educational institution" means a public or private postsecondary school in the State that offers a bachelor's degree or other 4-year degree.</w:t>
      </w:r>
    </w:p>
    <w:p w:rsidR="00E27B46" w:rsidP="00E27B46">
      <w:pPr>
        <w:ind w:left="720"/>
        <w:rPr>
          <w:rFonts w:ascii="Arial" w:eastAsia="Arial" w:hAnsi="Arial" w:cs="Arial"/>
        </w:rPr>
      </w:pPr>
      <w:bookmarkStart w:id="54" w:name="_STATUTE_NUMBER__ca6ba881_ee8f_491f_970c"/>
      <w:bookmarkStart w:id="55" w:name="_STATUTE_P__c00125c8_4f7c_4e0a_9995_3b3f"/>
      <w:bookmarkStart w:id="56" w:name="_REV__41dd1a2e_8ef1_4a79_b4ea_701279d636"/>
      <w:bookmarkEnd w:id="51"/>
      <w:bookmarkEnd w:id="52"/>
      <w:bookmarkEnd w:id="53"/>
      <w:r>
        <w:rPr>
          <w:rFonts w:ascii="Arial" w:eastAsia="Arial" w:hAnsi="Arial" w:cs="Arial"/>
          <w:u w:val="single"/>
        </w:rPr>
        <w:t>C</w:t>
      </w:r>
      <w:bookmarkEnd w:id="54"/>
      <w:r>
        <w:rPr>
          <w:rFonts w:ascii="Arial" w:eastAsia="Arial" w:hAnsi="Arial" w:cs="Arial"/>
          <w:u w:val="single"/>
        </w:rPr>
        <w:t xml:space="preserve">.  </w:t>
      </w:r>
      <w:bookmarkStart w:id="57" w:name="_STATUTE_CONTENT__5c4ed921_87c7_4382_90a"/>
      <w:r>
        <w:rPr>
          <w:rFonts w:ascii="Arial" w:eastAsia="Arial" w:hAnsi="Arial" w:cs="Arial"/>
          <w:u w:val="single"/>
        </w:rPr>
        <w:t>"Two-year postsecondary educational institution" means a public or private postsecondary school in the State that offers an associate degree or other 2-year degree.</w:t>
      </w:r>
    </w:p>
    <w:p w:rsidR="00E27B46" w:rsidP="00E27B46">
      <w:pPr>
        <w:ind w:left="360" w:firstLine="360"/>
        <w:rPr>
          <w:rFonts w:ascii="Arial" w:eastAsia="Arial" w:hAnsi="Arial" w:cs="Arial"/>
        </w:rPr>
      </w:pPr>
      <w:bookmarkStart w:id="58" w:name="_STATUTE_NUMBER__6e5beb54_3dde_415e_bdc0"/>
      <w:bookmarkStart w:id="59" w:name="_REV__657f8469_aeac_4563_aa84_d97d53ea14"/>
      <w:bookmarkStart w:id="60" w:name="_STATUTE_SS__26e6b8d1_dc53_481c_8423_ea0"/>
      <w:bookmarkEnd w:id="43"/>
      <w:bookmarkEnd w:id="55"/>
      <w:bookmarkEnd w:id="56"/>
      <w:bookmarkEnd w:id="57"/>
      <w:r w:rsidRPr="008212F5">
        <w:rPr>
          <w:rFonts w:ascii="Arial" w:eastAsia="Arial" w:hAnsi="Arial" w:cs="Arial"/>
          <w:b/>
          <w:u w:val="single"/>
        </w:rPr>
        <w:t>2</w:t>
      </w:r>
      <w:bookmarkEnd w:id="58"/>
      <w:r w:rsidRPr="008212F5">
        <w:rPr>
          <w:rFonts w:ascii="Arial" w:eastAsia="Arial" w:hAnsi="Arial" w:cs="Arial"/>
          <w:b/>
          <w:u w:val="single"/>
        </w:rPr>
        <w:t xml:space="preserve">.  </w:t>
      </w:r>
      <w:bookmarkStart w:id="61" w:name="_STATUTE_HEADNOTE__ce173d7c_7836_434c_a3"/>
      <w:r w:rsidRPr="008212F5">
        <w:rPr>
          <w:rFonts w:ascii="Arial" w:eastAsia="Arial" w:hAnsi="Arial" w:cs="Arial"/>
          <w:b/>
          <w:u w:val="single"/>
        </w:rPr>
        <w:t xml:space="preserve">Prohibition. </w:t>
      </w:r>
      <w:r>
        <w:rPr>
          <w:rFonts w:ascii="Arial" w:eastAsia="Arial" w:hAnsi="Arial" w:cs="Arial"/>
          <w:u w:val="single"/>
        </w:rPr>
        <w:t xml:space="preserve"> </w:t>
      </w:r>
      <w:bookmarkStart w:id="62" w:name="_STATUTE_CONTENT__a061f7bf_fdba_41e0_850"/>
      <w:bookmarkEnd w:id="61"/>
      <w:r>
        <w:rPr>
          <w:rFonts w:ascii="Arial" w:eastAsia="Arial" w:hAnsi="Arial" w:cs="Arial"/>
          <w:u w:val="single"/>
        </w:rPr>
        <w:t xml:space="preserve">Notwithstanding any provision of law to the contrary, upon the request of a current or former student, a 2-year </w:t>
      </w:r>
      <w:r>
        <w:rPr>
          <w:rFonts w:ascii="Arial" w:eastAsia="Arial" w:hAnsi="Arial" w:cs="Arial"/>
          <w:u w:val="single"/>
        </w:rPr>
        <w:t xml:space="preserve">postsecondary educational institution </w:t>
      </w:r>
      <w:r>
        <w:rPr>
          <w:rFonts w:ascii="Arial" w:eastAsia="Arial" w:hAnsi="Arial" w:cs="Arial"/>
          <w:u w:val="single"/>
        </w:rPr>
        <w:t xml:space="preserve">or 4-year postsecondary educational institution shall provide that student's transcript or diploma and may not condition the release of the transcript or diploma on agreement to a repayment plan unless the student owes a debt of $500 or more at a 2-year postsecondary educational institution or $2,500 or more at a 4-year postsecondary educational institution. If a 2-year </w:t>
      </w:r>
      <w:r>
        <w:rPr>
          <w:rFonts w:ascii="Arial" w:eastAsia="Arial" w:hAnsi="Arial" w:cs="Arial"/>
          <w:u w:val="single"/>
        </w:rPr>
        <w:t xml:space="preserve">postsecondary educational institution </w:t>
      </w:r>
      <w:r>
        <w:rPr>
          <w:rFonts w:ascii="Arial" w:eastAsia="Arial" w:hAnsi="Arial" w:cs="Arial"/>
          <w:u w:val="single"/>
        </w:rPr>
        <w:t xml:space="preserve">or 4-year postsecondary educational institution requires a student to agree to a repayment plan under this subsection, the 2-year </w:t>
      </w:r>
      <w:r>
        <w:rPr>
          <w:rFonts w:ascii="Arial" w:eastAsia="Arial" w:hAnsi="Arial" w:cs="Arial"/>
          <w:u w:val="single"/>
        </w:rPr>
        <w:t>postsecondary educa</w:t>
      </w:r>
      <w:r>
        <w:rPr>
          <w:rFonts w:ascii="Arial" w:eastAsia="Arial" w:hAnsi="Arial" w:cs="Arial"/>
          <w:u w:val="single"/>
        </w:rPr>
        <w:t xml:space="preserve">tional institution </w:t>
      </w:r>
      <w:r>
        <w:rPr>
          <w:rFonts w:ascii="Arial" w:eastAsia="Arial" w:hAnsi="Arial" w:cs="Arial"/>
          <w:u w:val="single"/>
        </w:rPr>
        <w:t xml:space="preserve">or 4-year postsecondary educational institution shall: </w:t>
      </w:r>
    </w:p>
    <w:p w:rsidR="00E27B46" w:rsidP="00E27B46">
      <w:pPr>
        <w:ind w:left="720"/>
        <w:rPr>
          <w:rFonts w:ascii="Arial" w:eastAsia="Arial" w:hAnsi="Arial" w:cs="Arial"/>
        </w:rPr>
      </w:pPr>
      <w:bookmarkStart w:id="63" w:name="_STATUTE_NUMBER__41b1f757_4209_4fe9_b3eb"/>
      <w:bookmarkStart w:id="64" w:name="_STATUTE_P__3ee78600_ccef_4644_850d_ff88"/>
      <w:bookmarkStart w:id="65" w:name="_REV__21f4219c_1fb3_484d_83c0_a05dfc3922"/>
      <w:bookmarkEnd w:id="59"/>
      <w:bookmarkEnd w:id="62"/>
      <w:r>
        <w:rPr>
          <w:rFonts w:ascii="Arial" w:eastAsia="Arial" w:hAnsi="Arial" w:cs="Arial"/>
          <w:u w:val="single"/>
        </w:rPr>
        <w:t>A</w:t>
      </w:r>
      <w:bookmarkEnd w:id="63"/>
      <w:r>
        <w:rPr>
          <w:rFonts w:ascii="Arial" w:eastAsia="Arial" w:hAnsi="Arial" w:cs="Arial"/>
          <w:u w:val="single"/>
        </w:rPr>
        <w:t xml:space="preserve">.  </w:t>
      </w:r>
      <w:bookmarkStart w:id="66" w:name="_STATUTE_CONTENT__c719f949_5b79_4e8a_be9"/>
      <w:r>
        <w:rPr>
          <w:rFonts w:ascii="Arial" w:eastAsia="Arial" w:hAnsi="Arial" w:cs="Arial"/>
          <w:u w:val="single"/>
        </w:rPr>
        <w:t>Provide the student with the right to appeal the terms of the repayment plan;</w:t>
      </w:r>
      <w:r>
        <w:rPr>
          <w:rFonts w:ascii="Arial" w:eastAsia="Arial" w:hAnsi="Arial" w:cs="Arial"/>
          <w:u w:val="single"/>
        </w:rPr>
        <w:t xml:space="preserve"> and</w:t>
      </w:r>
    </w:p>
    <w:p w:rsidR="00E27B46" w:rsidP="00E27B46">
      <w:pPr>
        <w:ind w:left="720"/>
        <w:rPr>
          <w:rFonts w:ascii="Arial" w:eastAsia="Arial" w:hAnsi="Arial" w:cs="Arial"/>
        </w:rPr>
      </w:pPr>
      <w:bookmarkStart w:id="67" w:name="_STATUTE_NUMBER__ad16c941_8816_45b1_8d2d"/>
      <w:bookmarkStart w:id="68" w:name="_REV__d7c0790a_3086_4413_afdf_da228c6206"/>
      <w:bookmarkStart w:id="69" w:name="_STATUTE_P__f8867a14_a656_4407_9b75_f1f3"/>
      <w:bookmarkEnd w:id="64"/>
      <w:bookmarkEnd w:id="65"/>
      <w:bookmarkEnd w:id="66"/>
      <w:r>
        <w:rPr>
          <w:rFonts w:ascii="Arial" w:eastAsia="Arial" w:hAnsi="Arial" w:cs="Arial"/>
          <w:u w:val="single"/>
        </w:rPr>
        <w:t>B</w:t>
      </w:r>
      <w:bookmarkEnd w:id="67"/>
      <w:r>
        <w:rPr>
          <w:rFonts w:ascii="Arial" w:eastAsia="Arial" w:hAnsi="Arial" w:cs="Arial"/>
          <w:u w:val="single"/>
        </w:rPr>
        <w:t xml:space="preserve">.  </w:t>
      </w:r>
      <w:bookmarkStart w:id="70" w:name="_STATUTE_CONTENT__c92e220f_6052_40af_be6"/>
      <w:r>
        <w:rPr>
          <w:rFonts w:ascii="Arial" w:eastAsia="Arial" w:hAnsi="Arial" w:cs="Arial"/>
          <w:u w:val="single"/>
        </w:rPr>
        <w:t xml:space="preserve">Collect data on the reason for the </w:t>
      </w:r>
      <w:r>
        <w:rPr>
          <w:rFonts w:ascii="Arial" w:eastAsia="Arial" w:hAnsi="Arial" w:cs="Arial"/>
          <w:u w:val="single"/>
        </w:rPr>
        <w:t xml:space="preserve">student's </w:t>
      </w:r>
      <w:r>
        <w:rPr>
          <w:rFonts w:ascii="Arial" w:eastAsia="Arial" w:hAnsi="Arial" w:cs="Arial"/>
          <w:u w:val="single"/>
        </w:rPr>
        <w:t>request for the release of the transcript or diploma</w:t>
      </w:r>
      <w:r>
        <w:rPr>
          <w:rFonts w:ascii="Arial" w:eastAsia="Arial" w:hAnsi="Arial" w:cs="Arial"/>
          <w:u w:val="single"/>
        </w:rPr>
        <w:t>,</w:t>
      </w:r>
      <w:r>
        <w:rPr>
          <w:rFonts w:ascii="Arial" w:eastAsia="Arial" w:hAnsi="Arial" w:cs="Arial"/>
          <w:u w:val="single"/>
        </w:rPr>
        <w:t xml:space="preserve"> including but not limited to:</w:t>
      </w:r>
    </w:p>
    <w:p w:rsidR="00E27B46" w:rsidP="00E27B46">
      <w:pPr>
        <w:ind w:left="1080"/>
        <w:rPr>
          <w:rFonts w:ascii="Arial" w:eastAsia="Arial" w:hAnsi="Arial" w:cs="Arial"/>
        </w:rPr>
      </w:pPr>
      <w:bookmarkStart w:id="71" w:name="_STATUTE_SP__7523cee9_2c18_4319_91f6_5c2"/>
      <w:bookmarkStart w:id="72" w:name="_REV__3798e202_cc88_40d7_92e7_49ee3031bf"/>
      <w:bookmarkEnd w:id="68"/>
      <w:bookmarkEnd w:id="70"/>
      <w:r>
        <w:rPr>
          <w:rFonts w:ascii="Arial" w:eastAsia="Arial" w:hAnsi="Arial" w:cs="Arial"/>
          <w:u w:val="single"/>
        </w:rPr>
        <w:t>(</w:t>
      </w:r>
      <w:bookmarkStart w:id="73" w:name="_STATUTE_NUMBER__28a68197_86a9_450a_9198"/>
      <w:r>
        <w:rPr>
          <w:rFonts w:ascii="Arial" w:eastAsia="Arial" w:hAnsi="Arial" w:cs="Arial"/>
          <w:u w:val="single"/>
        </w:rPr>
        <w:t>1</w:t>
      </w:r>
      <w:bookmarkEnd w:id="73"/>
      <w:r>
        <w:rPr>
          <w:rFonts w:ascii="Arial" w:eastAsia="Arial" w:hAnsi="Arial" w:cs="Arial"/>
          <w:u w:val="single"/>
        </w:rPr>
        <w:t xml:space="preserve">)  </w:t>
      </w:r>
      <w:bookmarkStart w:id="74" w:name="_STATUTE_CONTENT__dd35228f_2b2c_4b38_b67"/>
      <w:r>
        <w:rPr>
          <w:rFonts w:ascii="Arial" w:eastAsia="Arial" w:hAnsi="Arial" w:cs="Arial"/>
          <w:u w:val="single"/>
        </w:rPr>
        <w:t>A job application;</w:t>
      </w:r>
    </w:p>
    <w:p w:rsidR="00E27B46" w:rsidP="00E27B46">
      <w:pPr>
        <w:ind w:left="1080"/>
        <w:rPr>
          <w:rFonts w:ascii="Arial" w:eastAsia="Arial" w:hAnsi="Arial" w:cs="Arial"/>
        </w:rPr>
      </w:pPr>
      <w:bookmarkStart w:id="75" w:name="_STATUTE_SP__b30a08b9_1d87_4f2b_af2f_f40"/>
      <w:bookmarkStart w:id="76" w:name="_REV__4caaacbf_864d_4568_b451_07e67dfe78"/>
      <w:bookmarkEnd w:id="71"/>
      <w:bookmarkEnd w:id="72"/>
      <w:bookmarkEnd w:id="74"/>
      <w:r>
        <w:rPr>
          <w:rFonts w:ascii="Arial" w:eastAsia="Arial" w:hAnsi="Arial" w:cs="Arial"/>
          <w:u w:val="single"/>
        </w:rPr>
        <w:t>(</w:t>
      </w:r>
      <w:bookmarkStart w:id="77" w:name="_STATUTE_NUMBER__72f7c9dd_1d2a_4e57_b5c9"/>
      <w:r>
        <w:rPr>
          <w:rFonts w:ascii="Arial" w:eastAsia="Arial" w:hAnsi="Arial" w:cs="Arial"/>
          <w:u w:val="single"/>
        </w:rPr>
        <w:t>2</w:t>
      </w:r>
      <w:bookmarkEnd w:id="77"/>
      <w:r>
        <w:rPr>
          <w:rFonts w:ascii="Arial" w:eastAsia="Arial" w:hAnsi="Arial" w:cs="Arial"/>
          <w:u w:val="single"/>
        </w:rPr>
        <w:t xml:space="preserve">)  </w:t>
      </w:r>
      <w:bookmarkStart w:id="78" w:name="_STATUTE_CONTENT__1a3f3dd9_916d_40d0_8e0"/>
      <w:r>
        <w:rPr>
          <w:rFonts w:ascii="Arial" w:eastAsia="Arial" w:hAnsi="Arial" w:cs="Arial"/>
          <w:u w:val="single"/>
        </w:rPr>
        <w:t xml:space="preserve">A transfer to another institution; </w:t>
      </w:r>
    </w:p>
    <w:p w:rsidR="00E27B46" w:rsidP="00E27B46">
      <w:pPr>
        <w:ind w:left="1080"/>
        <w:rPr>
          <w:rFonts w:ascii="Arial" w:eastAsia="Arial" w:hAnsi="Arial" w:cs="Arial"/>
        </w:rPr>
      </w:pPr>
      <w:bookmarkStart w:id="79" w:name="_STATUTE_SP__35bf256b_259b_4eaf_a50e_61a"/>
      <w:bookmarkStart w:id="80" w:name="_REV__2fab78a1_c467_4d58_9bb4_56b786a2e3"/>
      <w:bookmarkEnd w:id="75"/>
      <w:bookmarkEnd w:id="76"/>
      <w:bookmarkEnd w:id="78"/>
      <w:r>
        <w:rPr>
          <w:rFonts w:ascii="Arial" w:eastAsia="Arial" w:hAnsi="Arial" w:cs="Arial"/>
          <w:u w:val="single"/>
        </w:rPr>
        <w:t>(</w:t>
      </w:r>
      <w:bookmarkStart w:id="81" w:name="_STATUTE_NUMBER__00567ab5_75b7_4164_a922"/>
      <w:r>
        <w:rPr>
          <w:rFonts w:ascii="Arial" w:eastAsia="Arial" w:hAnsi="Arial" w:cs="Arial"/>
          <w:u w:val="single"/>
        </w:rPr>
        <w:t>3</w:t>
      </w:r>
      <w:bookmarkEnd w:id="81"/>
      <w:r>
        <w:rPr>
          <w:rFonts w:ascii="Arial" w:eastAsia="Arial" w:hAnsi="Arial" w:cs="Arial"/>
          <w:u w:val="single"/>
        </w:rPr>
        <w:t xml:space="preserve">)  </w:t>
      </w:r>
      <w:bookmarkStart w:id="82" w:name="_STATUTE_CONTENT__bfd13cc5_9303_400b_bc3"/>
      <w:r>
        <w:rPr>
          <w:rFonts w:ascii="Arial" w:eastAsia="Arial" w:hAnsi="Arial" w:cs="Arial"/>
          <w:u w:val="single"/>
        </w:rPr>
        <w:t xml:space="preserve">An application for financial aid; </w:t>
      </w:r>
    </w:p>
    <w:p w:rsidR="00E27B46" w:rsidP="00E27B46">
      <w:pPr>
        <w:ind w:left="1080"/>
        <w:rPr>
          <w:rFonts w:ascii="Arial" w:eastAsia="Arial" w:hAnsi="Arial" w:cs="Arial"/>
        </w:rPr>
      </w:pPr>
      <w:bookmarkStart w:id="83" w:name="_STATUTE_SP__a945d8c2_b2ef_4b09_8a8a_44f"/>
      <w:bookmarkStart w:id="84" w:name="_REV__bb27c38e_a4e1_4df9_b29f_aa6f193deb"/>
      <w:bookmarkEnd w:id="79"/>
      <w:bookmarkEnd w:id="80"/>
      <w:bookmarkEnd w:id="82"/>
      <w:r>
        <w:rPr>
          <w:rFonts w:ascii="Arial" w:eastAsia="Arial" w:hAnsi="Arial" w:cs="Arial"/>
          <w:u w:val="single"/>
        </w:rPr>
        <w:t>(</w:t>
      </w:r>
      <w:bookmarkStart w:id="85" w:name="_STATUTE_NUMBER__056990a9_f520_4816_b021"/>
      <w:r>
        <w:rPr>
          <w:rFonts w:ascii="Arial" w:eastAsia="Arial" w:hAnsi="Arial" w:cs="Arial"/>
          <w:u w:val="single"/>
        </w:rPr>
        <w:t>4</w:t>
      </w:r>
      <w:bookmarkEnd w:id="85"/>
      <w:r>
        <w:rPr>
          <w:rFonts w:ascii="Arial" w:eastAsia="Arial" w:hAnsi="Arial" w:cs="Arial"/>
          <w:u w:val="single"/>
        </w:rPr>
        <w:t xml:space="preserve">)  </w:t>
      </w:r>
      <w:bookmarkStart w:id="86" w:name="_STATUTE_CONTENT__25b722de_4243_490c_950"/>
      <w:r>
        <w:rPr>
          <w:rFonts w:ascii="Arial" w:eastAsia="Arial" w:hAnsi="Arial" w:cs="Arial"/>
          <w:u w:val="single"/>
        </w:rPr>
        <w:t xml:space="preserve">Pursuit of opportunities in the military or </w:t>
      </w:r>
      <w:r>
        <w:rPr>
          <w:rFonts w:ascii="Arial" w:eastAsia="Arial" w:hAnsi="Arial" w:cs="Arial"/>
          <w:u w:val="single"/>
        </w:rPr>
        <w:t>N</w:t>
      </w:r>
      <w:r>
        <w:rPr>
          <w:rFonts w:ascii="Arial" w:eastAsia="Arial" w:hAnsi="Arial" w:cs="Arial"/>
          <w:u w:val="single"/>
        </w:rPr>
        <w:t xml:space="preserve">ational </w:t>
      </w:r>
      <w:r>
        <w:rPr>
          <w:rFonts w:ascii="Arial" w:eastAsia="Arial" w:hAnsi="Arial" w:cs="Arial"/>
          <w:u w:val="single"/>
        </w:rPr>
        <w:t>G</w:t>
      </w:r>
      <w:r>
        <w:rPr>
          <w:rFonts w:ascii="Arial" w:eastAsia="Arial" w:hAnsi="Arial" w:cs="Arial"/>
          <w:u w:val="single"/>
        </w:rPr>
        <w:t>uard; or</w:t>
      </w:r>
    </w:p>
    <w:p w:rsidR="00E27B46" w:rsidP="00E27B46">
      <w:pPr>
        <w:ind w:left="1080"/>
        <w:rPr>
          <w:rFonts w:ascii="Arial" w:eastAsia="Arial" w:hAnsi="Arial" w:cs="Arial"/>
        </w:rPr>
      </w:pPr>
      <w:bookmarkStart w:id="87" w:name="_STATUTE_SP__f31b18b9_2e16_4612_9d23_630"/>
      <w:bookmarkStart w:id="88" w:name="_REV__a4abbdd1_1e7e_4e9f_850f_543fa5eaad"/>
      <w:bookmarkEnd w:id="83"/>
      <w:bookmarkEnd w:id="84"/>
      <w:bookmarkEnd w:id="86"/>
      <w:r>
        <w:rPr>
          <w:rFonts w:ascii="Arial" w:eastAsia="Arial" w:hAnsi="Arial" w:cs="Arial"/>
          <w:u w:val="single"/>
        </w:rPr>
        <w:t>(</w:t>
      </w:r>
      <w:bookmarkStart w:id="89" w:name="_STATUTE_NUMBER__1d1de7a2_5e32_46a5_847b"/>
      <w:r>
        <w:rPr>
          <w:rFonts w:ascii="Arial" w:eastAsia="Arial" w:hAnsi="Arial" w:cs="Arial"/>
          <w:u w:val="single"/>
        </w:rPr>
        <w:t>5</w:t>
      </w:r>
      <w:bookmarkEnd w:id="89"/>
      <w:r>
        <w:rPr>
          <w:rFonts w:ascii="Arial" w:eastAsia="Arial" w:hAnsi="Arial" w:cs="Arial"/>
          <w:u w:val="single"/>
        </w:rPr>
        <w:t xml:space="preserve">)  </w:t>
      </w:r>
      <w:bookmarkStart w:id="90" w:name="_STATUTE_CONTENT__40dd447c_43b5_4805_890"/>
      <w:r>
        <w:rPr>
          <w:rFonts w:ascii="Arial" w:eastAsia="Arial" w:hAnsi="Arial" w:cs="Arial"/>
          <w:u w:val="single"/>
        </w:rPr>
        <w:t xml:space="preserve">Pursuit of other postsecondary </w:t>
      </w:r>
      <w:r>
        <w:rPr>
          <w:rFonts w:ascii="Arial" w:eastAsia="Arial" w:hAnsi="Arial" w:cs="Arial"/>
          <w:u w:val="single"/>
        </w:rPr>
        <w:t>educational opportunities</w:t>
      </w:r>
      <w:r>
        <w:rPr>
          <w:rFonts w:ascii="Arial" w:eastAsia="Arial" w:hAnsi="Arial" w:cs="Arial"/>
          <w:u w:val="single"/>
        </w:rPr>
        <w:t xml:space="preserve">. </w:t>
      </w:r>
    </w:p>
    <w:p w:rsidR="00E27B46" w:rsidP="00E27B46">
      <w:pPr>
        <w:ind w:left="360"/>
        <w:rPr>
          <w:rFonts w:ascii="Arial" w:eastAsia="Arial" w:hAnsi="Arial" w:cs="Arial"/>
        </w:rPr>
      </w:pPr>
      <w:bookmarkStart w:id="91" w:name="_STATUTE_P__bb97f507_0108_4f9c_a18f_6ad0"/>
      <w:bookmarkStart w:id="92" w:name="_REV__3ffb1742_0404_4482_b0b4_ed1a41b8a8"/>
      <w:bookmarkStart w:id="93" w:name="_STATUTE_CONTENT__c9ba93f1_4874_4cc9_8ee"/>
      <w:bookmarkEnd w:id="69"/>
      <w:bookmarkEnd w:id="87"/>
      <w:bookmarkEnd w:id="88"/>
      <w:bookmarkEnd w:id="90"/>
      <w:r>
        <w:rPr>
          <w:rFonts w:ascii="Arial" w:eastAsia="Arial" w:hAnsi="Arial" w:cs="Arial"/>
          <w:u w:val="single"/>
        </w:rPr>
        <w:t xml:space="preserve">A 2-year </w:t>
      </w:r>
      <w:r>
        <w:rPr>
          <w:rFonts w:ascii="Arial" w:eastAsia="Arial" w:hAnsi="Arial" w:cs="Arial"/>
          <w:u w:val="single"/>
        </w:rPr>
        <w:t xml:space="preserve">postsecondary educational institution </w:t>
      </w:r>
      <w:r>
        <w:rPr>
          <w:rFonts w:ascii="Arial" w:eastAsia="Arial" w:hAnsi="Arial" w:cs="Arial"/>
          <w:u w:val="single"/>
        </w:rPr>
        <w:t>or 4-year postsecondary educational institution may not require a student to make a payment on a repayment plan prior to releasing the transcript or diploma.</w:t>
      </w:r>
    </w:p>
    <w:p w:rsidR="00E27B46" w:rsidP="00E27B46">
      <w:pPr>
        <w:ind w:left="360" w:firstLine="360"/>
        <w:rPr>
          <w:rFonts w:ascii="Arial" w:eastAsia="Arial" w:hAnsi="Arial" w:cs="Arial"/>
        </w:rPr>
      </w:pPr>
      <w:bookmarkStart w:id="94" w:name="_STATUTE_NUMBER__c779991e_b74f_4557_8efa"/>
      <w:bookmarkStart w:id="95" w:name="_STATUTE_SS__1f76c78c_ee56_4c5a_bb9b_843"/>
      <w:bookmarkStart w:id="96" w:name="_REV__37a6b6c7_45db_44d8_afee_2120908a71"/>
      <w:bookmarkEnd w:id="60"/>
      <w:bookmarkEnd w:id="91"/>
      <w:bookmarkEnd w:id="92"/>
      <w:bookmarkEnd w:id="93"/>
      <w:r w:rsidRPr="008212F5">
        <w:rPr>
          <w:rFonts w:ascii="Arial" w:eastAsia="Arial" w:hAnsi="Arial" w:cs="Arial"/>
          <w:b/>
          <w:u w:val="single"/>
        </w:rPr>
        <w:t>3</w:t>
      </w:r>
      <w:bookmarkEnd w:id="94"/>
      <w:r w:rsidRPr="008212F5">
        <w:rPr>
          <w:rFonts w:ascii="Arial" w:eastAsia="Arial" w:hAnsi="Arial" w:cs="Arial"/>
          <w:b/>
          <w:u w:val="single"/>
        </w:rPr>
        <w:t xml:space="preserve">.  </w:t>
      </w:r>
      <w:bookmarkStart w:id="97" w:name="_STATUTE_HEADNOTE__013fd65f_148f_4dca_a1"/>
      <w:r w:rsidRPr="008212F5">
        <w:rPr>
          <w:rFonts w:ascii="Arial" w:eastAsia="Arial" w:hAnsi="Arial" w:cs="Arial"/>
          <w:b/>
          <w:u w:val="single"/>
        </w:rPr>
        <w:t>Uniform policy.</w:t>
      </w:r>
      <w:r>
        <w:rPr>
          <w:rFonts w:ascii="Arial" w:eastAsia="Arial" w:hAnsi="Arial" w:cs="Arial"/>
          <w:u w:val="single"/>
        </w:rPr>
        <w:t xml:space="preserve">  </w:t>
      </w:r>
      <w:bookmarkStart w:id="98" w:name="_STATUTE_CONTENT__9d9ba157_393d_41d5_adf"/>
      <w:bookmarkEnd w:id="97"/>
      <w:r>
        <w:rPr>
          <w:rFonts w:ascii="Arial" w:eastAsia="Arial" w:hAnsi="Arial" w:cs="Arial"/>
          <w:u w:val="single"/>
        </w:rPr>
        <w:t xml:space="preserve">A 2-year </w:t>
      </w:r>
      <w:r>
        <w:rPr>
          <w:rFonts w:ascii="Arial" w:eastAsia="Arial" w:hAnsi="Arial" w:cs="Arial"/>
          <w:u w:val="single"/>
        </w:rPr>
        <w:t xml:space="preserve">postsecondary educational institution </w:t>
      </w:r>
      <w:r>
        <w:rPr>
          <w:rFonts w:ascii="Arial" w:eastAsia="Arial" w:hAnsi="Arial" w:cs="Arial"/>
          <w:u w:val="single"/>
        </w:rPr>
        <w:t xml:space="preserve">or 4-year postsecondary educational institution that has more than one campus in this State shall adopt a uniform policy on the release of student transcripts and diplomas that is consistent across </w:t>
      </w:r>
      <w:r>
        <w:rPr>
          <w:rFonts w:ascii="Arial" w:eastAsia="Arial" w:hAnsi="Arial" w:cs="Arial"/>
          <w:u w:val="single"/>
        </w:rPr>
        <w:t>all</w:t>
      </w:r>
      <w:r>
        <w:rPr>
          <w:rFonts w:ascii="Arial" w:eastAsia="Arial" w:hAnsi="Arial" w:cs="Arial"/>
          <w:u w:val="single"/>
        </w:rPr>
        <w:t xml:space="preserve"> campus</w:t>
      </w:r>
      <w:r>
        <w:rPr>
          <w:rFonts w:ascii="Arial" w:eastAsia="Arial" w:hAnsi="Arial" w:cs="Arial"/>
          <w:u w:val="single"/>
        </w:rPr>
        <w:t>es</w:t>
      </w:r>
      <w:r>
        <w:rPr>
          <w:rFonts w:ascii="Arial" w:eastAsia="Arial" w:hAnsi="Arial" w:cs="Arial"/>
          <w:u w:val="single"/>
        </w:rPr>
        <w:t>.</w:t>
      </w:r>
    </w:p>
    <w:p w:rsidR="00E27B46" w:rsidP="00E27B46">
      <w:pPr>
        <w:ind w:left="360" w:firstLine="360"/>
        <w:rPr>
          <w:rFonts w:ascii="Arial" w:eastAsia="Arial" w:hAnsi="Arial" w:cs="Arial"/>
        </w:rPr>
      </w:pPr>
      <w:bookmarkStart w:id="99" w:name="_STATUTE_NUMBER__687026c6_0080_4437_99f4"/>
      <w:bookmarkStart w:id="100" w:name="_STATUTE_SS__0401dd93_99b2_41fc_bc54_bf1"/>
      <w:bookmarkStart w:id="101" w:name="_REV__16b801b8_bfcf_4bcb_89fb_a8604e4776"/>
      <w:bookmarkEnd w:id="95"/>
      <w:bookmarkEnd w:id="96"/>
      <w:bookmarkEnd w:id="98"/>
      <w:r w:rsidRPr="008212F5">
        <w:rPr>
          <w:rFonts w:ascii="Arial" w:eastAsia="Arial" w:hAnsi="Arial" w:cs="Arial"/>
          <w:b/>
          <w:u w:val="single"/>
        </w:rPr>
        <w:t>4</w:t>
      </w:r>
      <w:bookmarkEnd w:id="99"/>
      <w:r w:rsidRPr="008212F5">
        <w:rPr>
          <w:rFonts w:ascii="Arial" w:eastAsia="Arial" w:hAnsi="Arial" w:cs="Arial"/>
          <w:b/>
          <w:u w:val="single"/>
        </w:rPr>
        <w:t xml:space="preserve">.  </w:t>
      </w:r>
      <w:bookmarkStart w:id="102" w:name="_STATUTE_HEADNOTE__113f0b2c_53e3_469c_92"/>
      <w:r w:rsidRPr="008212F5">
        <w:rPr>
          <w:rFonts w:ascii="Arial" w:eastAsia="Arial" w:hAnsi="Arial" w:cs="Arial"/>
          <w:b/>
          <w:u w:val="single"/>
        </w:rPr>
        <w:t>Enforcement by Superintendent of Consumer Credit Protection.</w:t>
      </w:r>
      <w:r>
        <w:rPr>
          <w:rFonts w:ascii="Arial" w:eastAsia="Arial" w:hAnsi="Arial" w:cs="Arial"/>
          <w:u w:val="single"/>
        </w:rPr>
        <w:t xml:space="preserve">  </w:t>
      </w:r>
      <w:bookmarkStart w:id="103" w:name="_STATUTE_CONTENT__479e6d11_ba52_4ad5_905"/>
      <w:bookmarkEnd w:id="102"/>
      <w:r>
        <w:rPr>
          <w:rFonts w:ascii="Arial" w:eastAsia="Arial" w:hAnsi="Arial" w:cs="Arial"/>
          <w:u w:val="single"/>
        </w:rPr>
        <w:t>The Superintendent of Consumer Credit Protection within the Department of Professional and Financial Regulation may take appropriate action to ensure compliance with this section.</w:t>
      </w:r>
    </w:p>
    <w:p w:rsidR="00E27B46" w:rsidP="00E27B46">
      <w:pPr>
        <w:ind w:left="360" w:firstLine="360"/>
        <w:rPr>
          <w:rFonts w:ascii="Arial" w:eastAsia="Arial" w:hAnsi="Arial" w:cs="Arial"/>
        </w:rPr>
      </w:pPr>
      <w:bookmarkStart w:id="104" w:name="_STATUTE_NUMBER__18386993_b135_4eae_9a12"/>
      <w:bookmarkStart w:id="105" w:name="_STATUTE_SS__ce607eea_4d61_4e80_8c93_477"/>
      <w:bookmarkStart w:id="106" w:name="_REV__aaefcf28_92c3_4dd5_a7b4_818827f838"/>
      <w:bookmarkEnd w:id="100"/>
      <w:bookmarkEnd w:id="101"/>
      <w:bookmarkEnd w:id="103"/>
      <w:r w:rsidRPr="008212F5">
        <w:rPr>
          <w:rFonts w:ascii="Arial" w:eastAsia="Arial" w:hAnsi="Arial" w:cs="Arial"/>
          <w:b/>
          <w:u w:val="single"/>
        </w:rPr>
        <w:t>5</w:t>
      </w:r>
      <w:bookmarkEnd w:id="104"/>
      <w:r w:rsidRPr="008212F5">
        <w:rPr>
          <w:rFonts w:ascii="Arial" w:eastAsia="Arial" w:hAnsi="Arial" w:cs="Arial"/>
          <w:b/>
          <w:u w:val="single"/>
        </w:rPr>
        <w:t xml:space="preserve">.  </w:t>
      </w:r>
      <w:bookmarkStart w:id="107" w:name="_STATUTE_HEADNOTE__950b8eaf_d6e2_4039_bb"/>
      <w:r w:rsidRPr="008212F5">
        <w:rPr>
          <w:rFonts w:ascii="Arial" w:eastAsia="Arial" w:hAnsi="Arial" w:cs="Arial"/>
          <w:b/>
          <w:u w:val="single"/>
        </w:rPr>
        <w:t>Unfair trade practice.</w:t>
      </w:r>
      <w:r>
        <w:rPr>
          <w:rFonts w:ascii="Arial" w:eastAsia="Arial" w:hAnsi="Arial" w:cs="Arial"/>
          <w:u w:val="single"/>
        </w:rPr>
        <w:t xml:space="preserve">  </w:t>
      </w:r>
      <w:bookmarkStart w:id="108" w:name="_STATUTE_CONTENT__dec3e13b_2b70_420b_8d7"/>
      <w:bookmarkEnd w:id="107"/>
      <w:r>
        <w:rPr>
          <w:rFonts w:ascii="Arial" w:eastAsia="Arial" w:hAnsi="Arial" w:cs="Arial"/>
          <w:u w:val="single"/>
        </w:rPr>
        <w:t>A violation of this section constitutes an unfair or deceptive act or practice in violation of Title 5, chapter 10.</w:t>
      </w:r>
    </w:p>
    <w:p w:rsidR="00E27B46" w:rsidP="00E27B46">
      <w:pPr>
        <w:ind w:left="360" w:firstLine="360"/>
        <w:rPr>
          <w:rFonts w:ascii="Arial" w:eastAsia="Arial" w:hAnsi="Arial" w:cs="Arial"/>
        </w:rPr>
      </w:pPr>
      <w:bookmarkStart w:id="109" w:name="_STATUTE_NUMBER__8b726010_8659_4a48_a26a"/>
      <w:bookmarkStart w:id="110" w:name="_STATUTE_SS__862f5113_ccb9_4f23_9e12_ac2"/>
      <w:bookmarkStart w:id="111" w:name="_REV__91373bfe_0d6b_465a_9d9d_1350126b4c"/>
      <w:bookmarkEnd w:id="105"/>
      <w:bookmarkEnd w:id="106"/>
      <w:bookmarkEnd w:id="108"/>
      <w:r w:rsidRPr="008212F5">
        <w:rPr>
          <w:rFonts w:ascii="Arial" w:eastAsia="Arial" w:hAnsi="Arial" w:cs="Arial"/>
          <w:b/>
          <w:u w:val="single"/>
        </w:rPr>
        <w:t>6</w:t>
      </w:r>
      <w:bookmarkEnd w:id="109"/>
      <w:r w:rsidRPr="008212F5">
        <w:rPr>
          <w:rFonts w:ascii="Arial" w:eastAsia="Arial" w:hAnsi="Arial" w:cs="Arial"/>
          <w:b/>
          <w:u w:val="single"/>
        </w:rPr>
        <w:t xml:space="preserve">.  </w:t>
      </w:r>
      <w:bookmarkStart w:id="112" w:name="_STATUTE_HEADNOTE__f27fa8f8_1a90_4dc4_b3"/>
      <w:r w:rsidRPr="008212F5">
        <w:rPr>
          <w:rFonts w:ascii="Arial" w:eastAsia="Arial" w:hAnsi="Arial" w:cs="Arial"/>
          <w:b/>
          <w:u w:val="single"/>
        </w:rPr>
        <w:t xml:space="preserve">Rules. </w:t>
      </w:r>
      <w:r>
        <w:rPr>
          <w:rFonts w:ascii="Arial" w:eastAsia="Arial" w:hAnsi="Arial" w:cs="Arial"/>
          <w:u w:val="single"/>
        </w:rPr>
        <w:t xml:space="preserve"> </w:t>
      </w:r>
      <w:bookmarkStart w:id="113" w:name="_STATUTE_CONTENT__bf233fd9_1896_433e_924"/>
      <w:bookmarkEnd w:id="112"/>
      <w:r>
        <w:rPr>
          <w:rFonts w:ascii="Arial" w:eastAsia="Arial" w:hAnsi="Arial" w:cs="Arial"/>
          <w:u w:val="single"/>
        </w:rPr>
        <w:t xml:space="preserve">The Superintendent of Consumer Credit Protection </w:t>
      </w:r>
      <w:r>
        <w:rPr>
          <w:rFonts w:ascii="Arial" w:eastAsia="Arial" w:hAnsi="Arial" w:cs="Arial"/>
          <w:u w:val="single"/>
        </w:rPr>
        <w:t>within the Department of Professional and Financial Regulation</w:t>
      </w:r>
      <w:r>
        <w:rPr>
          <w:rFonts w:ascii="Arial" w:eastAsia="Arial" w:hAnsi="Arial" w:cs="Arial"/>
          <w:u w:val="single"/>
        </w:rPr>
        <w:t xml:space="preserve"> </w:t>
      </w:r>
      <w:r>
        <w:rPr>
          <w:rFonts w:ascii="Arial" w:eastAsia="Arial" w:hAnsi="Arial" w:cs="Arial"/>
          <w:u w:val="single"/>
        </w:rPr>
        <w:t>may adopt rules to implement this section.  Rules adopted pursuant to this subsection are routine technical rules as defined in Title 5, chapter 375, subchapter 2-A.</w:t>
      </w:r>
    </w:p>
    <w:p w:rsidR="00E27B46" w:rsidP="00E27B46">
      <w:pPr>
        <w:ind w:left="360" w:firstLine="360"/>
        <w:rPr>
          <w:rFonts w:ascii="Arial" w:eastAsia="Arial" w:hAnsi="Arial" w:cs="Arial"/>
        </w:rPr>
      </w:pPr>
      <w:bookmarkStart w:id="114" w:name="_STATUTE_NUMBER__dd15c006_f800_433f_b405"/>
      <w:bookmarkStart w:id="115" w:name="_REV__b4330cf4_0ed5_4a3c_a0f7_3edcc2096a"/>
      <w:bookmarkStart w:id="116" w:name="_STATUTE_SS__d99a01ed_353c_4f7d_a7c3_5d3"/>
      <w:bookmarkEnd w:id="110"/>
      <w:bookmarkEnd w:id="111"/>
      <w:bookmarkEnd w:id="113"/>
      <w:r w:rsidRPr="008212F5">
        <w:rPr>
          <w:rFonts w:ascii="Arial" w:eastAsia="Arial" w:hAnsi="Arial" w:cs="Arial"/>
          <w:b/>
          <w:u w:val="single"/>
        </w:rPr>
        <w:t>7</w:t>
      </w:r>
      <w:bookmarkEnd w:id="114"/>
      <w:r w:rsidRPr="008212F5">
        <w:rPr>
          <w:rFonts w:ascii="Arial" w:eastAsia="Arial" w:hAnsi="Arial" w:cs="Arial"/>
          <w:b/>
          <w:u w:val="single"/>
        </w:rPr>
        <w:t xml:space="preserve">.  </w:t>
      </w:r>
      <w:bookmarkStart w:id="117" w:name="_STATUTE_HEADNOTE__69530cb7_ee74_46c8_af"/>
      <w:r w:rsidRPr="008212F5">
        <w:rPr>
          <w:rFonts w:ascii="Arial" w:eastAsia="Arial" w:hAnsi="Arial" w:cs="Arial"/>
          <w:b/>
          <w:u w:val="single"/>
        </w:rPr>
        <w:t>Report.</w:t>
      </w:r>
      <w:r>
        <w:rPr>
          <w:rFonts w:ascii="Arial" w:eastAsia="Arial" w:hAnsi="Arial" w:cs="Arial"/>
          <w:u w:val="single"/>
        </w:rPr>
        <w:t xml:space="preserve">  </w:t>
      </w:r>
      <w:bookmarkStart w:id="118" w:name="_STATUTE_CONTENT__ae01679b_12bc_45e7_9a1"/>
      <w:bookmarkEnd w:id="117"/>
      <w:r>
        <w:rPr>
          <w:rFonts w:ascii="Arial" w:eastAsia="Arial" w:hAnsi="Arial" w:cs="Arial"/>
          <w:u w:val="single"/>
        </w:rPr>
        <w:t xml:space="preserve">Beginning January 15, 2023 and annually thereafter, each 2-year </w:t>
      </w:r>
      <w:r>
        <w:rPr>
          <w:rFonts w:ascii="Arial" w:eastAsia="Arial" w:hAnsi="Arial" w:cs="Arial"/>
          <w:u w:val="single"/>
        </w:rPr>
        <w:t xml:space="preserve">postsecondary educational institution </w:t>
      </w:r>
      <w:r>
        <w:rPr>
          <w:rFonts w:ascii="Arial" w:eastAsia="Arial" w:hAnsi="Arial" w:cs="Arial"/>
          <w:u w:val="single"/>
        </w:rPr>
        <w:t xml:space="preserve">and 4-year postsecondary educational institution in this State shall submit a report to the joint standing committee </w:t>
      </w:r>
      <w:r>
        <w:rPr>
          <w:rFonts w:ascii="Arial" w:eastAsia="Arial" w:hAnsi="Arial" w:cs="Arial"/>
          <w:u w:val="single"/>
        </w:rPr>
        <w:t xml:space="preserve">of the Legislature </w:t>
      </w:r>
      <w:r>
        <w:rPr>
          <w:rFonts w:ascii="Arial" w:eastAsia="Arial" w:hAnsi="Arial" w:cs="Arial"/>
          <w:u w:val="single"/>
        </w:rPr>
        <w:t>having jurisdiction over education matters on requests for the release of transcripts and diplomas. The report must include</w:t>
      </w:r>
      <w:r>
        <w:rPr>
          <w:rFonts w:ascii="Arial" w:eastAsia="Arial" w:hAnsi="Arial" w:cs="Arial"/>
          <w:u w:val="single"/>
        </w:rPr>
        <w:t>:</w:t>
      </w:r>
      <w:r>
        <w:rPr>
          <w:rFonts w:ascii="Arial" w:eastAsia="Arial" w:hAnsi="Arial" w:cs="Arial"/>
          <w:u w:val="single"/>
        </w:rPr>
        <w:t xml:space="preserve"> </w:t>
      </w:r>
    </w:p>
    <w:p w:rsidR="00E27B46" w:rsidP="00E27B46">
      <w:pPr>
        <w:ind w:left="720"/>
        <w:rPr>
          <w:rFonts w:ascii="Arial" w:eastAsia="Arial" w:hAnsi="Arial" w:cs="Arial"/>
        </w:rPr>
      </w:pPr>
      <w:bookmarkStart w:id="119" w:name="_STATUTE_NUMBER__24461de2_5f6c_4eb1_a096"/>
      <w:bookmarkStart w:id="120" w:name="_REV__7564b515_d768_44df_adf1_3d98038b4e"/>
      <w:bookmarkStart w:id="121" w:name="_STATUTE_P__14255ef8_7238_43b9_8b99_1b77"/>
      <w:bookmarkEnd w:id="115"/>
      <w:bookmarkEnd w:id="118"/>
      <w:r>
        <w:rPr>
          <w:rFonts w:ascii="Arial" w:eastAsia="Arial" w:hAnsi="Arial" w:cs="Arial"/>
          <w:u w:val="single"/>
        </w:rPr>
        <w:t>A</w:t>
      </w:r>
      <w:bookmarkEnd w:id="119"/>
      <w:r>
        <w:rPr>
          <w:rFonts w:ascii="Arial" w:eastAsia="Arial" w:hAnsi="Arial" w:cs="Arial"/>
          <w:u w:val="single"/>
        </w:rPr>
        <w:t xml:space="preserve">.  </w:t>
      </w:r>
      <w:bookmarkStart w:id="122" w:name="_STATUTE_CONTENT__80c1bff1_ca9b_4739_a54"/>
      <w:r>
        <w:rPr>
          <w:rFonts w:ascii="Arial" w:eastAsia="Arial" w:hAnsi="Arial" w:cs="Arial"/>
          <w:u w:val="single"/>
        </w:rPr>
        <w:t>The number of transcripts and diplomas released, disaggregated by those released to a student who owes a debt of</w:t>
      </w:r>
      <w:r>
        <w:rPr>
          <w:rFonts w:ascii="Arial" w:eastAsia="Arial" w:hAnsi="Arial" w:cs="Arial"/>
          <w:u w:val="single"/>
        </w:rPr>
        <w:t>:</w:t>
      </w:r>
    </w:p>
    <w:p w:rsidR="00E27B46" w:rsidP="00E27B46">
      <w:pPr>
        <w:ind w:left="1080"/>
        <w:rPr>
          <w:rFonts w:ascii="Arial" w:eastAsia="Arial" w:hAnsi="Arial" w:cs="Arial"/>
        </w:rPr>
      </w:pPr>
      <w:bookmarkStart w:id="123" w:name="_STATUTE_SP__d66a3dfc_01e1_4d15_b17f_7f2"/>
      <w:bookmarkStart w:id="124" w:name="_REV__0c1b77ad_e29d_4db7_a082_8dac02be02"/>
      <w:bookmarkEnd w:id="120"/>
      <w:bookmarkEnd w:id="122"/>
      <w:r>
        <w:rPr>
          <w:rFonts w:ascii="Arial" w:eastAsia="Arial" w:hAnsi="Arial" w:cs="Arial"/>
          <w:u w:val="single"/>
        </w:rPr>
        <w:t>(</w:t>
      </w:r>
      <w:bookmarkStart w:id="125" w:name="_STATUTE_NUMBER__ac9a4938_209c_4de3_b0ed"/>
      <w:r>
        <w:rPr>
          <w:rFonts w:ascii="Arial" w:eastAsia="Arial" w:hAnsi="Arial" w:cs="Arial"/>
          <w:u w:val="single"/>
        </w:rPr>
        <w:t>1</w:t>
      </w:r>
      <w:bookmarkEnd w:id="125"/>
      <w:r>
        <w:rPr>
          <w:rFonts w:ascii="Arial" w:eastAsia="Arial" w:hAnsi="Arial" w:cs="Arial"/>
          <w:u w:val="single"/>
        </w:rPr>
        <w:t xml:space="preserve">)  </w:t>
      </w:r>
      <w:bookmarkStart w:id="126" w:name="_STATUTE_CONTENT__e5154a41_281d_4c32_bff"/>
      <w:r>
        <w:rPr>
          <w:rFonts w:ascii="Arial" w:eastAsia="Arial" w:hAnsi="Arial" w:cs="Arial"/>
          <w:u w:val="single"/>
        </w:rPr>
        <w:t>Five hundred dollars</w:t>
      </w:r>
      <w:r>
        <w:rPr>
          <w:rFonts w:ascii="Arial" w:eastAsia="Arial" w:hAnsi="Arial" w:cs="Arial"/>
          <w:u w:val="single"/>
        </w:rPr>
        <w:t xml:space="preserve"> or more at a 2-year postsecondary educational institution</w:t>
      </w:r>
      <w:r>
        <w:rPr>
          <w:rFonts w:ascii="Arial" w:eastAsia="Arial" w:hAnsi="Arial" w:cs="Arial"/>
          <w:u w:val="single"/>
        </w:rPr>
        <w:t>;</w:t>
      </w:r>
      <w:r>
        <w:rPr>
          <w:rFonts w:ascii="Arial" w:eastAsia="Arial" w:hAnsi="Arial" w:cs="Arial"/>
          <w:u w:val="single"/>
        </w:rPr>
        <w:t xml:space="preserve"> and</w:t>
      </w:r>
    </w:p>
    <w:p w:rsidR="00E27B46" w:rsidP="00E27B46">
      <w:pPr>
        <w:ind w:left="1080"/>
        <w:rPr>
          <w:rFonts w:ascii="Arial" w:eastAsia="Arial" w:hAnsi="Arial" w:cs="Arial"/>
        </w:rPr>
      </w:pPr>
      <w:bookmarkStart w:id="127" w:name="_STATUTE_SP__19ed9028_cf78_4c6d_a812_6f1"/>
      <w:bookmarkStart w:id="128" w:name="_REV__a20ccc70_beca_41f9_8c6a_d0ff6e556e"/>
      <w:bookmarkEnd w:id="123"/>
      <w:bookmarkEnd w:id="124"/>
      <w:bookmarkEnd w:id="126"/>
      <w:r>
        <w:rPr>
          <w:rFonts w:ascii="Arial" w:eastAsia="Arial" w:hAnsi="Arial" w:cs="Arial"/>
          <w:u w:val="single"/>
        </w:rPr>
        <w:t>(</w:t>
      </w:r>
      <w:bookmarkStart w:id="129" w:name="_STATUTE_NUMBER__37c7cb55_ecd8_4d99_8653"/>
      <w:r>
        <w:rPr>
          <w:rFonts w:ascii="Arial" w:eastAsia="Arial" w:hAnsi="Arial" w:cs="Arial"/>
          <w:u w:val="single"/>
        </w:rPr>
        <w:t>2</w:t>
      </w:r>
      <w:bookmarkEnd w:id="129"/>
      <w:r>
        <w:rPr>
          <w:rFonts w:ascii="Arial" w:eastAsia="Arial" w:hAnsi="Arial" w:cs="Arial"/>
          <w:u w:val="single"/>
        </w:rPr>
        <w:t xml:space="preserve">)  </w:t>
      </w:r>
      <w:bookmarkStart w:id="130" w:name="_STATUTE_CONTENT__c801618e_de45_4125_aa1"/>
      <w:r>
        <w:rPr>
          <w:rFonts w:ascii="Arial" w:eastAsia="Arial" w:hAnsi="Arial" w:cs="Arial"/>
          <w:u w:val="single"/>
        </w:rPr>
        <w:t>Twenty</w:t>
      </w:r>
      <w:r>
        <w:rPr>
          <w:rFonts w:ascii="Arial" w:eastAsia="Arial" w:hAnsi="Arial" w:cs="Arial"/>
          <w:u w:val="single"/>
        </w:rPr>
        <w:t>-</w:t>
      </w:r>
      <w:r>
        <w:rPr>
          <w:rFonts w:ascii="Arial" w:eastAsia="Arial" w:hAnsi="Arial" w:cs="Arial"/>
          <w:u w:val="single"/>
        </w:rPr>
        <w:t>five hundred dollars</w:t>
      </w:r>
      <w:r>
        <w:rPr>
          <w:rFonts w:ascii="Arial" w:eastAsia="Arial" w:hAnsi="Arial" w:cs="Arial"/>
          <w:u w:val="single"/>
        </w:rPr>
        <w:t xml:space="preserve"> or more at a 4-year postsecondary educational institution</w:t>
      </w:r>
      <w:r>
        <w:rPr>
          <w:rFonts w:ascii="Arial" w:eastAsia="Arial" w:hAnsi="Arial" w:cs="Arial"/>
          <w:u w:val="single"/>
        </w:rPr>
        <w:t>;</w:t>
      </w:r>
    </w:p>
    <w:p w:rsidR="00E27B46" w:rsidP="00E27B46">
      <w:pPr>
        <w:ind w:left="720"/>
        <w:rPr>
          <w:rFonts w:ascii="Arial" w:eastAsia="Arial" w:hAnsi="Arial" w:cs="Arial"/>
        </w:rPr>
      </w:pPr>
      <w:bookmarkStart w:id="131" w:name="_STATUTE_NUMBER__6036006f_814d_49dc_a006"/>
      <w:bookmarkStart w:id="132" w:name="_STATUTE_P__8fa6de76_697a_4b24_878a_1586"/>
      <w:bookmarkStart w:id="133" w:name="_REV__88637f9b_0695_4645_9af7_016ad5b42a"/>
      <w:bookmarkEnd w:id="121"/>
      <w:bookmarkEnd w:id="127"/>
      <w:bookmarkEnd w:id="128"/>
      <w:bookmarkEnd w:id="130"/>
      <w:r>
        <w:rPr>
          <w:rFonts w:ascii="Arial" w:eastAsia="Arial" w:hAnsi="Arial" w:cs="Arial"/>
          <w:u w:val="single"/>
        </w:rPr>
        <w:t>B</w:t>
      </w:r>
      <w:bookmarkEnd w:id="131"/>
      <w:r>
        <w:rPr>
          <w:rFonts w:ascii="Arial" w:eastAsia="Arial" w:hAnsi="Arial" w:cs="Arial"/>
          <w:u w:val="single"/>
        </w:rPr>
        <w:t xml:space="preserve">.  </w:t>
      </w:r>
      <w:bookmarkStart w:id="134" w:name="_STATUTE_CONTENT__2c46d8ad_9d53_43c6_985"/>
      <w:r>
        <w:rPr>
          <w:rFonts w:ascii="Arial" w:eastAsia="Arial" w:hAnsi="Arial" w:cs="Arial"/>
          <w:u w:val="single"/>
        </w:rPr>
        <w:t>T</w:t>
      </w:r>
      <w:r>
        <w:rPr>
          <w:rFonts w:ascii="Arial" w:eastAsia="Arial" w:hAnsi="Arial" w:cs="Arial"/>
          <w:u w:val="single"/>
        </w:rPr>
        <w:t>he number of accounts in a repayment plan and the amounts still outstanding and status of the repayment plan</w:t>
      </w:r>
      <w:r>
        <w:rPr>
          <w:rFonts w:ascii="Arial" w:eastAsia="Arial" w:hAnsi="Arial" w:cs="Arial"/>
          <w:u w:val="single"/>
        </w:rPr>
        <w:t>; and</w:t>
      </w:r>
    </w:p>
    <w:p w:rsidR="00E27B46" w:rsidP="00E27B46">
      <w:pPr>
        <w:ind w:left="720"/>
        <w:rPr>
          <w:rFonts w:ascii="Arial" w:eastAsia="Arial" w:hAnsi="Arial" w:cs="Arial"/>
        </w:rPr>
      </w:pPr>
      <w:bookmarkStart w:id="135" w:name="_STATUTE_NUMBER__7ee8ed4b_d34c_469d_9661"/>
      <w:bookmarkStart w:id="136" w:name="_STATUTE_P__a8768a6a_3d79_4b4c_a2b6_02f4"/>
      <w:bookmarkStart w:id="137" w:name="_REV__ebf5b87d_3318_455b_8009_76269bba06"/>
      <w:bookmarkEnd w:id="132"/>
      <w:bookmarkEnd w:id="133"/>
      <w:bookmarkEnd w:id="134"/>
      <w:r>
        <w:rPr>
          <w:rFonts w:ascii="Arial" w:eastAsia="Arial" w:hAnsi="Arial" w:cs="Arial"/>
          <w:u w:val="single"/>
        </w:rPr>
        <w:t>C</w:t>
      </w:r>
      <w:bookmarkEnd w:id="135"/>
      <w:r>
        <w:rPr>
          <w:rFonts w:ascii="Arial" w:eastAsia="Arial" w:hAnsi="Arial" w:cs="Arial"/>
          <w:u w:val="single"/>
        </w:rPr>
        <w:t xml:space="preserve">.  </w:t>
      </w:r>
      <w:bookmarkStart w:id="138" w:name="_STATUTE_CONTENT__ae292c8c_97f1_4262_90c"/>
      <w:r>
        <w:rPr>
          <w:rFonts w:ascii="Arial" w:eastAsia="Arial" w:hAnsi="Arial" w:cs="Arial"/>
          <w:u w:val="single"/>
        </w:rPr>
        <w:t>The total number of requests for transcripts and diplomas disaggregated by the reason for the request, demographic information of students who request a transcript or diploma</w:t>
      </w:r>
      <w:r>
        <w:rPr>
          <w:rFonts w:ascii="Arial" w:eastAsia="Arial" w:hAnsi="Arial" w:cs="Arial"/>
          <w:u w:val="single"/>
        </w:rPr>
        <w:t>,</w:t>
      </w:r>
      <w:r>
        <w:rPr>
          <w:rFonts w:ascii="Arial" w:eastAsia="Arial" w:hAnsi="Arial" w:cs="Arial"/>
          <w:u w:val="single"/>
        </w:rPr>
        <w:t xml:space="preserve"> if known, and the nature and age of the debt owed. </w:t>
      </w:r>
    </w:p>
    <w:p w:rsidR="00000000" w:rsidP="00E27B46">
      <w:pPr>
        <w:ind w:left="360"/>
        <w:rPr>
          <w:rFonts w:ascii="Arial" w:eastAsia="Arial" w:hAnsi="Arial" w:cs="Arial"/>
        </w:rPr>
      </w:pPr>
      <w:bookmarkStart w:id="139" w:name="_REV__01965484_6bf7_4fae_af3e_4b7ae6e54b"/>
      <w:bookmarkStart w:id="140" w:name="_STATUTE_CONTENT__2acbb64a_83c7_4bcc_bb6"/>
      <w:bookmarkStart w:id="141" w:name="_STATUTE_P__bcf55bbe_2240_43eb_8b0d_0119"/>
      <w:bookmarkEnd w:id="136"/>
      <w:bookmarkEnd w:id="137"/>
      <w:bookmarkEnd w:id="138"/>
      <w:r>
        <w:rPr>
          <w:rFonts w:ascii="Arial" w:eastAsia="Arial" w:hAnsi="Arial" w:cs="Arial"/>
          <w:u w:val="single"/>
        </w:rPr>
        <w:t>The report may include a recommendation on the amount of debt pursuant to subsection 2 over which a 2-year postsecondary educational institution or 4-year postsecondary educational institution may require a student to agree to a repayment plan.</w:t>
      </w:r>
      <w:bookmarkEnd w:id="2"/>
      <w:bookmarkEnd w:id="6"/>
      <w:bookmarkEnd w:id="29"/>
      <w:bookmarkEnd w:id="30"/>
      <w:bookmarkEnd w:id="33"/>
      <w:bookmarkEnd w:id="34"/>
      <w:bookmarkEnd w:id="35"/>
      <w:bookmarkEnd w:id="36"/>
      <w:bookmarkEnd w:id="37"/>
      <w:bookmarkEnd w:id="38"/>
      <w:bookmarkEnd w:id="116"/>
      <w:bookmarkEnd w:id="139"/>
      <w:bookmarkEnd w:id="140"/>
      <w:bookmarkEnd w:id="14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Student Access to Postsecondary School Transcripts and Diplomas</w:t>
    </w:r>
  </w:p>
  <w:p>
    <w:pPr>
      <w:suppressLineNumbers/>
      <w:spacing w:before="0" w:after="0"/>
      <w:jc w:val="center"/>
      <w:rPr>
        <w:rFonts w:ascii="Arial" w:eastAsia="Arial" w:hAnsi="Arial" w:cs="Arial"/>
      </w:rPr>
    </w:pPr>
    <w:r>
      <w:rPr>
        <w:rFonts w:ascii="Arial" w:eastAsia="Arial" w:hAnsi="Arial" w:cs="Arial"/>
        <w:sz w:val="22"/>
      </w:rPr>
      <w:t>L.D. 1838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12F5"/>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27B46"/>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