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Finance Authority of Maine Act To Allow for Remote Meetings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606 - L.D. 1854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Finance Authority of Maine Act To Allow for Remote Meetings</w:t>
      </w:r>
    </w:p>
    <w:p w:rsidR="00145D30" w:rsidP="00145D30">
      <w:pPr>
        <w:ind w:left="360" w:firstLine="360"/>
        <w:rPr>
          <w:rFonts w:ascii="Arial" w:eastAsia="Arial" w:hAnsi="Arial" w:cs="Arial"/>
        </w:rPr>
      </w:pPr>
      <w:bookmarkStart w:id="0" w:name="_PAR__1_917dff1e_9887_41fb_aba0_0c8acad8"/>
      <w:bookmarkStart w:id="1" w:name="_EMERGENCY_PREAMBLE__2a5c375f_cbdb_4f92_"/>
      <w:bookmarkStart w:id="2" w:name="_DOC_BODY_CONTAINER__317b04a5_59c0_4612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45D30" w:rsidP="00145D30">
      <w:pPr>
        <w:ind w:left="360" w:firstLine="360"/>
        <w:rPr>
          <w:rFonts w:ascii="Arial" w:eastAsia="Arial" w:hAnsi="Arial" w:cs="Arial"/>
        </w:rPr>
      </w:pPr>
      <w:bookmarkStart w:id="3" w:name="_PAR__2_0db1312a_98fa_494b_9b51_7822d1f8"/>
      <w:bookmarkEnd w:id="0"/>
      <w:r>
        <w:rPr>
          <w:rFonts w:ascii="Arial" w:eastAsia="Arial" w:hAnsi="Arial" w:cs="Arial"/>
          <w:b/>
          <w:sz w:val="24"/>
        </w:rPr>
        <w:t>Whereas,</w:t>
      </w:r>
      <w:r>
        <w:rPr>
          <w:rFonts w:ascii="Arial" w:eastAsia="Arial" w:hAnsi="Arial" w:cs="Arial"/>
        </w:rPr>
        <w:t xml:space="preserve"> </w:t>
      </w:r>
      <w:r w:rsidRPr="00CC4042">
        <w:rPr>
          <w:rFonts w:ascii="Arial" w:eastAsia="Arial" w:hAnsi="Arial" w:cs="Arial"/>
        </w:rPr>
        <w:t>P</w:t>
      </w:r>
      <w:r>
        <w:rPr>
          <w:rFonts w:ascii="Arial" w:eastAsia="Arial" w:hAnsi="Arial" w:cs="Arial"/>
        </w:rPr>
        <w:t>ublic Law</w:t>
      </w:r>
      <w:r w:rsidRPr="00CC4042">
        <w:rPr>
          <w:rFonts w:ascii="Arial" w:eastAsia="Arial" w:hAnsi="Arial" w:cs="Arial"/>
        </w:rPr>
        <w:t xml:space="preserve"> 2021, </w:t>
      </w:r>
      <w:r>
        <w:rPr>
          <w:rFonts w:ascii="Arial" w:eastAsia="Arial" w:hAnsi="Arial" w:cs="Arial"/>
        </w:rPr>
        <w:t>chapter</w:t>
      </w:r>
      <w:r w:rsidRPr="00CC4042">
        <w:rPr>
          <w:rFonts w:ascii="Arial" w:eastAsia="Arial" w:hAnsi="Arial" w:cs="Arial"/>
        </w:rPr>
        <w:t xml:space="preserve"> 290, </w:t>
      </w:r>
      <w:r w:rsidRPr="005D5DC9">
        <w:rPr>
          <w:rFonts w:ascii="Arial" w:eastAsia="Arial" w:hAnsi="Arial" w:cs="Arial"/>
        </w:rPr>
        <w:t>An Act Regarding Remote Participation in Public Proceedings</w:t>
      </w:r>
      <w:r w:rsidRPr="007E1E6C">
        <w:rPr>
          <w:rFonts w:ascii="Arial" w:eastAsia="Arial" w:hAnsi="Arial" w:cs="Arial"/>
        </w:rPr>
        <w:t>,</w:t>
      </w:r>
      <w:r w:rsidRPr="00CC4042">
        <w:rPr>
          <w:rFonts w:ascii="Arial" w:eastAsia="Arial" w:hAnsi="Arial" w:cs="Arial"/>
        </w:rPr>
        <w:t xml:space="preserve"> does not apply to public bodies such as the Finance Authority of Maine to which specific statutory provisions for remote participation already apply; and</w:t>
      </w:r>
    </w:p>
    <w:p w:rsidR="00145D30" w:rsidP="00145D30">
      <w:pPr>
        <w:ind w:left="360" w:firstLine="360"/>
        <w:rPr>
          <w:rFonts w:ascii="Arial" w:eastAsia="Arial" w:hAnsi="Arial" w:cs="Arial"/>
        </w:rPr>
      </w:pPr>
      <w:bookmarkStart w:id="4" w:name="_PAR__3_5410e29d_c1ea_4cd4_9074_8a97aa28"/>
      <w:bookmarkEnd w:id="3"/>
      <w:r>
        <w:rPr>
          <w:rFonts w:ascii="Arial" w:eastAsia="Arial" w:hAnsi="Arial" w:cs="Arial"/>
          <w:b/>
          <w:sz w:val="24"/>
        </w:rPr>
        <w:t>Whereas,</w:t>
      </w:r>
      <w:r>
        <w:rPr>
          <w:rFonts w:ascii="Arial" w:eastAsia="Arial" w:hAnsi="Arial" w:cs="Arial"/>
        </w:rPr>
        <w:t xml:space="preserve"> </w:t>
      </w:r>
      <w:r w:rsidRPr="00CC4042">
        <w:rPr>
          <w:rFonts w:ascii="Arial" w:eastAsia="Arial" w:hAnsi="Arial" w:cs="Arial"/>
        </w:rPr>
        <w:t xml:space="preserve">the </w:t>
      </w:r>
      <w:r>
        <w:rPr>
          <w:rFonts w:ascii="Arial" w:eastAsia="Arial" w:hAnsi="Arial" w:cs="Arial"/>
        </w:rPr>
        <w:t xml:space="preserve">Finance </w:t>
      </w:r>
      <w:r w:rsidRPr="00CC4042">
        <w:rPr>
          <w:rFonts w:ascii="Arial" w:eastAsia="Arial" w:hAnsi="Arial" w:cs="Arial"/>
        </w:rPr>
        <w:t xml:space="preserve">Authority </w:t>
      </w:r>
      <w:r>
        <w:rPr>
          <w:rFonts w:ascii="Arial" w:eastAsia="Arial" w:hAnsi="Arial" w:cs="Arial"/>
        </w:rPr>
        <w:t>of Maine prefers to have</w:t>
      </w:r>
      <w:r w:rsidRPr="00CC4042">
        <w:rPr>
          <w:rFonts w:ascii="Arial" w:eastAsia="Arial" w:hAnsi="Arial" w:cs="Arial"/>
        </w:rPr>
        <w:t xml:space="preserve"> the new law apply to its proceedings instead of the older, more limited statute governing emergency board meetings in certain cases; and</w:t>
      </w:r>
    </w:p>
    <w:p w:rsidR="00145D30" w:rsidP="00145D30">
      <w:pPr>
        <w:ind w:left="360" w:firstLine="360"/>
        <w:rPr>
          <w:rFonts w:ascii="Arial" w:eastAsia="Arial" w:hAnsi="Arial" w:cs="Arial"/>
        </w:rPr>
      </w:pPr>
      <w:bookmarkStart w:id="5" w:name="_PAR__4_4a9ac04b_ecfb_41e4_88b2_ecf8b738"/>
      <w:bookmarkEnd w:id="4"/>
      <w:r>
        <w:rPr>
          <w:rFonts w:ascii="Arial" w:eastAsia="Arial" w:hAnsi="Arial" w:cs="Arial"/>
          <w:b/>
          <w:sz w:val="24"/>
        </w:rPr>
        <w:t>Whereas,</w:t>
      </w:r>
      <w:r>
        <w:rPr>
          <w:rFonts w:ascii="Arial" w:eastAsia="Arial" w:hAnsi="Arial" w:cs="Arial"/>
        </w:rPr>
        <w:t xml:space="preserve"> </w:t>
      </w:r>
      <w:r w:rsidRPr="00CC4042">
        <w:rPr>
          <w:rFonts w:ascii="Arial" w:eastAsia="Arial" w:hAnsi="Arial" w:cs="Arial"/>
        </w:rPr>
        <w:t>there is a need to have in place a law that governs remote participation in public proceedings of the Finance Authority of Maine after the termination of the state of emergency declared by the Governor</w:t>
      </w:r>
      <w:r>
        <w:rPr>
          <w:rFonts w:ascii="Arial" w:eastAsia="Arial" w:hAnsi="Arial" w:cs="Arial"/>
        </w:rPr>
        <w:t xml:space="preserve"> pursuant to the Maine Revised Statutes, Title 37-B, section 742 in response to the public health emergency caused by the spread of the novel coronavirus disease referred to as COVID-19</w:t>
      </w:r>
      <w:r w:rsidRPr="00CC4042">
        <w:rPr>
          <w:rFonts w:ascii="Arial" w:eastAsia="Arial" w:hAnsi="Arial" w:cs="Arial"/>
        </w:rPr>
        <w:t>; and</w:t>
      </w:r>
    </w:p>
    <w:p w:rsidR="00145D30" w:rsidP="00145D30">
      <w:pPr>
        <w:ind w:left="360" w:firstLine="360"/>
        <w:rPr>
          <w:rFonts w:ascii="Arial" w:eastAsia="Arial" w:hAnsi="Arial" w:cs="Arial"/>
        </w:rPr>
      </w:pPr>
      <w:bookmarkStart w:id="6" w:name="_PAR__5_45cb2692_cdbf_4e66_a7c0_4d0a1f02"/>
      <w:bookmarkEnd w:id="5"/>
      <w:r>
        <w:rPr>
          <w:rFonts w:ascii="Arial" w:eastAsia="Arial" w:hAnsi="Arial" w:cs="Arial"/>
          <w:b/>
          <w:sz w:val="24"/>
        </w:rPr>
        <w:t>Whereas,</w:t>
      </w:r>
      <w:r>
        <w:rPr>
          <w:rFonts w:ascii="Arial" w:eastAsia="Arial" w:hAnsi="Arial" w:cs="Arial"/>
        </w:rPr>
        <w:t xml:space="preserve"> </w:t>
      </w:r>
      <w:r w:rsidRPr="00CC4042">
        <w:rPr>
          <w:rFonts w:ascii="Arial" w:eastAsia="Arial" w:hAnsi="Arial" w:cs="Arial"/>
        </w:rPr>
        <w:t xml:space="preserve">members of the </w:t>
      </w:r>
      <w:r>
        <w:rPr>
          <w:rFonts w:ascii="Arial" w:eastAsia="Arial" w:hAnsi="Arial" w:cs="Arial"/>
        </w:rPr>
        <w:t xml:space="preserve">Finance </w:t>
      </w:r>
      <w:r w:rsidRPr="00CC4042">
        <w:rPr>
          <w:rFonts w:ascii="Arial" w:eastAsia="Arial" w:hAnsi="Arial" w:cs="Arial"/>
        </w:rPr>
        <w:t>Authority</w:t>
      </w:r>
      <w:r>
        <w:rPr>
          <w:rFonts w:ascii="Arial" w:eastAsia="Arial" w:hAnsi="Arial" w:cs="Arial"/>
        </w:rPr>
        <w:t xml:space="preserve"> of Maine</w:t>
      </w:r>
      <w:r w:rsidRPr="00CC4042">
        <w:rPr>
          <w:rFonts w:ascii="Arial" w:eastAsia="Arial" w:hAnsi="Arial" w:cs="Arial"/>
        </w:rPr>
        <w:t xml:space="preserve"> inhabit various parts of the </w:t>
      </w:r>
      <w:r>
        <w:rPr>
          <w:rFonts w:ascii="Arial" w:eastAsia="Arial" w:hAnsi="Arial" w:cs="Arial"/>
        </w:rPr>
        <w:t>S</w:t>
      </w:r>
      <w:r w:rsidRPr="00CC4042">
        <w:rPr>
          <w:rFonts w:ascii="Arial" w:eastAsia="Arial" w:hAnsi="Arial" w:cs="Arial"/>
        </w:rPr>
        <w:t>tate and may need or wish, based on public health or other considerations such as severe weather, to conduct business remotely</w:t>
      </w:r>
      <w:r>
        <w:rPr>
          <w:rFonts w:ascii="Arial" w:eastAsia="Arial" w:hAnsi="Arial" w:cs="Arial"/>
        </w:rPr>
        <w:t xml:space="preserve"> as soon as possible</w:t>
      </w:r>
      <w:r w:rsidRPr="00CC4042">
        <w:rPr>
          <w:rFonts w:ascii="Arial" w:eastAsia="Arial" w:hAnsi="Arial" w:cs="Arial"/>
        </w:rPr>
        <w:t>; and</w:t>
      </w:r>
    </w:p>
    <w:p w:rsidR="00145D30" w:rsidP="00145D30">
      <w:pPr>
        <w:ind w:left="360" w:firstLine="360"/>
        <w:rPr>
          <w:rFonts w:ascii="Arial" w:eastAsia="Arial" w:hAnsi="Arial" w:cs="Arial"/>
        </w:rPr>
      </w:pPr>
      <w:bookmarkStart w:id="7" w:name="_PAR__6_c59f1b15_762e_436e_bdfb_4b761c3f"/>
      <w:bookmarkEnd w:id="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45D30" w:rsidP="00145D30">
      <w:pPr>
        <w:ind w:left="360"/>
        <w:rPr>
          <w:rFonts w:ascii="Arial" w:eastAsia="Arial" w:hAnsi="Arial" w:cs="Arial"/>
        </w:rPr>
      </w:pPr>
      <w:bookmarkStart w:id="8" w:name="_ENACTING_CLAUSE__66165b39_55fe_4e98_b55"/>
      <w:bookmarkStart w:id="9" w:name="_PAR__7_83b0cd54_c4b5_4213_ae66_f0abb292"/>
      <w:bookmarkEnd w:id="1"/>
      <w:bookmarkEnd w:id="7"/>
      <w:r>
        <w:rPr>
          <w:rFonts w:ascii="Arial" w:eastAsia="Arial" w:hAnsi="Arial" w:cs="Arial"/>
          <w:b/>
        </w:rPr>
        <w:t>Be it enacted by the People of the State of Maine as follows:</w:t>
      </w:r>
    </w:p>
    <w:p w:rsidR="00145D30" w:rsidP="00145D30">
      <w:pPr>
        <w:ind w:left="360" w:firstLine="360"/>
        <w:rPr>
          <w:rFonts w:ascii="Arial" w:eastAsia="Arial" w:hAnsi="Arial" w:cs="Arial"/>
        </w:rPr>
      </w:pPr>
      <w:bookmarkStart w:id="10" w:name="_BILL_SECTION_HEADER__834fe27c_2858_4ec4"/>
      <w:bookmarkStart w:id="11" w:name="_PAR__8_d6cec225_c851_488b_841d_f7b6de60"/>
      <w:bookmarkStart w:id="12" w:name="_BILL_SECTION__eed89b05_1ff9_4f29_a5fb_b"/>
      <w:bookmarkStart w:id="13" w:name="_DOC_BODY_CONTENT__56374887_f1c0_4399_8d"/>
      <w:bookmarkEnd w:id="8"/>
      <w:bookmarkEnd w:id="9"/>
      <w:r>
        <w:rPr>
          <w:rFonts w:ascii="Arial" w:eastAsia="Arial" w:hAnsi="Arial" w:cs="Arial"/>
          <w:b/>
          <w:sz w:val="24"/>
        </w:rPr>
        <w:t xml:space="preserve">Sec. </w:t>
      </w:r>
      <w:bookmarkStart w:id="14" w:name="_BILL_SECTION_NUMBER__e76a1148_8f0e_4547"/>
      <w:r>
        <w:rPr>
          <w:rFonts w:ascii="Arial" w:eastAsia="Arial" w:hAnsi="Arial" w:cs="Arial"/>
          <w:b/>
          <w:sz w:val="24"/>
        </w:rPr>
        <w:t>1</w:t>
      </w:r>
      <w:bookmarkEnd w:id="14"/>
      <w:r>
        <w:rPr>
          <w:rFonts w:ascii="Arial" w:eastAsia="Arial" w:hAnsi="Arial" w:cs="Arial"/>
          <w:b/>
          <w:sz w:val="24"/>
        </w:rPr>
        <w:t>.  10 MRSA §971,</w:t>
      </w:r>
      <w:r>
        <w:rPr>
          <w:rFonts w:ascii="Arial" w:eastAsia="Arial" w:hAnsi="Arial" w:cs="Arial"/>
        </w:rPr>
        <w:t xml:space="preserve"> as amended by PL 1995, c. 117, Pt. C, §1, is further amended to read:</w:t>
      </w:r>
    </w:p>
    <w:p w:rsidR="00145D30" w:rsidP="00145D30">
      <w:pPr>
        <w:ind w:left="1080" w:hanging="720"/>
        <w:rPr>
          <w:rFonts w:ascii="Arial" w:eastAsia="Arial" w:hAnsi="Arial" w:cs="Arial"/>
        </w:rPr>
      </w:pPr>
      <w:bookmarkStart w:id="15" w:name="_PAR__9_823c26ba_9bd0_4c31_97d2_14c16b70"/>
      <w:bookmarkStart w:id="16" w:name="_STATUTE_S__64022611_1462_4e35_927a_d1ae"/>
      <w:bookmarkEnd w:id="10"/>
      <w:bookmarkEnd w:id="11"/>
      <w:r>
        <w:rPr>
          <w:rFonts w:ascii="Arial" w:eastAsia="Arial" w:hAnsi="Arial" w:cs="Arial"/>
          <w:b/>
        </w:rPr>
        <w:t>§</w:t>
      </w:r>
      <w:bookmarkStart w:id="17" w:name="_STATUTE_NUMBER__a28ea40b_1df1_43c1_ae1d"/>
      <w:r>
        <w:rPr>
          <w:rFonts w:ascii="Arial" w:eastAsia="Arial" w:hAnsi="Arial" w:cs="Arial"/>
          <w:b/>
        </w:rPr>
        <w:t>971</w:t>
      </w:r>
      <w:bookmarkEnd w:id="17"/>
      <w:r>
        <w:rPr>
          <w:rFonts w:ascii="Arial" w:eastAsia="Arial" w:hAnsi="Arial" w:cs="Arial"/>
          <w:b/>
        </w:rPr>
        <w:t xml:space="preserve">.  </w:t>
      </w:r>
      <w:bookmarkStart w:id="18" w:name="_STATUTE_HEADNOTE__2ac24e7b_86ab_4565_ad"/>
      <w:r>
        <w:rPr>
          <w:rFonts w:ascii="Arial" w:eastAsia="Arial" w:hAnsi="Arial" w:cs="Arial"/>
          <w:b/>
        </w:rPr>
        <w:t>Actions of the members</w:t>
      </w:r>
      <w:bookmarkEnd w:id="18"/>
    </w:p>
    <w:p w:rsidR="00145D30" w:rsidP="00145D30">
      <w:pPr>
        <w:ind w:left="360" w:firstLine="360"/>
        <w:rPr>
          <w:rFonts w:ascii="Arial" w:eastAsia="Arial" w:hAnsi="Arial" w:cs="Arial"/>
        </w:rPr>
      </w:pPr>
      <w:bookmarkStart w:id="19" w:name="_STATUTE_CONTENT__ec7df1dd_16bf_4fa1_b16"/>
      <w:bookmarkStart w:id="20" w:name="_STATUTE_P__f691e593_b313_4b63_8a60_7506"/>
      <w:bookmarkStart w:id="21" w:name="_PAR__10_45ce7b2c_e324_4196_90dc_b582601"/>
      <w:bookmarkEnd w:id="15"/>
      <w:r>
        <w:rPr>
          <w:rFonts w:ascii="Arial" w:eastAsia="Arial" w:hAnsi="Arial" w:cs="Arial"/>
        </w:rPr>
        <w:t xml:space="preserve">Seven members of the authority constitute a quorum of the members.  The affirmative vote of the greater of 5 members, present and voting, or a majority of those members present and voting is necessary for any action taken by the members.  </w:t>
      </w:r>
      <w:r>
        <w:rPr>
          <w:rFonts w:ascii="Arial" w:eastAsia="Arial" w:hAnsi="Arial" w:cs="Arial"/>
          <w:strike/>
        </w:rPr>
        <w:t>No</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vacancy in the membership of the authority </w:t>
      </w:r>
      <w:r>
        <w:rPr>
          <w:rFonts w:ascii="Arial" w:eastAsia="Arial" w:hAnsi="Arial" w:cs="Arial"/>
          <w:strike/>
        </w:rPr>
        <w:t>may</w:t>
      </w:r>
      <w:r>
        <w:rPr>
          <w:rFonts w:ascii="Arial" w:eastAsia="Arial" w:hAnsi="Arial" w:cs="Arial"/>
        </w:rPr>
        <w:t xml:space="preserve"> </w:t>
      </w:r>
      <w:r>
        <w:rPr>
          <w:rFonts w:ascii="Arial" w:eastAsia="Arial" w:hAnsi="Arial" w:cs="Arial"/>
          <w:u w:val="single"/>
        </w:rPr>
        <w:t>does not</w:t>
      </w:r>
      <w:r>
        <w:rPr>
          <w:rFonts w:ascii="Arial" w:eastAsia="Arial" w:hAnsi="Arial" w:cs="Arial"/>
        </w:rPr>
        <w:t xml:space="preserve"> impair the right of the quorum to exercise all powers and perform all duties of the members.</w:t>
      </w:r>
      <w:bookmarkEnd w:id="19"/>
    </w:p>
    <w:p w:rsidR="00145D30" w:rsidP="00145D30">
      <w:pPr>
        <w:ind w:left="360" w:firstLine="360"/>
        <w:rPr>
          <w:rFonts w:ascii="Arial" w:eastAsia="Arial" w:hAnsi="Arial" w:cs="Arial"/>
        </w:rPr>
      </w:pPr>
      <w:bookmarkStart w:id="22" w:name="_STATUTE_CONTENT__d9864bff_d4ac_48ad_a94"/>
      <w:bookmarkStart w:id="23" w:name="_STATUTE_P__5ecc69d0_f716_47f0_9d19_79f1"/>
      <w:bookmarkStart w:id="24" w:name="_PAR__11_961dcc29_1c46_4810_a6ab_670202d"/>
      <w:bookmarkEnd w:id="20"/>
      <w:bookmarkEnd w:id="21"/>
      <w:r>
        <w:rPr>
          <w:rFonts w:ascii="Arial" w:eastAsia="Arial" w:hAnsi="Arial" w:cs="Arial"/>
          <w:strike/>
        </w:rPr>
        <w:t>Notwithstanding any other provision of law, in a situation determined by the chief executive officer to be an emergency requiring action of the members on not more than 3 days' oral notice, an emergency meeting of the members may be conducted by telephone in accordance with the following.</w:t>
      </w:r>
      <w:bookmarkEnd w:id="22"/>
    </w:p>
    <w:p w:rsidR="00145D30" w:rsidP="00145D30">
      <w:pPr>
        <w:ind w:left="360" w:firstLine="360"/>
        <w:rPr>
          <w:rFonts w:ascii="Arial" w:eastAsia="Arial" w:hAnsi="Arial" w:cs="Arial"/>
        </w:rPr>
      </w:pPr>
      <w:bookmarkStart w:id="25" w:name="_STATUTE_NUMBER__00d8476f_89b1_4920_b92b"/>
      <w:bookmarkStart w:id="26" w:name="_STATUTE_SS__2ec6cdf3_18d4_4055_a2ba_8d2"/>
      <w:bookmarkStart w:id="27" w:name="_PAR__12_914d6793_6b59_4818_95a5_f6665f9"/>
      <w:bookmarkEnd w:id="23"/>
      <w:bookmarkEnd w:id="24"/>
      <w:r>
        <w:rPr>
          <w:rFonts w:ascii="Arial" w:eastAsia="Arial" w:hAnsi="Arial" w:cs="Arial"/>
          <w:b/>
          <w:strike/>
        </w:rPr>
        <w:t>1</w:t>
      </w:r>
      <w:bookmarkEnd w:id="25"/>
      <w:r>
        <w:rPr>
          <w:rFonts w:ascii="Arial" w:eastAsia="Arial" w:hAnsi="Arial" w:cs="Arial"/>
          <w:b/>
          <w:strike/>
        </w:rPr>
        <w:t xml:space="preserve">.  </w:t>
      </w:r>
      <w:bookmarkStart w:id="28" w:name="_STATUTE_HEADNOTE__5e5bdcc2_0973_46bf_ab"/>
      <w:r>
        <w:rPr>
          <w:rFonts w:ascii="Arial" w:eastAsia="Arial" w:hAnsi="Arial" w:cs="Arial"/>
          <w:b/>
          <w:strike/>
        </w:rPr>
        <w:t>Placement of call.</w:t>
      </w:r>
      <w:bookmarkEnd w:id="28"/>
      <w:r>
        <w:rPr>
          <w:rFonts w:ascii="Arial" w:eastAsia="Arial" w:hAnsi="Arial" w:cs="Arial"/>
          <w:b/>
          <w:strike/>
        </w:rPr>
        <w:t xml:space="preserve"> </w:t>
      </w:r>
      <w:r>
        <w:rPr>
          <w:rFonts w:ascii="Arial" w:eastAsia="Arial" w:hAnsi="Arial" w:cs="Arial"/>
          <w:strike/>
        </w:rPr>
        <w:t xml:space="preserve"> </w:t>
      </w:r>
      <w:bookmarkStart w:id="29" w:name="_STATUTE_CONTENT__2649205d_7062_4949_81a"/>
      <w:r>
        <w:rPr>
          <w:rFonts w:ascii="Arial" w:eastAsia="Arial" w:hAnsi="Arial" w:cs="Arial"/>
          <w:strike/>
        </w:rPr>
        <w:t>A conference call to the members must be placed by ordinary commercial means at an appointed time.</w:t>
      </w:r>
      <w:bookmarkEnd w:id="29"/>
    </w:p>
    <w:p w:rsidR="00145D30" w:rsidP="00145D30">
      <w:pPr>
        <w:ind w:left="360" w:firstLine="360"/>
        <w:rPr>
          <w:rFonts w:ascii="Arial" w:eastAsia="Arial" w:hAnsi="Arial" w:cs="Arial"/>
        </w:rPr>
      </w:pPr>
      <w:bookmarkStart w:id="30" w:name="_STATUTE_NUMBER__a0b61ee9_db8d_42dd_b6bc"/>
      <w:bookmarkStart w:id="31" w:name="_STATUTE_SS__9e167f35_a455_4036_8c1c_478"/>
      <w:bookmarkStart w:id="32" w:name="_PAR__13_8b491b9f_1c6e_492d_8bd7_4ff20af"/>
      <w:bookmarkEnd w:id="26"/>
      <w:bookmarkEnd w:id="27"/>
      <w:r>
        <w:rPr>
          <w:rFonts w:ascii="Arial" w:eastAsia="Arial" w:hAnsi="Arial" w:cs="Arial"/>
          <w:b/>
          <w:strike/>
        </w:rPr>
        <w:t>2</w:t>
      </w:r>
      <w:bookmarkEnd w:id="30"/>
      <w:r>
        <w:rPr>
          <w:rFonts w:ascii="Arial" w:eastAsia="Arial" w:hAnsi="Arial" w:cs="Arial"/>
          <w:b/>
          <w:strike/>
        </w:rPr>
        <w:t xml:space="preserve">.  </w:t>
      </w:r>
      <w:bookmarkStart w:id="33" w:name="_STATUTE_HEADNOTE__7018558d_3d71_41db_91"/>
      <w:r>
        <w:rPr>
          <w:rFonts w:ascii="Arial" w:eastAsia="Arial" w:hAnsi="Arial" w:cs="Arial"/>
          <w:b/>
          <w:strike/>
        </w:rPr>
        <w:t>Record of call.</w:t>
      </w:r>
      <w:bookmarkEnd w:id="33"/>
      <w:r>
        <w:rPr>
          <w:rFonts w:ascii="Arial" w:eastAsia="Arial" w:hAnsi="Arial" w:cs="Arial"/>
          <w:b/>
          <w:strike/>
        </w:rPr>
        <w:t xml:space="preserve"> </w:t>
      </w:r>
      <w:r>
        <w:rPr>
          <w:rFonts w:ascii="Arial" w:eastAsia="Arial" w:hAnsi="Arial" w:cs="Arial"/>
          <w:strike/>
        </w:rPr>
        <w:t xml:space="preserve"> </w:t>
      </w:r>
      <w:bookmarkStart w:id="34" w:name="_STATUTE_CONTENT__79452a28_63bf_4d7a_92d"/>
      <w:r>
        <w:rPr>
          <w:rFonts w:ascii="Arial" w:eastAsia="Arial" w:hAnsi="Arial" w:cs="Arial"/>
          <w:strike/>
        </w:rPr>
        <w:t>The authority shall arrange for recordation of the conference call when appropriate and prepare minutes of the emergency meeting.</w:t>
      </w:r>
      <w:bookmarkEnd w:id="34"/>
    </w:p>
    <w:p w:rsidR="00145D30" w:rsidP="00145D30">
      <w:pPr>
        <w:ind w:left="360" w:firstLine="360"/>
        <w:rPr>
          <w:rFonts w:ascii="Arial" w:eastAsia="Arial" w:hAnsi="Arial" w:cs="Arial"/>
        </w:rPr>
      </w:pPr>
      <w:bookmarkStart w:id="35" w:name="_STATUTE_NUMBER__8caaa627_0b74_456f_a1d8"/>
      <w:bookmarkStart w:id="36" w:name="_PAR__14_b0ca9e26_a418_4804_bb19_fab7c28"/>
      <w:bookmarkStart w:id="37" w:name="_STATUTE_SS__be85d322_b300_4c68_b413_53f"/>
      <w:bookmarkEnd w:id="31"/>
      <w:bookmarkEnd w:id="32"/>
      <w:r>
        <w:rPr>
          <w:rFonts w:ascii="Arial" w:eastAsia="Arial" w:hAnsi="Arial" w:cs="Arial"/>
          <w:b/>
          <w:strike/>
        </w:rPr>
        <w:t>3</w:t>
      </w:r>
      <w:bookmarkEnd w:id="35"/>
      <w:r>
        <w:rPr>
          <w:rFonts w:ascii="Arial" w:eastAsia="Arial" w:hAnsi="Arial" w:cs="Arial"/>
          <w:b/>
          <w:strike/>
        </w:rPr>
        <w:t xml:space="preserve">.  </w:t>
      </w:r>
      <w:bookmarkStart w:id="38" w:name="_STATUTE_HEADNOTE__585ec647_5f02_47c0_b5"/>
      <w:r>
        <w:rPr>
          <w:rFonts w:ascii="Arial" w:eastAsia="Arial" w:hAnsi="Arial" w:cs="Arial"/>
          <w:b/>
          <w:strike/>
        </w:rPr>
        <w:t>Notice of emergency meeting.</w:t>
      </w:r>
      <w:bookmarkEnd w:id="38"/>
      <w:r>
        <w:rPr>
          <w:rFonts w:ascii="Arial" w:eastAsia="Arial" w:hAnsi="Arial" w:cs="Arial"/>
          <w:b/>
          <w:strike/>
        </w:rPr>
        <w:t xml:space="preserve"> </w:t>
      </w:r>
      <w:r>
        <w:rPr>
          <w:rFonts w:ascii="Arial" w:eastAsia="Arial" w:hAnsi="Arial" w:cs="Arial"/>
          <w:strike/>
        </w:rPr>
        <w:t xml:space="preserve"> </w:t>
      </w:r>
      <w:bookmarkStart w:id="39" w:name="_STATUTE_CONTENT__be504aaf_b5c7_4842_80e"/>
      <w:r>
        <w:rPr>
          <w:rFonts w:ascii="Arial" w:eastAsia="Arial" w:hAnsi="Arial" w:cs="Arial"/>
          <w:strike/>
        </w:rPr>
        <w:t xml:space="preserve">Public notice of the emergency meeting must be given in accordance with </w:t>
      </w:r>
      <w:bookmarkStart w:id="40" w:name="_CROSS_REFERENCE__5a02da48_bdd9_49cf_8dc"/>
      <w:r>
        <w:rPr>
          <w:rFonts w:ascii="Arial" w:eastAsia="Arial" w:hAnsi="Arial" w:cs="Arial"/>
          <w:strike/>
        </w:rPr>
        <w:t>Title 1, section 406</w:t>
      </w:r>
      <w:bookmarkEnd w:id="40"/>
      <w:r>
        <w:rPr>
          <w:rFonts w:ascii="Arial" w:eastAsia="Arial" w:hAnsi="Arial" w:cs="Arial"/>
          <w:strike/>
        </w:rPr>
        <w:t xml:space="preserve"> and that public notice must include the time of the meeting and the location of a telephone with a speakerphone attachment that enables all persons participating in the telephone meeting to be heard and understood and that is </w:t>
      </w:r>
      <w:bookmarkStart w:id="41" w:name="_PAR__1_820489d4_a807_4a6e_af8b_ec644af7"/>
      <w:bookmarkEnd w:id="36"/>
      <w:r>
        <w:rPr>
          <w:rFonts w:ascii="Arial" w:eastAsia="Arial" w:hAnsi="Arial" w:cs="Arial"/>
          <w:strike/>
        </w:rPr>
        <w:t>available for members of the public to hear the business conducted at the telephone meeting.</w:t>
      </w:r>
      <w:bookmarkEnd w:id="39"/>
    </w:p>
    <w:p w:rsidR="00000000" w:rsidP="00145D30">
      <w:pPr>
        <w:ind w:left="360" w:firstLine="360"/>
        <w:rPr>
          <w:rFonts w:ascii="Arial" w:eastAsia="Arial" w:hAnsi="Arial" w:cs="Arial"/>
        </w:rPr>
      </w:pPr>
      <w:bookmarkStart w:id="42" w:name="_EMERGENCY_CLAUSE__3767ee8d_e285_4ba5_8d"/>
      <w:bookmarkStart w:id="43" w:name="_PAR__2_968435f7_c64f_4307_8f3c_a400ad78"/>
      <w:bookmarkEnd w:id="12"/>
      <w:bookmarkEnd w:id="13"/>
      <w:bookmarkEnd w:id="16"/>
      <w:bookmarkEnd w:id="37"/>
      <w:bookmarkEnd w:id="4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42"/>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LR2362,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Finance Authority of Maine Act To Allow for Remote Meetings</w:t>
    </w:r>
  </w:p>
  <w:p>
    <w:pPr>
      <w:suppressLineNumbers/>
      <w:spacing w:before="0" w:after="0"/>
      <w:jc w:val="center"/>
      <w:rPr>
        <w:rFonts w:ascii="Arial" w:eastAsia="Arial" w:hAnsi="Arial" w:cs="Arial"/>
      </w:rPr>
    </w:pPr>
    <w:r>
      <w:rPr>
        <w:rFonts w:ascii="Arial" w:eastAsia="Arial" w:hAnsi="Arial" w:cs="Arial"/>
        <w:sz w:val="22"/>
      </w:rPr>
      <w:t>L.D. 1854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45D30"/>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5DC9"/>
    <w:rsid w:val="00610E2A"/>
    <w:rsid w:val="00641982"/>
    <w:rsid w:val="006714D5"/>
    <w:rsid w:val="00695EDF"/>
    <w:rsid w:val="006D40C3"/>
    <w:rsid w:val="007D72C8"/>
    <w:rsid w:val="007E1E6C"/>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4042"/>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