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Procurement of Maine Foods by Certain State Institutions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472 - L.D. 1141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the Procurement of Maine Foods by Certain State Institutions</w:t>
      </w:r>
    </w:p>
    <w:p w:rsidR="005677AD" w:rsidP="005677AD">
      <w:pPr>
        <w:ind w:left="360" w:firstLine="360"/>
        <w:rPr>
          <w:rFonts w:ascii="Arial" w:eastAsia="Arial" w:hAnsi="Arial" w:cs="Arial"/>
        </w:rPr>
      </w:pPr>
      <w:bookmarkStart w:id="0" w:name="_PAR__1_4864a0a3_31e3_4496_86b3_72960116"/>
      <w:bookmarkStart w:id="1" w:name="_EMERGENCY_PREAMBLE__91a33d66_b45c_4f23_"/>
      <w:bookmarkStart w:id="2" w:name="_DOC_BODY_CONTAINER__5b387657_05ea_422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677AD" w:rsidP="005677AD">
      <w:pPr>
        <w:ind w:left="360" w:firstLine="360"/>
        <w:rPr>
          <w:rFonts w:ascii="Arial" w:eastAsia="Arial" w:hAnsi="Arial" w:cs="Arial"/>
        </w:rPr>
      </w:pPr>
      <w:bookmarkStart w:id="3" w:name="_PAR__2_16019432_0bb5_4599_ad51_36bbee21"/>
      <w:bookmarkEnd w:id="0"/>
      <w:r>
        <w:rPr>
          <w:rFonts w:ascii="Arial" w:eastAsia="Arial" w:hAnsi="Arial" w:cs="Arial"/>
          <w:b/>
          <w:sz w:val="24"/>
        </w:rPr>
        <w:t>Whereas,</w:t>
      </w:r>
      <w:r>
        <w:rPr>
          <w:rFonts w:ascii="Arial" w:eastAsia="Arial" w:hAnsi="Arial" w:cs="Arial"/>
        </w:rPr>
        <w:t xml:space="preserve"> </w:t>
      </w:r>
      <w:r w:rsidRPr="00717C84">
        <w:rPr>
          <w:rFonts w:ascii="Arial" w:eastAsia="Arial" w:hAnsi="Arial" w:cs="Arial"/>
        </w:rPr>
        <w:t>the people of Maine take enormous pride in the local food producers that support their communities and keep alive time</w:t>
      </w:r>
      <w:r>
        <w:rPr>
          <w:rFonts w:ascii="Arial" w:eastAsia="Arial" w:hAnsi="Arial" w:cs="Arial"/>
        </w:rPr>
        <w:t>-</w:t>
      </w:r>
      <w:r w:rsidRPr="00717C84">
        <w:rPr>
          <w:rFonts w:ascii="Arial" w:eastAsia="Arial" w:hAnsi="Arial" w:cs="Arial"/>
        </w:rPr>
        <w:t>honored traditions that make Maine a unique place to live; and</w:t>
      </w:r>
    </w:p>
    <w:p w:rsidR="005677AD" w:rsidP="005677AD">
      <w:pPr>
        <w:ind w:left="360" w:firstLine="360"/>
        <w:rPr>
          <w:rFonts w:ascii="Arial" w:eastAsia="Arial" w:hAnsi="Arial" w:cs="Arial"/>
        </w:rPr>
      </w:pPr>
      <w:bookmarkStart w:id="4" w:name="_PAR__3_4295f142_3800_45a5_b1ba_bacf1f9a"/>
      <w:bookmarkEnd w:id="3"/>
      <w:r>
        <w:rPr>
          <w:rFonts w:ascii="Arial" w:eastAsia="Arial" w:hAnsi="Arial" w:cs="Arial"/>
          <w:b/>
          <w:sz w:val="24"/>
        </w:rPr>
        <w:t>Whereas,</w:t>
      </w:r>
      <w:r>
        <w:rPr>
          <w:rFonts w:ascii="Arial" w:eastAsia="Arial" w:hAnsi="Arial" w:cs="Arial"/>
        </w:rPr>
        <w:t xml:space="preserve"> s</w:t>
      </w:r>
      <w:r w:rsidRPr="00717C84">
        <w:rPr>
          <w:rFonts w:ascii="Arial" w:eastAsia="Arial" w:hAnsi="Arial" w:cs="Arial"/>
        </w:rPr>
        <w:t xml:space="preserve">tate </w:t>
      </w:r>
      <w:r>
        <w:rPr>
          <w:rFonts w:ascii="Arial" w:eastAsia="Arial" w:hAnsi="Arial" w:cs="Arial"/>
        </w:rPr>
        <w:t>agencies</w:t>
      </w:r>
      <w:r w:rsidRPr="00717C84">
        <w:rPr>
          <w:rFonts w:ascii="Arial" w:eastAsia="Arial" w:hAnsi="Arial" w:cs="Arial"/>
        </w:rPr>
        <w:t xml:space="preserve"> </w:t>
      </w:r>
      <w:r>
        <w:rPr>
          <w:rFonts w:ascii="Arial" w:eastAsia="Arial" w:hAnsi="Arial" w:cs="Arial"/>
        </w:rPr>
        <w:t>are some</w:t>
      </w:r>
      <w:r w:rsidRPr="00717C84">
        <w:rPr>
          <w:rFonts w:ascii="Arial" w:eastAsia="Arial" w:hAnsi="Arial" w:cs="Arial"/>
        </w:rPr>
        <w:t xml:space="preserve"> of the largest customers of local food producers</w:t>
      </w:r>
      <w:r>
        <w:rPr>
          <w:rFonts w:ascii="Arial" w:eastAsia="Arial" w:hAnsi="Arial" w:cs="Arial"/>
        </w:rPr>
        <w:t>,</w:t>
      </w:r>
      <w:r w:rsidRPr="00717C84">
        <w:rPr>
          <w:rFonts w:ascii="Arial" w:eastAsia="Arial" w:hAnsi="Arial" w:cs="Arial"/>
        </w:rPr>
        <w:t xml:space="preserve"> and state purchasing practices have an enormous impact on the communities that rely on local food producers; and</w:t>
      </w:r>
    </w:p>
    <w:p w:rsidR="005677AD" w:rsidP="005677AD">
      <w:pPr>
        <w:ind w:left="360" w:firstLine="360"/>
        <w:rPr>
          <w:rFonts w:ascii="Arial" w:eastAsia="Arial" w:hAnsi="Arial" w:cs="Arial"/>
        </w:rPr>
      </w:pPr>
      <w:bookmarkStart w:id="5" w:name="_PAR__4_5e589f21_dd4e_40bf_b556_185ea3d6"/>
      <w:bookmarkEnd w:id="4"/>
      <w:r>
        <w:rPr>
          <w:rFonts w:ascii="Arial" w:eastAsia="Arial" w:hAnsi="Arial" w:cs="Arial"/>
          <w:b/>
          <w:sz w:val="24"/>
        </w:rPr>
        <w:t>Whereas,</w:t>
      </w:r>
      <w:r>
        <w:rPr>
          <w:rFonts w:ascii="Arial" w:eastAsia="Arial" w:hAnsi="Arial" w:cs="Arial"/>
        </w:rPr>
        <w:t xml:space="preserve"> </w:t>
      </w:r>
      <w:r w:rsidRPr="00717C84">
        <w:rPr>
          <w:rFonts w:ascii="Arial" w:eastAsia="Arial" w:hAnsi="Arial" w:cs="Arial"/>
        </w:rPr>
        <w:t>many local food producers have developed strong and long-standing relationships with state agencies to sell high-quality food and food products at a significant discount, supporting local Maine businesses and families in the process; and</w:t>
      </w:r>
    </w:p>
    <w:p w:rsidR="005677AD" w:rsidP="005677AD">
      <w:pPr>
        <w:ind w:left="360" w:firstLine="360"/>
        <w:rPr>
          <w:rFonts w:ascii="Arial" w:eastAsia="Arial" w:hAnsi="Arial" w:cs="Arial"/>
        </w:rPr>
      </w:pPr>
      <w:bookmarkStart w:id="6" w:name="_PAR__5_2ca5e239_45a9_4e79_8fa6_076aa15f"/>
      <w:bookmarkEnd w:id="5"/>
      <w:r>
        <w:rPr>
          <w:rFonts w:ascii="Arial" w:eastAsia="Arial" w:hAnsi="Arial" w:cs="Arial"/>
          <w:b/>
          <w:sz w:val="24"/>
        </w:rPr>
        <w:t>Whereas,</w:t>
      </w:r>
      <w:r>
        <w:rPr>
          <w:rFonts w:ascii="Arial" w:eastAsia="Arial" w:hAnsi="Arial" w:cs="Arial"/>
        </w:rPr>
        <w:t xml:space="preserve"> </w:t>
      </w:r>
      <w:r w:rsidRPr="00717C84">
        <w:rPr>
          <w:rFonts w:ascii="Arial" w:eastAsia="Arial" w:hAnsi="Arial" w:cs="Arial"/>
        </w:rPr>
        <w:t xml:space="preserve">it is critically important that the </w:t>
      </w:r>
      <w:r>
        <w:rPr>
          <w:rFonts w:ascii="Arial" w:eastAsia="Arial" w:hAnsi="Arial" w:cs="Arial"/>
        </w:rPr>
        <w:t>s</w:t>
      </w:r>
      <w:r w:rsidRPr="00717C84">
        <w:rPr>
          <w:rFonts w:ascii="Arial" w:eastAsia="Arial" w:hAnsi="Arial" w:cs="Arial"/>
        </w:rPr>
        <w:t xml:space="preserve">tate </w:t>
      </w:r>
      <w:r>
        <w:rPr>
          <w:rFonts w:ascii="Arial" w:eastAsia="Arial" w:hAnsi="Arial" w:cs="Arial"/>
        </w:rPr>
        <w:t>agencies are</w:t>
      </w:r>
      <w:r w:rsidRPr="00717C84">
        <w:rPr>
          <w:rFonts w:ascii="Arial" w:eastAsia="Arial" w:hAnsi="Arial" w:cs="Arial"/>
        </w:rPr>
        <w:t xml:space="preserve"> able to continue and expand such procurement practices</w:t>
      </w:r>
      <w:r>
        <w:rPr>
          <w:rFonts w:ascii="Arial" w:eastAsia="Arial" w:hAnsi="Arial" w:cs="Arial"/>
        </w:rPr>
        <w:t xml:space="preserve"> as soon as practicable and</w:t>
      </w:r>
      <w:r w:rsidRPr="00717C84">
        <w:rPr>
          <w:rFonts w:ascii="Arial" w:eastAsia="Arial" w:hAnsi="Arial" w:cs="Arial"/>
        </w:rPr>
        <w:t xml:space="preserve"> in perpetuity to support the people of Maine and protect the viability of the local food</w:t>
      </w:r>
      <w:r>
        <w:rPr>
          <w:rFonts w:ascii="Arial" w:eastAsia="Arial" w:hAnsi="Arial" w:cs="Arial"/>
        </w:rPr>
        <w:t>-</w:t>
      </w:r>
      <w:r w:rsidRPr="00717C84">
        <w:rPr>
          <w:rFonts w:ascii="Arial" w:eastAsia="Arial" w:hAnsi="Arial" w:cs="Arial"/>
        </w:rPr>
        <w:t>producing communities; and</w:t>
      </w:r>
    </w:p>
    <w:p w:rsidR="005677AD" w:rsidP="005677AD">
      <w:pPr>
        <w:ind w:left="360" w:firstLine="360"/>
        <w:rPr>
          <w:rFonts w:ascii="Arial" w:eastAsia="Arial" w:hAnsi="Arial" w:cs="Arial"/>
        </w:rPr>
      </w:pPr>
      <w:bookmarkStart w:id="7" w:name="_PAR__6_e10cb7dc_5ffb_4583_bf7a_940fb5be"/>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677AD" w:rsidP="005677AD">
      <w:pPr>
        <w:ind w:left="360"/>
        <w:rPr>
          <w:rFonts w:ascii="Arial" w:eastAsia="Arial" w:hAnsi="Arial" w:cs="Arial"/>
        </w:rPr>
      </w:pPr>
      <w:bookmarkStart w:id="8" w:name="_ENACTING_CLAUSE__fc27b56f_ca51_4f32_af8"/>
      <w:bookmarkStart w:id="9" w:name="_PAR__7_55f4f65e_880a_4f62_bb79_bbc18f41"/>
      <w:bookmarkEnd w:id="1"/>
      <w:bookmarkEnd w:id="7"/>
      <w:r>
        <w:rPr>
          <w:rFonts w:ascii="Arial" w:eastAsia="Arial" w:hAnsi="Arial" w:cs="Arial"/>
          <w:b/>
        </w:rPr>
        <w:t>Be it enacted by the People of the State of Maine as follows:</w:t>
      </w:r>
    </w:p>
    <w:p w:rsidR="005677AD" w:rsidP="005677AD">
      <w:pPr>
        <w:ind w:left="360" w:firstLine="360"/>
        <w:rPr>
          <w:rFonts w:ascii="Arial" w:eastAsia="Arial" w:hAnsi="Arial" w:cs="Arial"/>
        </w:rPr>
      </w:pPr>
      <w:bookmarkStart w:id="10" w:name="_BILL_SECTION_HEADER__cf8f2acf_dc9c_46b6"/>
      <w:bookmarkStart w:id="11" w:name="_BILL_SECTION__bd019c1c_e3f7_41c6_9f24_6"/>
      <w:bookmarkStart w:id="12" w:name="_INSTRUCTION__ba074a75_d08b_4c20_9263_f5"/>
      <w:bookmarkStart w:id="13" w:name="_DOC_BODY_CONTENT__d48a0bdf_4f81_45d9_b1"/>
      <w:bookmarkEnd w:id="8"/>
      <w:bookmarkEnd w:id="9"/>
      <w:r>
        <w:rPr>
          <w:rFonts w:ascii="Arial" w:eastAsia="Arial" w:hAnsi="Arial" w:cs="Arial"/>
          <w:b/>
          <w:sz w:val="24"/>
        </w:rPr>
        <w:t xml:space="preserve">Sec. </w:t>
      </w:r>
      <w:bookmarkStart w:id="14" w:name="_BILL_SECTION_NUMBER__940d2d79_3b5c_469a"/>
      <w:r>
        <w:rPr>
          <w:rFonts w:ascii="Arial" w:eastAsia="Arial" w:hAnsi="Arial" w:cs="Arial"/>
          <w:b/>
          <w:sz w:val="24"/>
        </w:rPr>
        <w:t>1</w:t>
      </w:r>
      <w:bookmarkEnd w:id="14"/>
      <w:r>
        <w:rPr>
          <w:rFonts w:ascii="Arial" w:eastAsia="Arial" w:hAnsi="Arial" w:cs="Arial"/>
          <w:b/>
          <w:sz w:val="24"/>
        </w:rPr>
        <w:t>.  7 MRSA §211,</w:t>
      </w:r>
      <w:r>
        <w:rPr>
          <w:rFonts w:ascii="Arial" w:eastAsia="Arial" w:hAnsi="Arial" w:cs="Arial"/>
        </w:rPr>
        <w:t xml:space="preserve"> as amended by PL 2019, c. 677, §1, is repealed and the following enacted in its place:</w:t>
      </w:r>
    </w:p>
    <w:p w:rsidR="005677AD" w:rsidP="005677AD">
      <w:pPr>
        <w:ind w:left="1080" w:hanging="720"/>
        <w:rPr>
          <w:rFonts w:ascii="Arial" w:eastAsia="Arial" w:hAnsi="Arial" w:cs="Arial"/>
        </w:rPr>
      </w:pPr>
      <w:bookmarkStart w:id="15" w:name="_REV__fcb9674d_73cc_49ce_8f8e_afc08b5712"/>
      <w:bookmarkStart w:id="16" w:name="_STATUTE_S__3268b8d5_3511_49ee_b5c5_3e09"/>
      <w:bookmarkStart w:id="17" w:name="_PROCESSED_CHANGE__5b1b5a3c_54a2_4754_bc"/>
      <w:bookmarkStart w:id="18" w:name="_PROCESSED_CHANGE__3d3a295c_6ee9_45f2_87"/>
      <w:bookmarkStart w:id="19" w:name="_PROCESSED_CHANGE__aa165d3b_ed75_452e_98"/>
      <w:bookmarkStart w:id="20" w:name="_PROCESSED_CHANGE__83a5cbac_9734_46b4_b0"/>
      <w:bookmarkStart w:id="21" w:name="_PROCESSED_CHANGE__4aef2dbb_dd77_4b74_a8"/>
      <w:bookmarkStart w:id="22" w:name="_PROCESSED_CHANGE__b36b9b9e_1e30_4fe0_be"/>
      <w:bookmarkEnd w:id="10"/>
      <w:r>
        <w:rPr>
          <w:rFonts w:ascii="Arial" w:eastAsia="Arial" w:hAnsi="Arial" w:cs="Arial"/>
          <w:b/>
          <w:u w:val="single"/>
        </w:rPr>
        <w:t>§</w:t>
      </w:r>
      <w:bookmarkStart w:id="23" w:name="_STATUTE_NUMBER__6895171a_5051_4444_b990"/>
      <w:r>
        <w:rPr>
          <w:rFonts w:ascii="Arial" w:eastAsia="Arial" w:hAnsi="Arial" w:cs="Arial"/>
          <w:b/>
          <w:u w:val="single"/>
        </w:rPr>
        <w:t>211</w:t>
      </w:r>
      <w:bookmarkEnd w:id="23"/>
      <w:r>
        <w:rPr>
          <w:rFonts w:ascii="Arial" w:eastAsia="Arial" w:hAnsi="Arial" w:cs="Arial"/>
          <w:b/>
          <w:u w:val="single"/>
        </w:rPr>
        <w:t xml:space="preserve">.  </w:t>
      </w:r>
      <w:bookmarkStart w:id="24" w:name="_STATUTE_HEADNOTE__10aa464c_c758_42cf_be"/>
      <w:r>
        <w:rPr>
          <w:rFonts w:ascii="Arial" w:eastAsia="Arial" w:hAnsi="Arial" w:cs="Arial"/>
          <w:b/>
          <w:u w:val="single"/>
        </w:rPr>
        <w:t>Statement of policy</w:t>
      </w:r>
      <w:bookmarkEnd w:id="24"/>
    </w:p>
    <w:p w:rsidR="005677AD" w:rsidP="005677AD">
      <w:pPr>
        <w:ind w:left="360" w:firstLine="360"/>
        <w:rPr>
          <w:rFonts w:ascii="Arial" w:eastAsia="Arial" w:hAnsi="Arial" w:cs="Arial"/>
        </w:rPr>
      </w:pPr>
      <w:bookmarkStart w:id="25" w:name="_STATUTE_P__4696d70f_4b9d_40ef_9a4b_33f8"/>
      <w:bookmarkStart w:id="26" w:name="_STATUTE_CONTENT__bdba1d54_a72a_4a33_8ee"/>
      <w:bookmarkStart w:id="27" w:name="_REV__b7472bd8_02fd_49dc_a702_466a0f5d5a"/>
      <w:bookmarkEnd w:id="15"/>
      <w:r>
        <w:rPr>
          <w:rFonts w:ascii="Arial" w:eastAsia="Arial" w:hAnsi="Arial" w:cs="Arial"/>
          <w:u w:val="single"/>
        </w:rPr>
        <w:t>It is the policy of the State to encourage food self-sufficiency for the State. All state institutions must purchase Maine food and food products in accordance with this subchapter to increase the viability of Maine farms and food businesses, enhance rural economic development and increase the environmental and social wealth of rural communities.</w:t>
      </w:r>
    </w:p>
    <w:p w:rsidR="005677AD" w:rsidP="005677AD">
      <w:pPr>
        <w:ind w:left="360" w:firstLine="360"/>
        <w:rPr>
          <w:rFonts w:ascii="Arial" w:eastAsia="Arial" w:hAnsi="Arial" w:cs="Arial"/>
        </w:rPr>
      </w:pPr>
      <w:bookmarkStart w:id="28" w:name="_BILL_SECTION_HEADER__5befdc9f_629e_4c83"/>
      <w:bookmarkStart w:id="29" w:name="_BILL_SECTION__0e0c7ce0_47af_4b8e_b30e_9"/>
      <w:bookmarkEnd w:id="11"/>
      <w:bookmarkEnd w:id="16"/>
      <w:bookmarkEnd w:id="17"/>
      <w:bookmarkEnd w:id="18"/>
      <w:bookmarkEnd w:id="19"/>
      <w:bookmarkEnd w:id="20"/>
      <w:bookmarkEnd w:id="21"/>
      <w:bookmarkEnd w:id="22"/>
      <w:bookmarkEnd w:id="25"/>
      <w:bookmarkEnd w:id="26"/>
      <w:bookmarkEnd w:id="27"/>
      <w:r>
        <w:rPr>
          <w:rFonts w:ascii="Arial" w:eastAsia="Arial" w:hAnsi="Arial" w:cs="Arial"/>
          <w:b/>
          <w:sz w:val="24"/>
        </w:rPr>
        <w:t xml:space="preserve">Sec. </w:t>
      </w:r>
      <w:bookmarkStart w:id="30" w:name="_BILL_SECTION_NUMBER__745c7bba_a30f_442b"/>
      <w:r>
        <w:rPr>
          <w:rFonts w:ascii="Arial" w:eastAsia="Arial" w:hAnsi="Arial" w:cs="Arial"/>
          <w:b/>
          <w:sz w:val="24"/>
        </w:rPr>
        <w:t>2</w:t>
      </w:r>
      <w:bookmarkEnd w:id="30"/>
      <w:r>
        <w:rPr>
          <w:rFonts w:ascii="Arial" w:eastAsia="Arial" w:hAnsi="Arial" w:cs="Arial"/>
          <w:b/>
          <w:sz w:val="24"/>
        </w:rPr>
        <w:t>.  7 MRSA §212, sub-§4</w:t>
      </w:r>
      <w:r>
        <w:rPr>
          <w:rFonts w:ascii="Arial" w:eastAsia="Arial" w:hAnsi="Arial" w:cs="Arial"/>
        </w:rPr>
        <w:t xml:space="preserve"> is enacted to read:</w:t>
      </w:r>
    </w:p>
    <w:p w:rsidR="005677AD" w:rsidRPr="00133961" w:rsidP="005677AD">
      <w:pPr>
        <w:ind w:left="360" w:firstLine="360"/>
        <w:rPr>
          <w:rFonts w:ascii="Arial" w:eastAsia="Arial" w:hAnsi="Arial" w:cs="Arial"/>
        </w:rPr>
      </w:pPr>
      <w:bookmarkStart w:id="31" w:name="_STATUTE_NUMBER__0a808a41_0573_4c6d_a45d"/>
      <w:bookmarkStart w:id="32" w:name="_STATUTE_SS__1ed05333_04e5_41d9_bee7_c80"/>
      <w:bookmarkStart w:id="33" w:name="_REV__81c6dac9_aab6_4bdf_8b11_6ab0d41bb0"/>
      <w:bookmarkStart w:id="34" w:name="_PROCESSED_CHANGE__87e0d357_293b_4764_97"/>
      <w:bookmarkStart w:id="35" w:name="_PROCESSED_CHANGE__e5b9bf63_77cb_494b_a8"/>
      <w:bookmarkStart w:id="36" w:name="_PROCESSED_CHANGE__173e046b_d1bb_4fcb_90"/>
      <w:bookmarkStart w:id="37" w:name="_PROCESSED_CHANGE__a3b6fcef_41cc_4421_a6"/>
      <w:bookmarkStart w:id="38" w:name="_PROCESSED_CHANGE__03712d9f_3cd7_4f6d_b1"/>
      <w:bookmarkStart w:id="39" w:name="_PROCESSED_CHANGE__2dc5434e_86fe_4a26_96"/>
      <w:bookmarkEnd w:id="28"/>
      <w:r w:rsidRPr="00133961">
        <w:rPr>
          <w:rFonts w:ascii="Arial" w:eastAsia="Arial" w:hAnsi="Arial" w:cs="Arial"/>
          <w:b/>
          <w:u w:val="single"/>
        </w:rPr>
        <w:t>4</w:t>
      </w:r>
      <w:bookmarkEnd w:id="31"/>
      <w:r w:rsidRPr="00133961">
        <w:rPr>
          <w:rFonts w:ascii="Arial" w:eastAsia="Arial" w:hAnsi="Arial" w:cs="Arial"/>
          <w:b/>
          <w:u w:val="single"/>
        </w:rPr>
        <w:t xml:space="preserve">.  </w:t>
      </w:r>
      <w:bookmarkStart w:id="40" w:name="_STATUTE_HEADNOTE__a343d7e1_589c_4a6a_84"/>
      <w:r w:rsidRPr="00133961">
        <w:rPr>
          <w:rFonts w:ascii="Arial" w:eastAsia="Arial" w:hAnsi="Arial" w:cs="Arial"/>
          <w:b/>
          <w:u w:val="single"/>
        </w:rPr>
        <w:t xml:space="preserve">Opportunity buying. </w:t>
      </w:r>
      <w:r>
        <w:rPr>
          <w:rFonts w:ascii="Arial" w:eastAsia="Arial" w:hAnsi="Arial" w:cs="Arial"/>
          <w:u w:val="single"/>
        </w:rPr>
        <w:t xml:space="preserve"> </w:t>
      </w:r>
      <w:bookmarkStart w:id="41" w:name="_STATUTE_CONTENT__ea36f7e0_0e31_48e6_840"/>
      <w:bookmarkEnd w:id="40"/>
      <w:r w:rsidRPr="000D6F80">
        <w:rPr>
          <w:rFonts w:ascii="Arial" w:eastAsia="Arial" w:hAnsi="Arial" w:cs="Arial"/>
          <w:szCs w:val="24"/>
          <w:u w:val="single"/>
        </w:rPr>
        <w:t>"Opportunity buying" means the purchasing of food and food products from Maine food producers that are only available for a short period of time before the food or food products become unavailable for purchase.</w:t>
      </w:r>
    </w:p>
    <w:p w:rsidR="005677AD" w:rsidP="005677AD">
      <w:pPr>
        <w:ind w:left="360" w:firstLine="360"/>
        <w:rPr>
          <w:rFonts w:ascii="Arial" w:eastAsia="Arial" w:hAnsi="Arial" w:cs="Arial"/>
        </w:rPr>
      </w:pPr>
      <w:bookmarkStart w:id="42" w:name="_BILL_SECTION_HEADER__096534c1_7682_4358"/>
      <w:bookmarkStart w:id="43" w:name="_BILL_SECTION__06c78877_ed05_4876_8304_0"/>
      <w:bookmarkEnd w:id="29"/>
      <w:bookmarkEnd w:id="32"/>
      <w:bookmarkEnd w:id="33"/>
      <w:bookmarkEnd w:id="34"/>
      <w:bookmarkEnd w:id="35"/>
      <w:bookmarkEnd w:id="36"/>
      <w:bookmarkEnd w:id="37"/>
      <w:bookmarkEnd w:id="38"/>
      <w:bookmarkEnd w:id="39"/>
      <w:bookmarkEnd w:id="41"/>
      <w:r>
        <w:rPr>
          <w:rFonts w:ascii="Arial" w:eastAsia="Arial" w:hAnsi="Arial" w:cs="Arial"/>
          <w:b/>
          <w:sz w:val="24"/>
        </w:rPr>
        <w:t xml:space="preserve">Sec. </w:t>
      </w:r>
      <w:bookmarkStart w:id="44" w:name="_BILL_SECTION_NUMBER__fad764f5_eeb7_48d3"/>
      <w:r>
        <w:rPr>
          <w:rFonts w:ascii="Arial" w:eastAsia="Arial" w:hAnsi="Arial" w:cs="Arial"/>
          <w:b/>
          <w:sz w:val="24"/>
        </w:rPr>
        <w:t>3</w:t>
      </w:r>
      <w:bookmarkEnd w:id="44"/>
      <w:r>
        <w:rPr>
          <w:rFonts w:ascii="Arial" w:eastAsia="Arial" w:hAnsi="Arial" w:cs="Arial"/>
          <w:b/>
          <w:sz w:val="24"/>
        </w:rPr>
        <w:t>.  7 MRSA §212, sub-§5</w:t>
      </w:r>
      <w:r>
        <w:rPr>
          <w:rFonts w:ascii="Arial" w:eastAsia="Arial" w:hAnsi="Arial" w:cs="Arial"/>
        </w:rPr>
        <w:t xml:space="preserve"> is enacted to read:</w:t>
      </w:r>
    </w:p>
    <w:p w:rsidR="005677AD" w:rsidP="005677AD">
      <w:pPr>
        <w:ind w:left="360" w:firstLine="360"/>
        <w:rPr>
          <w:rFonts w:ascii="Arial" w:eastAsia="Arial" w:hAnsi="Arial" w:cs="Arial"/>
        </w:rPr>
      </w:pPr>
      <w:bookmarkStart w:id="45" w:name="_STATUTE_NUMBER__bc0fec5d_9b3e_474f_bd04"/>
      <w:bookmarkStart w:id="46" w:name="_STATUTE_SS__3220248f_ebff_42c9_bdba_5e1"/>
      <w:bookmarkStart w:id="47" w:name="_REV__bc613a78_8f4b_4074_8301_fe131eb825"/>
      <w:bookmarkStart w:id="48" w:name="_PROCESSED_CHANGE__32160de6_80d1_4029_97"/>
      <w:bookmarkStart w:id="49" w:name="_PROCESSED_CHANGE__30f95e66_c18f_44e5_b2"/>
      <w:bookmarkStart w:id="50" w:name="_PROCESSED_CHANGE__c34355f4_9637_4d28_81"/>
      <w:bookmarkStart w:id="51" w:name="_PROCESSED_CHANGE__b9995379_5044_4698_ad"/>
      <w:bookmarkStart w:id="52" w:name="_PROCESSED_CHANGE__c58e20a1_09ce_42fc_a2"/>
      <w:bookmarkStart w:id="53" w:name="_PROCESSED_CHANGE__f7c4cd99_e749_4bc2_ad"/>
      <w:bookmarkEnd w:id="42"/>
      <w:r>
        <w:rPr>
          <w:rFonts w:ascii="Arial" w:eastAsia="Arial" w:hAnsi="Arial" w:cs="Arial"/>
          <w:b/>
          <w:u w:val="single"/>
        </w:rPr>
        <w:t>5</w:t>
      </w:r>
      <w:bookmarkEnd w:id="45"/>
      <w:r>
        <w:rPr>
          <w:rFonts w:ascii="Arial" w:eastAsia="Arial" w:hAnsi="Arial" w:cs="Arial"/>
          <w:b/>
          <w:u w:val="single"/>
        </w:rPr>
        <w:t xml:space="preserve">.  </w:t>
      </w:r>
      <w:bookmarkStart w:id="54" w:name="_STATUTE_HEADNOTE__f2822d55_d319_4776_9b"/>
      <w:r>
        <w:rPr>
          <w:rFonts w:ascii="Arial" w:eastAsia="Arial" w:hAnsi="Arial" w:cs="Arial"/>
          <w:b/>
          <w:u w:val="single"/>
        </w:rPr>
        <w:t xml:space="preserve">State institutions. </w:t>
      </w:r>
      <w:r>
        <w:rPr>
          <w:rFonts w:ascii="Arial" w:eastAsia="Arial" w:hAnsi="Arial" w:cs="Arial"/>
          <w:u w:val="single"/>
        </w:rPr>
        <w:t xml:space="preserve"> </w:t>
      </w:r>
      <w:bookmarkStart w:id="55" w:name="_STATUTE_CONTENT__38812632_89c8_4e4c_b1a"/>
      <w:bookmarkEnd w:id="54"/>
      <w:r>
        <w:rPr>
          <w:rFonts w:ascii="Arial" w:eastAsia="Arial" w:hAnsi="Arial" w:cs="Arial"/>
          <w:u w:val="single"/>
        </w:rPr>
        <w:t>"State institutions" means the Department of Corrections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the </w:t>
      </w:r>
      <w:r>
        <w:rPr>
          <w:rFonts w:ascii="Arial" w:eastAsia="Arial" w:hAnsi="Arial" w:cs="Arial"/>
          <w:u w:val="single"/>
        </w:rPr>
        <w:t xml:space="preserve">Dorothea Dix Psychiatric </w:t>
      </w:r>
      <w:r>
        <w:rPr>
          <w:rFonts w:ascii="Arial" w:eastAsia="Arial" w:hAnsi="Arial" w:cs="Arial"/>
          <w:u w:val="single"/>
        </w:rPr>
        <w:t xml:space="preserve">Center </w:t>
      </w:r>
      <w:r>
        <w:rPr>
          <w:rFonts w:ascii="Arial" w:eastAsia="Arial" w:hAnsi="Arial" w:cs="Arial"/>
          <w:u w:val="single"/>
        </w:rPr>
        <w:t xml:space="preserve">and </w:t>
      </w:r>
      <w:r>
        <w:rPr>
          <w:rFonts w:ascii="Arial" w:eastAsia="Arial" w:hAnsi="Arial" w:cs="Arial"/>
          <w:u w:val="single"/>
        </w:rPr>
        <w:t xml:space="preserve">the </w:t>
      </w:r>
      <w:r>
        <w:rPr>
          <w:rFonts w:ascii="Arial" w:eastAsia="Arial" w:hAnsi="Arial" w:cs="Arial"/>
          <w:u w:val="single"/>
        </w:rPr>
        <w:t xml:space="preserve">Riverview Psychiatric Center </w:t>
      </w:r>
      <w:r>
        <w:rPr>
          <w:rFonts w:ascii="Arial" w:eastAsia="Arial" w:hAnsi="Arial" w:cs="Arial"/>
          <w:u w:val="single"/>
        </w:rPr>
        <w:t xml:space="preserve">within the Department of Health and Human Services; </w:t>
      </w:r>
      <w:r>
        <w:rPr>
          <w:rFonts w:ascii="Arial" w:eastAsia="Arial" w:hAnsi="Arial" w:cs="Arial"/>
          <w:u w:val="single"/>
        </w:rPr>
        <w:t>and the Maine Veterans' Homes.</w:t>
      </w:r>
    </w:p>
    <w:p w:rsidR="005677AD" w:rsidP="005677AD">
      <w:pPr>
        <w:ind w:left="360" w:firstLine="360"/>
        <w:rPr>
          <w:rFonts w:ascii="Arial" w:eastAsia="Arial" w:hAnsi="Arial" w:cs="Arial"/>
        </w:rPr>
      </w:pPr>
      <w:bookmarkStart w:id="56" w:name="_BILL_SECTION_HEADER__759423db_7c11_4e9f"/>
      <w:bookmarkStart w:id="57" w:name="_BILL_SECTION__1ff17e0b_7961_45e8_9e17_e"/>
      <w:bookmarkEnd w:id="43"/>
      <w:bookmarkEnd w:id="46"/>
      <w:bookmarkEnd w:id="47"/>
      <w:bookmarkEnd w:id="48"/>
      <w:bookmarkEnd w:id="49"/>
      <w:bookmarkEnd w:id="50"/>
      <w:bookmarkEnd w:id="51"/>
      <w:bookmarkEnd w:id="52"/>
      <w:bookmarkEnd w:id="53"/>
      <w:bookmarkEnd w:id="55"/>
      <w:r>
        <w:rPr>
          <w:rFonts w:ascii="Arial" w:eastAsia="Arial" w:hAnsi="Arial" w:cs="Arial"/>
          <w:b/>
          <w:sz w:val="24"/>
        </w:rPr>
        <w:t xml:space="preserve">Sec. </w:t>
      </w:r>
      <w:bookmarkStart w:id="58" w:name="_BILL_SECTION_NUMBER__6d72ac0d_1872_4ca6"/>
      <w:r>
        <w:rPr>
          <w:rFonts w:ascii="Arial" w:eastAsia="Arial" w:hAnsi="Arial" w:cs="Arial"/>
          <w:b/>
          <w:sz w:val="24"/>
        </w:rPr>
        <w:t>4</w:t>
      </w:r>
      <w:bookmarkEnd w:id="58"/>
      <w:r>
        <w:rPr>
          <w:rFonts w:ascii="Arial" w:eastAsia="Arial" w:hAnsi="Arial" w:cs="Arial"/>
          <w:b/>
          <w:sz w:val="24"/>
        </w:rPr>
        <w:t>.  7 MRSA §214-A,</w:t>
      </w:r>
      <w:r>
        <w:rPr>
          <w:rFonts w:ascii="Arial" w:eastAsia="Arial" w:hAnsi="Arial" w:cs="Arial"/>
        </w:rPr>
        <w:t xml:space="preserve"> as enacted by PL 2019, c. 677, §7, is repealed and the following enacted in its place:</w:t>
      </w:r>
    </w:p>
    <w:p w:rsidR="005677AD" w:rsidRPr="00133961" w:rsidP="005677AD">
      <w:pPr>
        <w:ind w:left="1080" w:hanging="720"/>
        <w:rPr>
          <w:rFonts w:ascii="Arial" w:eastAsia="Arial" w:hAnsi="Arial" w:cs="Arial"/>
        </w:rPr>
      </w:pPr>
      <w:bookmarkStart w:id="59" w:name="_REV__5357f481_acf6_44c9_940d_2692d42ecf"/>
      <w:bookmarkStart w:id="60" w:name="_PROCESSED_CHANGE__35d18112_0629_478f_ba"/>
      <w:bookmarkStart w:id="61" w:name="_PROCESSED_CHANGE__61d47dcf_9f1f_4d97_9b"/>
      <w:bookmarkStart w:id="62" w:name="_PROCESSED_CHANGE__916699b0_e0b2_414b_9a"/>
      <w:bookmarkStart w:id="63" w:name="_PROCESSED_CHANGE__f5cd3592_66f0_4411_8e"/>
      <w:bookmarkStart w:id="64" w:name="_PROCESSED_CHANGE__fcc1d83d_3efe_453d_ab"/>
      <w:bookmarkStart w:id="65" w:name="_STATUTE_S__5276af14_202e_4bd3_95d4_f503"/>
      <w:bookmarkStart w:id="66" w:name="_PROCESSED_CHANGE__b8531e97_7c4a_4852_b9"/>
      <w:bookmarkEnd w:id="56"/>
      <w:r w:rsidRPr="00133961">
        <w:rPr>
          <w:rFonts w:ascii="Arial" w:eastAsia="Arial" w:hAnsi="Arial" w:cs="Arial"/>
          <w:b/>
          <w:u w:val="single"/>
        </w:rPr>
        <w:t>§</w:t>
      </w:r>
      <w:bookmarkStart w:id="67" w:name="_STATUTE_NUMBER__dcaf6dde_c48a_4d69_92f2"/>
      <w:r w:rsidRPr="00133961">
        <w:rPr>
          <w:rFonts w:ascii="Arial" w:eastAsia="Arial" w:hAnsi="Arial" w:cs="Arial"/>
          <w:b/>
          <w:u w:val="single"/>
        </w:rPr>
        <w:t>214-A</w:t>
      </w:r>
      <w:bookmarkEnd w:id="67"/>
      <w:r w:rsidRPr="00133961">
        <w:rPr>
          <w:rFonts w:ascii="Arial" w:eastAsia="Arial" w:hAnsi="Arial" w:cs="Arial"/>
          <w:b/>
          <w:u w:val="single"/>
        </w:rPr>
        <w:t xml:space="preserve">.  </w:t>
      </w:r>
      <w:bookmarkStart w:id="68" w:name="_STATUTE_HEADNOTE__0d36dccb_08bd_4091_b9"/>
      <w:r w:rsidRPr="00133961">
        <w:rPr>
          <w:rFonts w:ascii="Arial" w:eastAsia="Arial" w:hAnsi="Arial" w:cs="Arial"/>
          <w:b/>
          <w:u w:val="single"/>
        </w:rPr>
        <w:t>Maine food</w:t>
      </w:r>
      <w:r>
        <w:rPr>
          <w:rFonts w:ascii="Arial" w:eastAsia="Arial" w:hAnsi="Arial" w:cs="Arial"/>
          <w:b/>
          <w:u w:val="single"/>
        </w:rPr>
        <w:t xml:space="preserve"> and food products</w:t>
      </w:r>
      <w:r w:rsidRPr="00133961">
        <w:rPr>
          <w:rFonts w:ascii="Arial" w:eastAsia="Arial" w:hAnsi="Arial" w:cs="Arial"/>
          <w:b/>
          <w:u w:val="single"/>
        </w:rPr>
        <w:t xml:space="preserve"> procurement program</w:t>
      </w:r>
      <w:bookmarkEnd w:id="68"/>
    </w:p>
    <w:p w:rsidR="005677AD" w:rsidRPr="00133961" w:rsidP="005677AD">
      <w:pPr>
        <w:ind w:left="360" w:firstLine="360"/>
        <w:rPr>
          <w:rFonts w:ascii="Arial" w:eastAsia="Arial" w:hAnsi="Arial" w:cs="Arial"/>
        </w:rPr>
      </w:pPr>
      <w:bookmarkStart w:id="69" w:name="_STATUTE_P__2a165819_7776_4b53_bec0_9fd3"/>
      <w:bookmarkStart w:id="70" w:name="_REV__317dec1a_352d_4a97_afa4_489152029d"/>
      <w:bookmarkStart w:id="71" w:name="_STATUTE_CONTENT__060ee044_6e1c_41c3_8cd"/>
      <w:bookmarkEnd w:id="59"/>
      <w:r w:rsidRPr="004E64A0">
        <w:rPr>
          <w:rFonts w:ascii="Arial" w:eastAsia="Arial" w:hAnsi="Arial" w:cs="Arial"/>
          <w:szCs w:val="24"/>
          <w:u w:val="single"/>
        </w:rPr>
        <w:t xml:space="preserve">In accordance with this section, the commissioner shall implement and promote a Maine food and food products procurement program.  State institutions may not be prohibited from procuring food </w:t>
      </w:r>
      <w:r>
        <w:rPr>
          <w:rFonts w:ascii="Arial" w:eastAsia="Arial" w:hAnsi="Arial" w:cs="Arial"/>
          <w:szCs w:val="24"/>
          <w:u w:val="single"/>
        </w:rPr>
        <w:t xml:space="preserve">and food products </w:t>
      </w:r>
      <w:r w:rsidRPr="004E64A0">
        <w:rPr>
          <w:rFonts w:ascii="Arial" w:eastAsia="Arial" w:hAnsi="Arial" w:cs="Arial"/>
          <w:szCs w:val="24"/>
          <w:u w:val="single"/>
        </w:rPr>
        <w:t xml:space="preserve">directly from Maine food producers, taking advantage of opportunity buying, coordinating dietary requirements and establishing healthy menus consistently throughout state institutions. The program must measurably improve the quality of food </w:t>
      </w:r>
      <w:bookmarkStart w:id="72" w:name="_PAGE_SPLIT__f6f3eabf_acdc_49f8_abe8_6e3"/>
      <w:r w:rsidRPr="004E64A0">
        <w:rPr>
          <w:rFonts w:ascii="Arial" w:eastAsia="Arial" w:hAnsi="Arial" w:cs="Arial"/>
          <w:szCs w:val="24"/>
          <w:u w:val="single"/>
        </w:rPr>
        <w:t>a</w:t>
      </w:r>
      <w:bookmarkEnd w:id="72"/>
      <w:r w:rsidRPr="004E64A0">
        <w:rPr>
          <w:rFonts w:ascii="Arial" w:eastAsia="Arial" w:hAnsi="Arial" w:cs="Arial"/>
          <w:szCs w:val="24"/>
          <w:u w:val="single"/>
        </w:rPr>
        <w:t>nd food products for state institutions with the goal that, no later than 2030, at least 30% of all food and food products procured by state institutions are Maine food or food products.</w:t>
      </w:r>
    </w:p>
    <w:p w:rsidR="005677AD" w:rsidRPr="00133961" w:rsidP="005677AD">
      <w:pPr>
        <w:ind w:left="360" w:firstLine="360"/>
        <w:rPr>
          <w:rFonts w:ascii="Arial" w:eastAsia="Arial" w:hAnsi="Arial" w:cs="Arial"/>
        </w:rPr>
      </w:pPr>
      <w:bookmarkStart w:id="73" w:name="_STATUTE_NUMBER__80ade0ef_c694_49be_ad66"/>
      <w:bookmarkStart w:id="74" w:name="_REV__a1a45086_477d_4a69_b9ec_0b31240fd0"/>
      <w:bookmarkStart w:id="75" w:name="_STATUTE_SS__b8d0535f_ed57_46f9_9b5e_864"/>
      <w:bookmarkEnd w:id="69"/>
      <w:bookmarkEnd w:id="70"/>
      <w:bookmarkEnd w:id="71"/>
      <w:r w:rsidRPr="00133961">
        <w:rPr>
          <w:rFonts w:ascii="Arial" w:eastAsia="Arial" w:hAnsi="Arial" w:cs="Arial"/>
          <w:b/>
          <w:u w:val="single"/>
        </w:rPr>
        <w:t>1</w:t>
      </w:r>
      <w:bookmarkEnd w:id="73"/>
      <w:r w:rsidRPr="00133961">
        <w:rPr>
          <w:rFonts w:ascii="Arial" w:eastAsia="Arial" w:hAnsi="Arial" w:cs="Arial"/>
          <w:b/>
          <w:u w:val="single"/>
        </w:rPr>
        <w:t xml:space="preserve">.  </w:t>
      </w:r>
      <w:bookmarkStart w:id="76" w:name="_STATUTE_HEADNOTE__c0ddcf9e_5748_41e3_85"/>
      <w:r w:rsidRPr="00133961">
        <w:rPr>
          <w:rFonts w:ascii="Arial" w:eastAsia="Arial" w:hAnsi="Arial" w:cs="Arial"/>
          <w:b/>
          <w:u w:val="single"/>
        </w:rPr>
        <w:t xml:space="preserve">Institutional food procurement coordinator. </w:t>
      </w:r>
      <w:r>
        <w:rPr>
          <w:rFonts w:ascii="Arial" w:eastAsia="Arial" w:hAnsi="Arial" w:cs="Arial"/>
          <w:u w:val="single"/>
        </w:rPr>
        <w:t xml:space="preserve"> </w:t>
      </w:r>
      <w:bookmarkStart w:id="77" w:name="_STATUTE_CONTENT__bb752452_8901_41d4_aac"/>
      <w:bookmarkEnd w:id="76"/>
      <w:r w:rsidRPr="004E64A0">
        <w:rPr>
          <w:rFonts w:ascii="Arial" w:eastAsia="Arial" w:hAnsi="Arial" w:cs="Arial"/>
          <w:szCs w:val="24"/>
          <w:u w:val="single"/>
        </w:rPr>
        <w:t>The commissioner shall designate an employee of the department as an institutional food procurement coordinator, referred to in this section as "the coordinator," to assist in the coordination of food procurement for all state institutions. In order to achieve the procurement goal set forth in this section, the coordinator shall:</w:t>
      </w:r>
    </w:p>
    <w:p w:rsidR="005677AD" w:rsidRPr="00133961" w:rsidP="005677AD">
      <w:pPr>
        <w:ind w:left="720"/>
        <w:rPr>
          <w:rFonts w:ascii="Arial" w:eastAsia="Arial" w:hAnsi="Arial" w:cs="Arial"/>
        </w:rPr>
      </w:pPr>
      <w:bookmarkStart w:id="78" w:name="_STATUTE_NUMBER__c7e96353_7897_4041_be81"/>
      <w:bookmarkStart w:id="79" w:name="_STATUTE_P__b0082f3b_a4e5_450a_a04c_0d9c"/>
      <w:bookmarkStart w:id="80" w:name="_REV__adadcce5_ac52_462e_a813_cd00a08023"/>
      <w:bookmarkEnd w:id="74"/>
      <w:bookmarkEnd w:id="77"/>
      <w:r>
        <w:rPr>
          <w:rFonts w:ascii="Arial" w:eastAsia="Arial" w:hAnsi="Arial" w:cs="Arial"/>
          <w:u w:val="single"/>
        </w:rPr>
        <w:t>A</w:t>
      </w:r>
      <w:bookmarkEnd w:id="78"/>
      <w:r>
        <w:rPr>
          <w:rFonts w:ascii="Arial" w:eastAsia="Arial" w:hAnsi="Arial" w:cs="Arial"/>
          <w:u w:val="single"/>
        </w:rPr>
        <w:t xml:space="preserve">.  </w:t>
      </w:r>
      <w:bookmarkStart w:id="81" w:name="_STATUTE_CONTENT__60f822fb_2fc4_48a6_8c1"/>
      <w:r>
        <w:rPr>
          <w:rFonts w:ascii="Arial" w:eastAsia="Arial" w:hAnsi="Arial" w:cs="Arial"/>
          <w:u w:val="single"/>
        </w:rPr>
        <w:t>Implement and oversee a strategy to strengthen connections between Maine food producers, distributors and state institutions for off-contract purchase agreements pursuant to subsection 2;</w:t>
      </w:r>
    </w:p>
    <w:p w:rsidR="005677AD" w:rsidRPr="00133961" w:rsidP="005677AD">
      <w:pPr>
        <w:ind w:left="720"/>
        <w:rPr>
          <w:rFonts w:ascii="Arial" w:eastAsia="Arial" w:hAnsi="Arial" w:cs="Arial"/>
        </w:rPr>
      </w:pPr>
      <w:bookmarkStart w:id="82" w:name="_STATUTE_NUMBER__da30ad85_5e49_4e21_9d32"/>
      <w:bookmarkStart w:id="83" w:name="_STATUTE_P__889f0e2a_ef5e_4170_9f20_78ea"/>
      <w:bookmarkStart w:id="84" w:name="_REV__a3e3507f_94ea_4934_ba8a_0c26fad234"/>
      <w:bookmarkEnd w:id="79"/>
      <w:bookmarkEnd w:id="80"/>
      <w:bookmarkEnd w:id="81"/>
      <w:r>
        <w:rPr>
          <w:rFonts w:ascii="Arial" w:eastAsia="Arial" w:hAnsi="Arial" w:cs="Arial"/>
          <w:u w:val="single"/>
        </w:rPr>
        <w:t>B</w:t>
      </w:r>
      <w:bookmarkEnd w:id="82"/>
      <w:r>
        <w:rPr>
          <w:rFonts w:ascii="Arial" w:eastAsia="Arial" w:hAnsi="Arial" w:cs="Arial"/>
          <w:u w:val="single"/>
        </w:rPr>
        <w:t xml:space="preserve">.  </w:t>
      </w:r>
      <w:bookmarkStart w:id="85" w:name="_STATUTE_CONTENT__67d4c3b4_d045_4fa7_8bc"/>
      <w:r>
        <w:rPr>
          <w:rFonts w:ascii="Arial" w:eastAsia="Arial" w:hAnsi="Arial" w:cs="Arial"/>
          <w:u w:val="single"/>
        </w:rPr>
        <w:t xml:space="preserve">Assist the </w:t>
      </w:r>
      <w:r>
        <w:rPr>
          <w:rFonts w:ascii="Arial" w:eastAsia="Arial" w:hAnsi="Arial" w:cs="Arial"/>
          <w:u w:val="single"/>
        </w:rPr>
        <w:t xml:space="preserve">Department of Administrative and Financial Services, </w:t>
      </w:r>
      <w:r>
        <w:rPr>
          <w:rFonts w:ascii="Arial" w:eastAsia="Arial" w:hAnsi="Arial" w:cs="Arial"/>
          <w:u w:val="single"/>
        </w:rPr>
        <w:t>Bureau of General Services in the solicitation and review of bids from distributors and Maine food producers throughout the procurement process;</w:t>
      </w:r>
    </w:p>
    <w:p w:rsidR="005677AD" w:rsidRPr="00133961" w:rsidP="005677AD">
      <w:pPr>
        <w:ind w:left="720"/>
        <w:rPr>
          <w:rFonts w:ascii="Arial" w:eastAsia="Arial" w:hAnsi="Arial" w:cs="Arial"/>
        </w:rPr>
      </w:pPr>
      <w:bookmarkStart w:id="86" w:name="_STATUTE_NUMBER__1f580950_0135_4927_9e2b"/>
      <w:bookmarkStart w:id="87" w:name="_STATUTE_P__f697fc1e_cdac_44f2_87e3_8c4c"/>
      <w:bookmarkStart w:id="88" w:name="_REV__797f2dc5_172d_4f86_899a_b21a5025ef"/>
      <w:bookmarkEnd w:id="83"/>
      <w:bookmarkEnd w:id="84"/>
      <w:bookmarkEnd w:id="85"/>
      <w:r>
        <w:rPr>
          <w:rFonts w:ascii="Arial" w:eastAsia="Arial" w:hAnsi="Arial" w:cs="Arial"/>
          <w:u w:val="single"/>
        </w:rPr>
        <w:t>C</w:t>
      </w:r>
      <w:bookmarkEnd w:id="86"/>
      <w:r>
        <w:rPr>
          <w:rFonts w:ascii="Arial" w:eastAsia="Arial" w:hAnsi="Arial" w:cs="Arial"/>
          <w:u w:val="single"/>
        </w:rPr>
        <w:t xml:space="preserve">.  </w:t>
      </w:r>
      <w:bookmarkStart w:id="89" w:name="_STATUTE_CONTENT__f8758c55_9eb9_4e4e_9d5"/>
      <w:r>
        <w:rPr>
          <w:rFonts w:ascii="Arial" w:eastAsia="Arial" w:hAnsi="Arial" w:cs="Arial"/>
          <w:u w:val="single"/>
        </w:rPr>
        <w:t xml:space="preserve">Identify Maine </w:t>
      </w:r>
      <w:r>
        <w:rPr>
          <w:rFonts w:ascii="Arial" w:eastAsia="Arial" w:hAnsi="Arial" w:cs="Arial"/>
          <w:u w:val="single"/>
        </w:rPr>
        <w:t xml:space="preserve">food </w:t>
      </w:r>
      <w:r>
        <w:rPr>
          <w:rFonts w:ascii="Arial" w:eastAsia="Arial" w:hAnsi="Arial" w:cs="Arial"/>
          <w:u w:val="single"/>
        </w:rPr>
        <w:t xml:space="preserve">producers throughout the </w:t>
      </w:r>
      <w:r>
        <w:rPr>
          <w:rFonts w:ascii="Arial" w:eastAsia="Arial" w:hAnsi="Arial" w:cs="Arial"/>
          <w:u w:val="single"/>
        </w:rPr>
        <w:t>S</w:t>
      </w:r>
      <w:r>
        <w:rPr>
          <w:rFonts w:ascii="Arial" w:eastAsia="Arial" w:hAnsi="Arial" w:cs="Arial"/>
          <w:u w:val="single"/>
        </w:rPr>
        <w:t>tate who can provide food and food products directly to state institutions for off-contract purchase agreements pursuant to subsection 2;</w:t>
      </w:r>
    </w:p>
    <w:p w:rsidR="005677AD" w:rsidRPr="00133961" w:rsidP="005677AD">
      <w:pPr>
        <w:ind w:left="720"/>
        <w:rPr>
          <w:rFonts w:ascii="Arial" w:eastAsia="Arial" w:hAnsi="Arial" w:cs="Arial"/>
        </w:rPr>
      </w:pPr>
      <w:bookmarkStart w:id="90" w:name="_STATUTE_NUMBER__dd2ad51d_cf30_4eea_8cc9"/>
      <w:bookmarkStart w:id="91" w:name="_STATUTE_P__99169c41_74f5_4082_8fb3_e596"/>
      <w:bookmarkStart w:id="92" w:name="_REV__8b9cfb23_6527_48ae_b870_6b822b4d9d"/>
      <w:bookmarkEnd w:id="87"/>
      <w:bookmarkEnd w:id="88"/>
      <w:bookmarkEnd w:id="89"/>
      <w:r>
        <w:rPr>
          <w:rFonts w:ascii="Arial" w:eastAsia="Arial" w:hAnsi="Arial" w:cs="Arial"/>
          <w:u w:val="single"/>
        </w:rPr>
        <w:t>D</w:t>
      </w:r>
      <w:bookmarkEnd w:id="90"/>
      <w:r>
        <w:rPr>
          <w:rFonts w:ascii="Arial" w:eastAsia="Arial" w:hAnsi="Arial" w:cs="Arial"/>
          <w:u w:val="single"/>
        </w:rPr>
        <w:t xml:space="preserve">.  </w:t>
      </w:r>
      <w:bookmarkStart w:id="93" w:name="_STATUTE_CONTENT__ebd29936_9e19_4a94_9d1"/>
      <w:r>
        <w:rPr>
          <w:rFonts w:ascii="Arial" w:eastAsia="Arial" w:hAnsi="Arial" w:cs="Arial"/>
          <w:u w:val="single"/>
        </w:rPr>
        <w:t>Establish and promote guidelines to assist state institutions in procuring Maine food and food products directly from Maine food producers</w:t>
      </w:r>
      <w:r>
        <w:rPr>
          <w:rFonts w:ascii="Arial" w:eastAsia="Arial" w:hAnsi="Arial" w:cs="Arial"/>
          <w:u w:val="single"/>
        </w:rPr>
        <w:t>,</w:t>
      </w:r>
      <w:r>
        <w:rPr>
          <w:rFonts w:ascii="Arial" w:eastAsia="Arial" w:hAnsi="Arial" w:cs="Arial"/>
          <w:u w:val="single"/>
        </w:rPr>
        <w:t xml:space="preserve"> including, but not limited to, guidelines for opportunity buying and other off-contract purchase </w:t>
      </w:r>
      <w:r>
        <w:rPr>
          <w:rFonts w:ascii="Arial" w:eastAsia="Arial" w:hAnsi="Arial" w:cs="Arial"/>
          <w:u w:val="single"/>
        </w:rPr>
        <w:t xml:space="preserve">agreements </w:t>
      </w:r>
      <w:r>
        <w:rPr>
          <w:rFonts w:ascii="Arial" w:eastAsia="Arial" w:hAnsi="Arial" w:cs="Arial"/>
          <w:u w:val="single"/>
        </w:rPr>
        <w:t>pursuant to subsection 2;</w:t>
      </w:r>
    </w:p>
    <w:p w:rsidR="005677AD" w:rsidRPr="00133961" w:rsidP="005677AD">
      <w:pPr>
        <w:ind w:left="720"/>
        <w:rPr>
          <w:rFonts w:ascii="Arial" w:eastAsia="Arial" w:hAnsi="Arial" w:cs="Arial"/>
        </w:rPr>
      </w:pPr>
      <w:bookmarkStart w:id="94" w:name="_STATUTE_NUMBER__30a679af_cff0_4554_96bf"/>
      <w:bookmarkStart w:id="95" w:name="_STATUTE_P__d6f691b6_ecdb_470b_b1d8_32b9"/>
      <w:bookmarkStart w:id="96" w:name="_REV__7fd06bf5_cd67_48d9_a17c_e609a6dfc4"/>
      <w:bookmarkEnd w:id="91"/>
      <w:bookmarkEnd w:id="92"/>
      <w:bookmarkEnd w:id="93"/>
      <w:r>
        <w:rPr>
          <w:rFonts w:ascii="Arial" w:eastAsia="Arial" w:hAnsi="Arial" w:cs="Arial"/>
          <w:u w:val="single"/>
        </w:rPr>
        <w:t>E</w:t>
      </w:r>
      <w:bookmarkEnd w:id="94"/>
      <w:r>
        <w:rPr>
          <w:rFonts w:ascii="Arial" w:eastAsia="Arial" w:hAnsi="Arial" w:cs="Arial"/>
          <w:u w:val="single"/>
        </w:rPr>
        <w:t xml:space="preserve">.  </w:t>
      </w:r>
      <w:bookmarkStart w:id="97" w:name="_STATUTE_CONTENT__81d6458c_e5e3_48a8_887"/>
      <w:r>
        <w:rPr>
          <w:rFonts w:ascii="Arial" w:eastAsia="Arial" w:hAnsi="Arial" w:cs="Arial"/>
          <w:u w:val="single"/>
        </w:rPr>
        <w:t>To the extent practicable and within existing resources, convene an annual meeting to explore opportunities for cooperation to increase the purchase of Maine food and food products by state institutions. The coordinator may invite representatives from appropriate state agencies and quasi-governmental entities, Maine food producers and food service professionals, for-profit and nonprofit organizations and other relevant stakeholders outside of State Government to participate in the annual meeting; and</w:t>
      </w:r>
    </w:p>
    <w:p w:rsidR="005677AD" w:rsidRPr="00133961" w:rsidP="005677AD">
      <w:pPr>
        <w:ind w:left="720"/>
        <w:rPr>
          <w:rFonts w:ascii="Arial" w:eastAsia="Arial" w:hAnsi="Arial" w:cs="Arial"/>
        </w:rPr>
      </w:pPr>
      <w:bookmarkStart w:id="98" w:name="_STATUTE_NUMBER__615320b4_37d7_45ec_8b6c"/>
      <w:bookmarkStart w:id="99" w:name="_STATUTE_P__ed9e6b76_0599_4f3e_9b51_259a"/>
      <w:bookmarkStart w:id="100" w:name="_REV__45549afa_1217_451c_94b0_5b0eaafd9f"/>
      <w:bookmarkEnd w:id="95"/>
      <w:bookmarkEnd w:id="96"/>
      <w:bookmarkEnd w:id="97"/>
      <w:r>
        <w:rPr>
          <w:rFonts w:ascii="Arial" w:eastAsia="Arial" w:hAnsi="Arial" w:cs="Arial"/>
          <w:u w:val="single"/>
        </w:rPr>
        <w:t>F</w:t>
      </w:r>
      <w:bookmarkEnd w:id="98"/>
      <w:r>
        <w:rPr>
          <w:rFonts w:ascii="Arial" w:eastAsia="Arial" w:hAnsi="Arial" w:cs="Arial"/>
          <w:u w:val="single"/>
        </w:rPr>
        <w:t xml:space="preserve">.  </w:t>
      </w:r>
      <w:bookmarkStart w:id="101" w:name="_STATUTE_CONTENT__3f1b3541_cc70_4cca_b51"/>
      <w:r>
        <w:rPr>
          <w:rFonts w:ascii="Arial" w:eastAsia="Arial" w:hAnsi="Arial" w:cs="Arial"/>
          <w:u w:val="single"/>
        </w:rPr>
        <w:t>Perform other duties as determined by the commissioner.</w:t>
      </w:r>
    </w:p>
    <w:p w:rsidR="005677AD" w:rsidRPr="00133961" w:rsidP="005677AD">
      <w:pPr>
        <w:ind w:left="360" w:firstLine="360"/>
        <w:rPr>
          <w:rFonts w:ascii="Arial" w:eastAsia="Arial" w:hAnsi="Arial" w:cs="Arial"/>
        </w:rPr>
      </w:pPr>
      <w:bookmarkStart w:id="102" w:name="_STATUTE_NUMBER__5e87fad2_8664_4d56_9f77"/>
      <w:bookmarkStart w:id="103" w:name="_STATUTE_SS__bb9d388e_6101_4d39_94bd_4b7"/>
      <w:bookmarkStart w:id="104" w:name="_REV__0666c819_b6f8_4edc_8a83_e25f72ae3d"/>
      <w:bookmarkEnd w:id="75"/>
      <w:bookmarkEnd w:id="99"/>
      <w:bookmarkEnd w:id="100"/>
      <w:bookmarkEnd w:id="101"/>
      <w:r w:rsidRPr="00133961">
        <w:rPr>
          <w:rFonts w:ascii="Arial" w:eastAsia="Arial" w:hAnsi="Arial" w:cs="Arial"/>
          <w:b/>
          <w:u w:val="single"/>
        </w:rPr>
        <w:t>2</w:t>
      </w:r>
      <w:bookmarkEnd w:id="102"/>
      <w:r w:rsidRPr="00133961">
        <w:rPr>
          <w:rFonts w:ascii="Arial" w:eastAsia="Arial" w:hAnsi="Arial" w:cs="Arial"/>
          <w:b/>
          <w:u w:val="single"/>
        </w:rPr>
        <w:t xml:space="preserve">.  </w:t>
      </w:r>
      <w:bookmarkStart w:id="105" w:name="_STATUTE_HEADNOTE__6d5b07b1_0008_4d02_8a"/>
      <w:r w:rsidRPr="00133961">
        <w:rPr>
          <w:rFonts w:ascii="Arial" w:eastAsia="Arial" w:hAnsi="Arial" w:cs="Arial"/>
          <w:b/>
          <w:u w:val="single"/>
        </w:rPr>
        <w:t xml:space="preserve">Off-contract purchases directly from Maine food producers. </w:t>
      </w:r>
      <w:r>
        <w:rPr>
          <w:rFonts w:ascii="Arial" w:eastAsia="Arial" w:hAnsi="Arial" w:cs="Arial"/>
          <w:u w:val="single"/>
        </w:rPr>
        <w:t xml:space="preserve"> </w:t>
      </w:r>
      <w:bookmarkStart w:id="106" w:name="_STATUTE_CONTENT__59ecab2d_62a0_44dd_882"/>
      <w:bookmarkEnd w:id="105"/>
      <w:r>
        <w:rPr>
          <w:rFonts w:ascii="Arial" w:eastAsia="Arial" w:hAnsi="Arial" w:cs="Arial"/>
          <w:u w:val="single"/>
        </w:rPr>
        <w:t xml:space="preserve">Notwithstanding any provision of law to the contrary, state institutions may negotiate directly with Maine food producers and execute agreements for off-contract purchases of food </w:t>
      </w:r>
      <w:r>
        <w:rPr>
          <w:rFonts w:ascii="Arial" w:eastAsia="Arial" w:hAnsi="Arial" w:cs="Arial"/>
          <w:u w:val="single"/>
        </w:rPr>
        <w:t xml:space="preserve">or food products </w:t>
      </w:r>
      <w:r>
        <w:rPr>
          <w:rFonts w:ascii="Arial" w:eastAsia="Arial" w:hAnsi="Arial" w:cs="Arial"/>
          <w:u w:val="single"/>
        </w:rPr>
        <w:t>by commodity type, including, but not limited to, vegetables, fruit, eggs, grain or grain products, herbs, seasonings or spices, milk or milk products, meat or meat products, poultry or poultry products, fish or fish products, seafood or seafood products, cider or juice, canned or frozen foods, honey, maple products and condiments. Food or food products purchased under this subsection may be priced up to 15% higher than the same food or food product available under contract.</w:t>
      </w:r>
    </w:p>
    <w:p w:rsidR="005677AD" w:rsidRPr="00133961" w:rsidP="005677AD">
      <w:pPr>
        <w:ind w:left="360" w:firstLine="360"/>
        <w:rPr>
          <w:rFonts w:ascii="Arial" w:eastAsia="Arial" w:hAnsi="Arial" w:cs="Arial"/>
        </w:rPr>
      </w:pPr>
      <w:bookmarkStart w:id="107" w:name="_STATUTE_NUMBER__580946a8_29d2_4c33_82de"/>
      <w:bookmarkStart w:id="108" w:name="_REV__c8e4e6b9_fc91_45a5_b25f_7a17b75f7e"/>
      <w:bookmarkStart w:id="109" w:name="_STATUTE_SS__61eb1034_d2ab_4d25_9110_1f5"/>
      <w:bookmarkEnd w:id="103"/>
      <w:bookmarkEnd w:id="104"/>
      <w:bookmarkEnd w:id="106"/>
      <w:r>
        <w:rPr>
          <w:rFonts w:ascii="Arial" w:eastAsia="Arial" w:hAnsi="Arial" w:cs="Arial"/>
          <w:b/>
          <w:u w:val="single"/>
        </w:rPr>
        <w:t>4</w:t>
      </w:r>
      <w:bookmarkEnd w:id="107"/>
      <w:r w:rsidRPr="00133961">
        <w:rPr>
          <w:rFonts w:ascii="Arial" w:eastAsia="Arial" w:hAnsi="Arial" w:cs="Arial"/>
          <w:b/>
          <w:u w:val="single"/>
        </w:rPr>
        <w:t xml:space="preserve">.  </w:t>
      </w:r>
      <w:bookmarkStart w:id="110" w:name="_STATUTE_HEADNOTE__878bbdda_c3ec_4783_84"/>
      <w:r w:rsidRPr="00133961">
        <w:rPr>
          <w:rFonts w:ascii="Arial" w:eastAsia="Arial" w:hAnsi="Arial" w:cs="Arial"/>
          <w:b/>
          <w:u w:val="single"/>
        </w:rPr>
        <w:t xml:space="preserve">Advisory committee. </w:t>
      </w:r>
      <w:r>
        <w:rPr>
          <w:rFonts w:ascii="Arial" w:eastAsia="Arial" w:hAnsi="Arial" w:cs="Arial"/>
          <w:u w:val="single"/>
        </w:rPr>
        <w:t xml:space="preserve"> </w:t>
      </w:r>
      <w:bookmarkStart w:id="111" w:name="_STATUTE_CONTENT__894415dc_b162_4239_964"/>
      <w:bookmarkEnd w:id="110"/>
      <w:r w:rsidRPr="004E64A0">
        <w:rPr>
          <w:rFonts w:ascii="Arial" w:eastAsia="Arial" w:hAnsi="Arial" w:cs="Arial"/>
          <w:szCs w:val="24"/>
          <w:u w:val="single"/>
        </w:rPr>
        <w:t xml:space="preserve">The commissioner may establish an advisory committee to assist the coordinator in advancing strategies for increasing purchases of Maine food and food products by state institutions. The commissioner may invite representatives from appropriate state agencies and quasi-governmental entities, Maine food producers and food service professionals, for-profit and nonprofit organizations and other relevant stakeholders outside of State </w:t>
      </w:r>
      <w:r>
        <w:rPr>
          <w:rFonts w:ascii="Arial" w:eastAsia="Arial" w:hAnsi="Arial" w:cs="Arial"/>
          <w:szCs w:val="24"/>
          <w:u w:val="single"/>
        </w:rPr>
        <w:t>G</w:t>
      </w:r>
      <w:r w:rsidRPr="004E64A0">
        <w:rPr>
          <w:rFonts w:ascii="Arial" w:eastAsia="Arial" w:hAnsi="Arial" w:cs="Arial"/>
          <w:szCs w:val="24"/>
          <w:u w:val="single"/>
        </w:rPr>
        <w:t>overnment to serve on the advisory committee.  To the extent practicable, the advisory committee membership must reflect the diversity of the State, including, but not limited to, diversity in geographic location, background and professional experience.</w:t>
      </w:r>
    </w:p>
    <w:p w:rsidR="005677AD" w:rsidRPr="00B964AC" w:rsidP="005677AD">
      <w:pPr>
        <w:ind w:left="360" w:firstLine="360"/>
        <w:rPr>
          <w:rFonts w:ascii="Arial" w:eastAsia="Arial" w:hAnsi="Arial" w:cs="Arial"/>
          <w:szCs w:val="24"/>
        </w:rPr>
      </w:pPr>
      <w:bookmarkStart w:id="112" w:name="_STATUTE_NUMBER__c010b8ed_5ef6_48d7_9619"/>
      <w:bookmarkStart w:id="113" w:name="_STATUTE_SS__65f4d780_e2a8_4d14_865b_c12"/>
      <w:bookmarkStart w:id="114" w:name="_REV__7706e39d_0290_4d78_b6ee_99b9b6d5a3"/>
      <w:bookmarkEnd w:id="108"/>
      <w:bookmarkEnd w:id="109"/>
      <w:bookmarkEnd w:id="111"/>
      <w:r>
        <w:rPr>
          <w:rFonts w:ascii="Arial" w:eastAsia="Arial" w:hAnsi="Arial" w:cs="Arial"/>
          <w:b/>
          <w:u w:val="single"/>
        </w:rPr>
        <w:t>5</w:t>
      </w:r>
      <w:bookmarkEnd w:id="112"/>
      <w:r w:rsidRPr="00133961">
        <w:rPr>
          <w:rFonts w:ascii="Arial" w:eastAsia="Arial" w:hAnsi="Arial" w:cs="Arial"/>
          <w:b/>
          <w:u w:val="single"/>
        </w:rPr>
        <w:t xml:space="preserve">.  </w:t>
      </w:r>
      <w:bookmarkStart w:id="115" w:name="_STATUTE_HEADNOTE__3d1a2746_d270_4b28_85"/>
      <w:r w:rsidRPr="00133961">
        <w:rPr>
          <w:rFonts w:ascii="Arial" w:eastAsia="Arial" w:hAnsi="Arial" w:cs="Arial"/>
          <w:b/>
          <w:u w:val="single"/>
        </w:rPr>
        <w:t xml:space="preserve">Report. </w:t>
      </w:r>
      <w:r>
        <w:rPr>
          <w:rFonts w:ascii="Arial" w:eastAsia="Arial" w:hAnsi="Arial" w:cs="Arial"/>
          <w:u w:val="single"/>
        </w:rPr>
        <w:t xml:space="preserve"> </w:t>
      </w:r>
      <w:bookmarkStart w:id="116" w:name="_STATUTE_CONTENT__e432638f_3e2d_4584_816"/>
      <w:bookmarkEnd w:id="115"/>
      <w:r w:rsidRPr="004E64A0">
        <w:rPr>
          <w:rFonts w:ascii="Arial" w:eastAsia="Arial" w:hAnsi="Arial" w:cs="Arial"/>
          <w:szCs w:val="24"/>
          <w:u w:val="single"/>
        </w:rPr>
        <w:t xml:space="preserve">The commissioner shall include a description of the progress toward reaching the </w:t>
      </w:r>
      <w:r>
        <w:rPr>
          <w:rFonts w:ascii="Arial" w:eastAsia="Arial" w:hAnsi="Arial" w:cs="Arial"/>
          <w:szCs w:val="24"/>
          <w:u w:val="single"/>
        </w:rPr>
        <w:t xml:space="preserve">procurement </w:t>
      </w:r>
      <w:r w:rsidRPr="004E64A0">
        <w:rPr>
          <w:rFonts w:ascii="Arial" w:eastAsia="Arial" w:hAnsi="Arial" w:cs="Arial"/>
          <w:szCs w:val="24"/>
          <w:u w:val="single"/>
        </w:rPr>
        <w:t>goal under this section in the biennial report submitted to the Legislature pursuant to section 2, subsection 5.</w:t>
      </w:r>
      <w:bookmarkEnd w:id="60"/>
      <w:bookmarkEnd w:id="61"/>
      <w:bookmarkEnd w:id="62"/>
      <w:bookmarkEnd w:id="63"/>
      <w:bookmarkEnd w:id="64"/>
    </w:p>
    <w:p w:rsidR="005677AD" w:rsidP="005677AD">
      <w:pPr>
        <w:ind w:left="360" w:firstLine="360"/>
        <w:rPr>
          <w:rFonts w:ascii="Arial" w:eastAsia="Arial" w:hAnsi="Arial" w:cs="Arial"/>
        </w:rPr>
      </w:pPr>
      <w:bookmarkStart w:id="117" w:name="_BILL_SECTION_HEADER__343808be_0c76_4cf6"/>
      <w:bookmarkStart w:id="118" w:name="_BILL_SECTION__9da81797_a2de_4163_a824_a"/>
      <w:bookmarkEnd w:id="57"/>
      <w:bookmarkEnd w:id="65"/>
      <w:bookmarkEnd w:id="66"/>
      <w:bookmarkEnd w:id="113"/>
      <w:bookmarkEnd w:id="114"/>
      <w:bookmarkEnd w:id="116"/>
      <w:r>
        <w:rPr>
          <w:rFonts w:ascii="Arial" w:eastAsia="Arial" w:hAnsi="Arial" w:cs="Arial"/>
          <w:b/>
          <w:sz w:val="24"/>
        </w:rPr>
        <w:t xml:space="preserve">Sec. </w:t>
      </w:r>
      <w:bookmarkStart w:id="119" w:name="_BILL_SECTION_NUMBER__53813a55_62c7_428c"/>
      <w:r>
        <w:rPr>
          <w:rFonts w:ascii="Arial" w:eastAsia="Arial" w:hAnsi="Arial" w:cs="Arial"/>
          <w:b/>
          <w:sz w:val="24"/>
        </w:rPr>
        <w:t>5</w:t>
      </w:r>
      <w:bookmarkEnd w:id="119"/>
      <w:r>
        <w:rPr>
          <w:rFonts w:ascii="Arial" w:eastAsia="Arial" w:hAnsi="Arial" w:cs="Arial"/>
          <w:b/>
          <w:sz w:val="24"/>
        </w:rPr>
        <w:t>.  7 MRSA §215-A,</w:t>
      </w:r>
      <w:r>
        <w:rPr>
          <w:rFonts w:ascii="Arial" w:eastAsia="Arial" w:hAnsi="Arial" w:cs="Arial"/>
        </w:rPr>
        <w:t xml:space="preserve"> as enacted by PL 2019, c. 677, §9, is repealed and the following enacted in its place:</w:t>
      </w:r>
    </w:p>
    <w:p w:rsidR="005677AD" w:rsidP="005677AD">
      <w:pPr>
        <w:ind w:left="1080" w:hanging="720"/>
        <w:rPr>
          <w:rFonts w:ascii="Arial" w:eastAsia="Arial" w:hAnsi="Arial" w:cs="Arial"/>
        </w:rPr>
      </w:pPr>
      <w:bookmarkStart w:id="120" w:name="_REV__57058c28_e6a0_47b3_8588_516df9bb3d"/>
      <w:bookmarkStart w:id="121" w:name="_PROCESSED_CHANGE__4086f751_0e5e_4240_a4"/>
      <w:bookmarkStart w:id="122" w:name="_PROCESSED_CHANGE__64d3ae0a_1c51_4521_ab"/>
      <w:bookmarkStart w:id="123" w:name="_PROCESSED_CHANGE__709208d5_94f5_4b7f_a1"/>
      <w:bookmarkStart w:id="124" w:name="_PROCESSED_CHANGE__bd1ad1ef_2c27_4729_8d"/>
      <w:bookmarkStart w:id="125" w:name="_PROCESSED_CHANGE__ed12b110_d89b_450d_b5"/>
      <w:bookmarkStart w:id="126" w:name="_PROCESSED_CHANGE__fba056f0_8ebb_4b93_85"/>
      <w:bookmarkStart w:id="127" w:name="_STATUTE_S__6b58dd92_4fb2_4f02_9c91_89fb"/>
      <w:bookmarkEnd w:id="117"/>
      <w:r>
        <w:rPr>
          <w:rFonts w:ascii="Arial" w:eastAsia="Arial" w:hAnsi="Arial" w:cs="Arial"/>
          <w:b/>
          <w:u w:val="single"/>
        </w:rPr>
        <w:t>§</w:t>
      </w:r>
      <w:bookmarkStart w:id="128" w:name="_STATUTE_NUMBER__cbe9c651_a80e_47f4_acc0"/>
      <w:r>
        <w:rPr>
          <w:rFonts w:ascii="Arial" w:eastAsia="Arial" w:hAnsi="Arial" w:cs="Arial"/>
          <w:b/>
          <w:u w:val="single"/>
        </w:rPr>
        <w:t>215-A</w:t>
      </w:r>
      <w:bookmarkEnd w:id="128"/>
      <w:r>
        <w:rPr>
          <w:rFonts w:ascii="Arial" w:eastAsia="Arial" w:hAnsi="Arial" w:cs="Arial"/>
          <w:b/>
          <w:u w:val="single"/>
        </w:rPr>
        <w:t xml:space="preserve">.  </w:t>
      </w:r>
      <w:bookmarkStart w:id="129" w:name="_STATUTE_HEADNOTE__376cbc5d_8aa7_41be_a7"/>
      <w:r>
        <w:rPr>
          <w:rFonts w:ascii="Arial" w:eastAsia="Arial" w:hAnsi="Arial" w:cs="Arial"/>
          <w:b/>
          <w:u w:val="single"/>
        </w:rPr>
        <w:t>Rules</w:t>
      </w:r>
      <w:bookmarkEnd w:id="129"/>
    </w:p>
    <w:p w:rsidR="005677AD" w:rsidP="005677AD">
      <w:pPr>
        <w:ind w:left="360" w:firstLine="360"/>
        <w:rPr>
          <w:rFonts w:ascii="Arial" w:eastAsia="Arial" w:hAnsi="Arial" w:cs="Arial"/>
        </w:rPr>
      </w:pPr>
      <w:bookmarkStart w:id="130" w:name="_STATUTE_P__fc221ae9_02cf_48d7_b7f3_7a95"/>
      <w:bookmarkStart w:id="131" w:name="_STATUTE_CONTENT__0afec553_183d_40ac_b7d"/>
      <w:bookmarkStart w:id="132" w:name="_REV__b7e2c53d_1be1_488a_be8a_c085680717"/>
      <w:bookmarkEnd w:id="120"/>
      <w:r>
        <w:rPr>
          <w:rFonts w:ascii="Arial" w:eastAsia="Arial" w:hAnsi="Arial" w:cs="Arial"/>
          <w:u w:val="single"/>
        </w:rPr>
        <w:t>The commissioner shall adopt rules necessary to carry out the provisions of this subchapter.</w:t>
      </w:r>
    </w:p>
    <w:p w:rsidR="005677AD" w:rsidP="005677AD">
      <w:pPr>
        <w:ind w:left="360" w:firstLine="360"/>
        <w:rPr>
          <w:rFonts w:ascii="Arial" w:eastAsia="Arial" w:hAnsi="Arial" w:cs="Arial"/>
        </w:rPr>
      </w:pPr>
      <w:bookmarkStart w:id="133" w:name="_STATUTE_P__30e4540a_8a7a_4063_9793_76da"/>
      <w:bookmarkStart w:id="134" w:name="_STATUTE_CONTENT__59540341_b9a5_46e9_ab9"/>
      <w:bookmarkStart w:id="135" w:name="_REV__f9e3ed42_5e07_40c7_9f44_5c503384cc"/>
      <w:bookmarkEnd w:id="130"/>
      <w:bookmarkEnd w:id="131"/>
      <w:bookmarkEnd w:id="132"/>
      <w:r>
        <w:rPr>
          <w:rFonts w:ascii="Arial" w:eastAsia="Arial" w:hAnsi="Arial" w:cs="Arial"/>
          <w:u w:val="single"/>
        </w:rPr>
        <w:t xml:space="preserve">The rules must establish guidelines for off-contract purchase </w:t>
      </w:r>
      <w:r>
        <w:rPr>
          <w:rFonts w:ascii="Arial" w:eastAsia="Arial" w:hAnsi="Arial" w:cs="Arial"/>
          <w:u w:val="single"/>
        </w:rPr>
        <w:t xml:space="preserve">agreements </w:t>
      </w:r>
      <w:r>
        <w:rPr>
          <w:rFonts w:ascii="Arial" w:eastAsia="Arial" w:hAnsi="Arial" w:cs="Arial"/>
          <w:u w:val="single"/>
        </w:rPr>
        <w:t>pursuant to section 214-A, subsection 2. The rules must establish a method and baseline to determine the percentage of Maine food or food products procured by state institutions based on dollars spent for different commodity types</w:t>
      </w:r>
      <w:r>
        <w:rPr>
          <w:rFonts w:ascii="Arial" w:eastAsia="Arial" w:hAnsi="Arial" w:cs="Arial"/>
          <w:u w:val="single"/>
        </w:rPr>
        <w:t xml:space="preserve">.  </w:t>
      </w:r>
      <w:r>
        <w:rPr>
          <w:rFonts w:ascii="Arial" w:eastAsia="Arial" w:hAnsi="Arial" w:cs="Arial"/>
          <w:u w:val="single"/>
        </w:rPr>
        <w:t>The rules must establish reasonable and measurable benchmarks to achieve the overall procurement goal under this subchapter.</w:t>
      </w:r>
    </w:p>
    <w:p w:rsidR="005677AD" w:rsidP="005677AD">
      <w:pPr>
        <w:ind w:left="360" w:firstLine="360"/>
        <w:rPr>
          <w:rFonts w:ascii="Arial" w:eastAsia="Arial" w:hAnsi="Arial" w:cs="Arial"/>
        </w:rPr>
      </w:pPr>
      <w:bookmarkStart w:id="136" w:name="_REV__123cdac9_f5d9_4a30_922e_c80e1f1943"/>
      <w:bookmarkStart w:id="137" w:name="_STATUTE_CONTENT__28abda18_90ff_4172_acc"/>
      <w:bookmarkStart w:id="138" w:name="_STATUTE_P__74a764e9_1edb_43fb_9818_400c"/>
      <w:bookmarkEnd w:id="133"/>
      <w:bookmarkEnd w:id="134"/>
      <w:bookmarkEnd w:id="135"/>
      <w:r>
        <w:rPr>
          <w:rFonts w:ascii="Arial" w:eastAsia="Arial" w:hAnsi="Arial" w:cs="Arial"/>
          <w:u w:val="single"/>
        </w:rPr>
        <w:t xml:space="preserve">Rules adopted </w:t>
      </w:r>
      <w:r>
        <w:rPr>
          <w:rFonts w:ascii="Arial" w:eastAsia="Arial" w:hAnsi="Arial" w:cs="Arial"/>
          <w:u w:val="single"/>
        </w:rPr>
        <w:t>pursuant to</w:t>
      </w:r>
      <w:r>
        <w:rPr>
          <w:rFonts w:ascii="Arial" w:eastAsia="Arial" w:hAnsi="Arial" w:cs="Arial"/>
          <w:u w:val="single"/>
        </w:rPr>
        <w:t xml:space="preserve"> this section are routine technical rules as defined in Title 5, chapter 375, subchapter 2-A.</w:t>
      </w:r>
    </w:p>
    <w:p w:rsidR="00000000" w:rsidP="005677AD">
      <w:pPr>
        <w:ind w:left="360" w:firstLine="360"/>
        <w:rPr>
          <w:rFonts w:ascii="Arial" w:eastAsia="Arial" w:hAnsi="Arial" w:cs="Arial"/>
        </w:rPr>
      </w:pPr>
      <w:bookmarkStart w:id="139" w:name="_EMERGENCY_CLAUSE__ca9bb75d_ed57_42b1_a1"/>
      <w:bookmarkStart w:id="140" w:name="_PAR__4_181acecb_db94_42f1_abcd_a849f458"/>
      <w:bookmarkEnd w:id="12"/>
      <w:bookmarkEnd w:id="13"/>
      <w:bookmarkEnd w:id="118"/>
      <w:bookmarkEnd w:id="121"/>
      <w:bookmarkEnd w:id="122"/>
      <w:bookmarkEnd w:id="123"/>
      <w:bookmarkEnd w:id="124"/>
      <w:bookmarkEnd w:id="125"/>
      <w:bookmarkEnd w:id="126"/>
      <w:bookmarkEnd w:id="127"/>
      <w:bookmarkEnd w:id="136"/>
      <w:bookmarkEnd w:id="137"/>
      <w:bookmarkEnd w:id="13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39"/>
      <w:bookmarkEnd w:id="1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Procurement of Maine Foods by Certain State Institutions</w:t>
    </w:r>
  </w:p>
  <w:p>
    <w:pPr>
      <w:suppressLineNumbers/>
      <w:spacing w:before="0" w:after="0"/>
      <w:jc w:val="center"/>
      <w:rPr>
        <w:rFonts w:ascii="Arial" w:eastAsia="Arial" w:hAnsi="Arial" w:cs="Arial"/>
      </w:rPr>
    </w:pPr>
    <w:r>
      <w:rPr>
        <w:rFonts w:ascii="Arial" w:eastAsia="Arial" w:hAnsi="Arial" w:cs="Arial"/>
        <w:sz w:val="22"/>
      </w:rPr>
      <w:t>L.D. 1141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6F80"/>
    <w:rsid w:val="0011558B"/>
    <w:rsid w:val="00133961"/>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64A0"/>
    <w:rsid w:val="005500BF"/>
    <w:rsid w:val="005568B1"/>
    <w:rsid w:val="00564135"/>
    <w:rsid w:val="005677AD"/>
    <w:rsid w:val="00574B75"/>
    <w:rsid w:val="00610E2A"/>
    <w:rsid w:val="00641982"/>
    <w:rsid w:val="006714D5"/>
    <w:rsid w:val="00695EDF"/>
    <w:rsid w:val="006D40C3"/>
    <w:rsid w:val="00717C8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64A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