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Procedures for Issuance of Orders Related to Involuntary Hospitalizations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213 - L.D. 459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Procedures for Issuance of Orders Related to Involuntary Hospitalizations</w:t>
      </w:r>
    </w:p>
    <w:p w:rsidR="003D53C8" w:rsidP="003D53C8">
      <w:pPr>
        <w:ind w:left="360"/>
        <w:rPr>
          <w:rFonts w:ascii="Arial" w:eastAsia="Arial" w:hAnsi="Arial" w:cs="Arial"/>
        </w:rPr>
      </w:pPr>
      <w:bookmarkStart w:id="0" w:name="_ENACTING_CLAUSE__232a8fbe_cd80_4902_82c"/>
      <w:bookmarkStart w:id="1" w:name="_PAR__1_3d8a5c53_b79b_42d7_ac03_f2a8b6db"/>
      <w:bookmarkStart w:id="2" w:name="_DOC_BODY_CONTAINER__97852eec_cf3c_4cfa_"/>
      <w:r>
        <w:rPr>
          <w:rFonts w:ascii="Arial" w:eastAsia="Arial" w:hAnsi="Arial" w:cs="Arial"/>
          <w:b/>
        </w:rPr>
        <w:t>Be it enacted by the People of the State of Maine as follows:</w:t>
      </w:r>
    </w:p>
    <w:p w:rsidR="003D53C8" w:rsidP="003D53C8">
      <w:pPr>
        <w:ind w:left="360" w:firstLine="360"/>
        <w:rPr>
          <w:rFonts w:ascii="Arial" w:eastAsia="Arial" w:hAnsi="Arial" w:cs="Arial"/>
        </w:rPr>
      </w:pPr>
      <w:bookmarkStart w:id="3" w:name="_BILL_SECTION_HEADER__c5575d97_7181_4882"/>
      <w:bookmarkStart w:id="4" w:name="_BILL_SECTION__36e2c31b_c04d_42ca_a8a4_4"/>
      <w:bookmarkStart w:id="5" w:name="_INSTRUCTION__171e2a6d_a62b_41d0_87c7_74"/>
      <w:bookmarkStart w:id="6" w:name="_DOC_BODY_CONTENT__721e8c99_4725_4f6b_88"/>
      <w:bookmarkEnd w:id="0"/>
      <w:bookmarkEnd w:id="1"/>
      <w:r>
        <w:rPr>
          <w:rFonts w:ascii="Arial" w:eastAsia="Arial" w:hAnsi="Arial" w:cs="Arial"/>
          <w:b/>
          <w:sz w:val="24"/>
        </w:rPr>
        <w:t xml:space="preserve">Sec. </w:t>
      </w:r>
      <w:bookmarkStart w:id="7" w:name="_BILL_SECTION_NUMBER__5b231a41_6fb8_4473"/>
      <w:r>
        <w:rPr>
          <w:rFonts w:ascii="Arial" w:eastAsia="Arial" w:hAnsi="Arial" w:cs="Arial"/>
          <w:b/>
          <w:sz w:val="24"/>
        </w:rPr>
        <w:t>1</w:t>
      </w:r>
      <w:bookmarkEnd w:id="7"/>
      <w:r>
        <w:rPr>
          <w:rFonts w:ascii="Arial" w:eastAsia="Arial" w:hAnsi="Arial" w:cs="Arial"/>
          <w:b/>
          <w:sz w:val="24"/>
        </w:rPr>
        <w:t>.  34-B MRSA §3801, sub-§12</w:t>
      </w:r>
      <w:r>
        <w:rPr>
          <w:rFonts w:ascii="Arial" w:eastAsia="Arial" w:hAnsi="Arial" w:cs="Arial"/>
        </w:rPr>
        <w:t xml:space="preserve"> is enacted to read:</w:t>
      </w:r>
    </w:p>
    <w:p w:rsidR="003D53C8" w:rsidP="003D53C8">
      <w:pPr>
        <w:ind w:left="360" w:firstLine="360"/>
        <w:rPr>
          <w:rFonts w:ascii="Arial" w:eastAsia="Arial" w:hAnsi="Arial" w:cs="Arial"/>
        </w:rPr>
      </w:pPr>
      <w:bookmarkStart w:id="8" w:name="_STATUTE_NUMBER__426b148b_1fb8_44a1_963b"/>
      <w:bookmarkStart w:id="9" w:name="_PROCESSED_CHANGE__019f1d22_39ce_43b7_9d"/>
      <w:bookmarkStart w:id="10" w:name="_PROCESSED_CHANGE__a8808835_750f_43fa_98"/>
      <w:bookmarkStart w:id="11" w:name="_PROCESSED_CHANGE__dd42b320_6fdb_4ac7_82"/>
      <w:bookmarkStart w:id="12" w:name="_REV__3ca63cce_7a46_4de3_a234_69d7272ebe"/>
      <w:bookmarkStart w:id="13" w:name="_STATUTE_SS__660802b8_a558_4406_973f_0df"/>
      <w:bookmarkEnd w:id="3"/>
      <w:r>
        <w:rPr>
          <w:rFonts w:ascii="Arial" w:eastAsia="Arial" w:hAnsi="Arial" w:cs="Arial"/>
          <w:b/>
          <w:u w:val="single"/>
        </w:rPr>
        <w:t>12</w:t>
      </w:r>
      <w:bookmarkEnd w:id="8"/>
      <w:r>
        <w:rPr>
          <w:rFonts w:ascii="Arial" w:eastAsia="Arial" w:hAnsi="Arial" w:cs="Arial"/>
          <w:b/>
          <w:u w:val="single"/>
        </w:rPr>
        <w:t xml:space="preserve">.  </w:t>
      </w:r>
      <w:bookmarkStart w:id="14" w:name="_STATUTE_HEADNOTE__bea77367_4ce2_41a2_8e"/>
      <w:r>
        <w:rPr>
          <w:rFonts w:ascii="Arial" w:eastAsia="Arial" w:hAnsi="Arial" w:cs="Arial"/>
          <w:b/>
          <w:u w:val="single"/>
        </w:rPr>
        <w:t xml:space="preserve">Electronic endorsement. </w:t>
      </w:r>
      <w:r>
        <w:rPr>
          <w:rFonts w:ascii="Arial" w:eastAsia="Arial" w:hAnsi="Arial" w:cs="Arial"/>
          <w:u w:val="single"/>
        </w:rPr>
        <w:t xml:space="preserve"> </w:t>
      </w:r>
      <w:bookmarkStart w:id="15" w:name="_STATUTE_CONTENT__f45b30ce_bbe2_4a67_93d"/>
      <w:bookmarkEnd w:id="14"/>
      <w:r>
        <w:rPr>
          <w:rFonts w:ascii="Arial" w:eastAsia="Arial" w:hAnsi="Arial" w:cs="Arial"/>
          <w:u w:val="single"/>
        </w:rPr>
        <w:t>"Electronic endorsement" has the same meaning as "electronic signature" in Title 4, section 17, subsection 18, paragraph A.</w:t>
      </w:r>
    </w:p>
    <w:p w:rsidR="003D53C8" w:rsidP="003D53C8">
      <w:pPr>
        <w:ind w:left="360" w:firstLine="360"/>
        <w:rPr>
          <w:rFonts w:ascii="Arial" w:eastAsia="Arial" w:hAnsi="Arial" w:cs="Arial"/>
        </w:rPr>
      </w:pPr>
      <w:bookmarkStart w:id="16" w:name="_BILL_SECTION_HEADER__2e937fe5_cf62_4121"/>
      <w:bookmarkStart w:id="17" w:name="_PAR__2_7b94bd8d_2e16_443b_a1ec_2b231510"/>
      <w:bookmarkStart w:id="18" w:name="_BILL_SECTION__248d8241_cf61_4e0a_9ce3_2"/>
      <w:bookmarkEnd w:id="4"/>
      <w:bookmarkEnd w:id="5"/>
      <w:bookmarkEnd w:id="9"/>
      <w:bookmarkEnd w:id="10"/>
      <w:bookmarkEnd w:id="11"/>
      <w:bookmarkEnd w:id="12"/>
      <w:bookmarkEnd w:id="13"/>
      <w:bookmarkEnd w:id="15"/>
      <w:r>
        <w:rPr>
          <w:rFonts w:ascii="Arial" w:eastAsia="Arial" w:hAnsi="Arial" w:cs="Arial"/>
          <w:b/>
          <w:sz w:val="24"/>
        </w:rPr>
        <w:t xml:space="preserve">Sec. </w:t>
      </w:r>
      <w:bookmarkStart w:id="19" w:name="_BILL_SECTION_NUMBER__c8863c73_4610_4869"/>
      <w:r>
        <w:rPr>
          <w:rFonts w:ascii="Arial" w:eastAsia="Arial" w:hAnsi="Arial" w:cs="Arial"/>
          <w:b/>
          <w:sz w:val="24"/>
        </w:rPr>
        <w:t>2</w:t>
      </w:r>
      <w:bookmarkEnd w:id="19"/>
      <w:r>
        <w:rPr>
          <w:rFonts w:ascii="Arial" w:eastAsia="Arial" w:hAnsi="Arial" w:cs="Arial"/>
          <w:b/>
          <w:sz w:val="24"/>
        </w:rPr>
        <w:t>.  34-B MRSA §3863, sub-§3,</w:t>
      </w:r>
      <w:r>
        <w:rPr>
          <w:rFonts w:ascii="Arial" w:eastAsia="Arial" w:hAnsi="Arial" w:cs="Arial"/>
        </w:rPr>
        <w:t xml:space="preserve"> as amended by PL 2015, c. 309, §3, is further amended to read:</w:t>
      </w:r>
    </w:p>
    <w:p w:rsidR="003D53C8" w:rsidP="003D53C8">
      <w:pPr>
        <w:ind w:left="360" w:firstLine="360"/>
        <w:rPr>
          <w:rFonts w:ascii="Arial" w:eastAsia="Arial" w:hAnsi="Arial" w:cs="Arial"/>
        </w:rPr>
      </w:pPr>
      <w:bookmarkStart w:id="20" w:name="_STATUTE_NUMBER__1b067d14_e6a9_481d_93cb"/>
      <w:bookmarkStart w:id="21" w:name="_PAR__3_5cb66b01_43a1_462f_a3dc_eda77d6a"/>
      <w:bookmarkStart w:id="22" w:name="_STATUTE_SS__82ab3f14_c8c6_4008_80e5_391"/>
      <w:bookmarkEnd w:id="16"/>
      <w:bookmarkEnd w:id="17"/>
      <w:r>
        <w:rPr>
          <w:rFonts w:ascii="Arial" w:eastAsia="Arial" w:hAnsi="Arial" w:cs="Arial"/>
          <w:b/>
        </w:rPr>
        <w:t>3</w:t>
      </w:r>
      <w:bookmarkEnd w:id="20"/>
      <w:r>
        <w:rPr>
          <w:rFonts w:ascii="Arial" w:eastAsia="Arial" w:hAnsi="Arial" w:cs="Arial"/>
          <w:b/>
        </w:rPr>
        <w:t xml:space="preserve">.  </w:t>
      </w:r>
      <w:bookmarkStart w:id="23" w:name="_STATUTE_HEADNOTE__518f9acc_a34c_4594_90"/>
      <w:r>
        <w:rPr>
          <w:rFonts w:ascii="Arial" w:eastAsia="Arial" w:hAnsi="Arial" w:cs="Arial"/>
          <w:b/>
        </w:rPr>
        <w:t>Judicial review.</w:t>
      </w:r>
      <w:bookmarkEnd w:id="23"/>
      <w:r>
        <w:rPr>
          <w:rFonts w:ascii="Arial" w:eastAsia="Arial" w:hAnsi="Arial" w:cs="Arial"/>
          <w:b/>
        </w:rPr>
        <w:t xml:space="preserve"> </w:t>
      </w:r>
      <w:r>
        <w:rPr>
          <w:rFonts w:ascii="Arial" w:eastAsia="Arial" w:hAnsi="Arial" w:cs="Arial"/>
        </w:rPr>
        <w:t xml:space="preserve"> </w:t>
      </w:r>
      <w:bookmarkStart w:id="24" w:name="_STATUTE_CONTENT__c4dfb9cc_e7ef_48bf_89f"/>
      <w:r>
        <w:rPr>
          <w:rFonts w:ascii="Arial" w:eastAsia="Arial" w:hAnsi="Arial" w:cs="Arial"/>
        </w:rPr>
        <w:t xml:space="preserve">The application and accompanying certificate must be reviewed by a Justice of the Superior Court, Judge of the District Court, Judge of Probate or a justice of the peace, who may review the original application and accompanying certificate or </w:t>
      </w:r>
      <w:bookmarkStart w:id="25" w:name="_ENGROSSING_REV__9978a032_9da0_4b2f_b998"/>
      <w:r>
        <w:rPr>
          <w:rFonts w:ascii="Arial" w:eastAsia="Arial" w:hAnsi="Arial" w:cs="Arial"/>
        </w:rPr>
        <w:t xml:space="preserve">a </w:t>
      </w:r>
      <w:bookmarkStart w:id="26" w:name="_ENGROSSING_REV__385fdb1b_57e4_4b48_b53b"/>
      <w:bookmarkStart w:id="27" w:name="_REV__350fd8e3_2bc5_4351_a70f_604d701ddb"/>
      <w:bookmarkStart w:id="28" w:name="_PROCESSED_CHANGE__19df5410_a00f_43b3_8f"/>
      <w:bookmarkStart w:id="29" w:name="_PROCESSED_CHANGE__3e6a8b05_fc96_4929_b0"/>
      <w:bookmarkStart w:id="30" w:name="_PROCESSED_CHANGE__10f38efc_1131_4c89_89"/>
      <w:bookmarkEnd w:id="25"/>
      <w:bookmarkEnd w:id="26"/>
      <w:r>
        <w:rPr>
          <w:rFonts w:ascii="Arial" w:eastAsia="Arial" w:hAnsi="Arial" w:cs="Arial"/>
          <w:u w:val="single"/>
        </w:rPr>
        <w:t>secure</w:t>
      </w:r>
      <w:bookmarkEnd w:id="27"/>
      <w:bookmarkEnd w:id="28"/>
      <w:bookmarkEnd w:id="29"/>
      <w:bookmarkEnd w:id="30"/>
      <w:r>
        <w:rPr>
          <w:rFonts w:ascii="Arial" w:eastAsia="Arial" w:hAnsi="Arial" w:cs="Arial"/>
          <w:u w:val="single"/>
        </w:rPr>
        <w:t xml:space="preserve"> </w:t>
      </w:r>
      <w:r>
        <w:rPr>
          <w:rFonts w:ascii="Arial" w:eastAsia="Arial" w:hAnsi="Arial" w:cs="Arial"/>
          <w:u w:val="single"/>
        </w:rPr>
        <w:t>electronic or</w:t>
      </w:r>
      <w:r>
        <w:rPr>
          <w:rFonts w:ascii="Arial" w:eastAsia="Arial" w:hAnsi="Arial" w:cs="Arial"/>
        </w:rPr>
        <w:t xml:space="preserve"> facsimile transmission of them.</w:t>
      </w:r>
      <w:bookmarkEnd w:id="24"/>
    </w:p>
    <w:p w:rsidR="003D53C8" w:rsidP="003D53C8">
      <w:pPr>
        <w:ind w:left="720"/>
        <w:rPr>
          <w:rFonts w:ascii="Arial" w:eastAsia="Arial" w:hAnsi="Arial" w:cs="Arial"/>
        </w:rPr>
      </w:pPr>
      <w:bookmarkStart w:id="31" w:name="_STATUTE_NUMBER__13f92206_f222_4fa4_b196"/>
      <w:bookmarkStart w:id="32" w:name="_STATUTE_P__fa04fcee_12d1_4cae_841d_fd22"/>
      <w:bookmarkStart w:id="33" w:name="_PAR__4_71f318e3_b433_4c32_8604_27ca1526"/>
      <w:bookmarkEnd w:id="21"/>
      <w:r>
        <w:rPr>
          <w:rFonts w:ascii="Arial" w:eastAsia="Arial" w:hAnsi="Arial" w:cs="Arial"/>
        </w:rPr>
        <w:t>A</w:t>
      </w:r>
      <w:bookmarkEnd w:id="31"/>
      <w:r>
        <w:rPr>
          <w:rFonts w:ascii="Arial" w:eastAsia="Arial" w:hAnsi="Arial" w:cs="Arial"/>
        </w:rPr>
        <w:t xml:space="preserve">.  </w:t>
      </w:r>
      <w:bookmarkStart w:id="34" w:name="_STATUTE_CONTENT__ef702d8b_e94e_489e_95e"/>
      <w:r>
        <w:rPr>
          <w:rFonts w:ascii="Arial" w:eastAsia="Arial" w:hAnsi="Arial" w:cs="Arial"/>
        </w:rPr>
        <w:t xml:space="preserve">If the judge or justice finds the application and accompanying certificate to be regular and in accordance with the law, the judge or justice shall endorse them and promptly send them to the admitting psychiatric hospital.  For purposes of carrying out the provisions of this section, an endorsement transmitted by facsimile machine </w:t>
      </w:r>
      <w:bookmarkStart w:id="35" w:name="_ENGROSSING_REV__0f641994_38c2_432e_8b5a"/>
      <w:bookmarkStart w:id="36" w:name="_REV__225ce84c_446b_49df_9d83_56a8b0e4f1"/>
      <w:bookmarkStart w:id="37" w:name="_INSTRUCTION__8651200a_1176_461f_a523_26"/>
      <w:bookmarkStart w:id="38" w:name="_PROCESSED_CHANGE__d214dca8_51df_4895_a9"/>
      <w:bookmarkStart w:id="39" w:name="_PROCESSED_CHANGE__066a3b88_811b_4ba5_ab"/>
      <w:bookmarkStart w:id="40" w:name="_PROCESSED_CHANGE__5cc69009_df61_46e0_94"/>
      <w:bookmarkEnd w:id="35"/>
      <w:r>
        <w:rPr>
          <w:rFonts w:ascii="Arial" w:eastAsia="Arial" w:hAnsi="Arial" w:cs="Arial"/>
          <w:u w:val="single"/>
        </w:rPr>
        <w:t>or an electronic endorsement transmitted by secure electronic means</w:t>
      </w:r>
      <w:bookmarkEnd w:id="36"/>
      <w:bookmarkEnd w:id="37"/>
      <w:bookmarkEnd w:id="38"/>
      <w:bookmarkEnd w:id="39"/>
      <w:bookmarkEnd w:id="40"/>
      <w:r>
        <w:rPr>
          <w:rFonts w:ascii="Arial" w:eastAsia="Arial" w:hAnsi="Arial" w:cs="Arial"/>
        </w:rPr>
        <w:t xml:space="preserve"> has the same legal effect and validity as </w:t>
      </w:r>
      <w:bookmarkStart w:id="41" w:name="_ENGROSSING_REV__213ee0e7_bb14_4654_9ee8"/>
      <w:r>
        <w:rPr>
          <w:rFonts w:ascii="Arial" w:eastAsia="Arial" w:hAnsi="Arial" w:cs="Arial"/>
          <w:strike/>
        </w:rPr>
        <w:t>the</w:t>
      </w:r>
      <w:r>
        <w:rPr>
          <w:rFonts w:ascii="Arial" w:eastAsia="Arial" w:hAnsi="Arial" w:cs="Arial"/>
        </w:rPr>
        <w:t xml:space="preserve"> </w:t>
      </w:r>
      <w:bookmarkStart w:id="42" w:name="_ENGROSSING_REV__91eb7e38_6d08_477a_a08d"/>
      <w:bookmarkStart w:id="43" w:name="_REV__1cc39155_1064_4ed7_abe8_4e4e0b11ae"/>
      <w:bookmarkStart w:id="44" w:name="_PROCESSED_CHANGE__bb468b96_1192_40fc_8c"/>
      <w:bookmarkStart w:id="45" w:name="_PROCESSED_CHANGE__8f6d1a97_f630_4e8b_ae"/>
      <w:bookmarkStart w:id="46" w:name="_PROCESSED_CHANGE__d1fec412_6b62_465a_a7"/>
      <w:bookmarkEnd w:id="41"/>
      <w:bookmarkEnd w:id="42"/>
      <w:r>
        <w:rPr>
          <w:rFonts w:ascii="Arial" w:eastAsia="Arial" w:hAnsi="Arial" w:cs="Arial"/>
          <w:u w:val="single"/>
        </w:rPr>
        <w:t>an</w:t>
      </w:r>
      <w:bookmarkEnd w:id="43"/>
      <w:bookmarkEnd w:id="44"/>
      <w:bookmarkEnd w:id="45"/>
      <w:bookmarkEnd w:id="46"/>
      <w:r>
        <w:rPr>
          <w:rFonts w:ascii="Arial" w:eastAsia="Arial" w:hAnsi="Arial" w:cs="Arial"/>
        </w:rPr>
        <w:t xml:space="preserve"> original endorsement signed by the judge or justice.</w:t>
      </w:r>
      <w:bookmarkEnd w:id="34"/>
    </w:p>
    <w:p w:rsidR="003D53C8" w:rsidP="003D53C8">
      <w:pPr>
        <w:ind w:left="720"/>
        <w:rPr>
          <w:rFonts w:ascii="Arial" w:eastAsia="Arial" w:hAnsi="Arial" w:cs="Arial"/>
        </w:rPr>
      </w:pPr>
      <w:bookmarkStart w:id="47" w:name="_STATUTE_NUMBER__50b04520_dbdb_47f0_8045"/>
      <w:bookmarkStart w:id="48" w:name="_PAR__5_a2c67a59_fb29_4047_921e_c548e201"/>
      <w:bookmarkStart w:id="49" w:name="_STATUTE_P__c3d9b30f_86e5_4f82_bb36_fc8c"/>
      <w:bookmarkEnd w:id="32"/>
      <w:bookmarkEnd w:id="33"/>
      <w:r>
        <w:rPr>
          <w:rFonts w:ascii="Arial" w:eastAsia="Arial" w:hAnsi="Arial" w:cs="Arial"/>
        </w:rPr>
        <w:t>B</w:t>
      </w:r>
      <w:bookmarkEnd w:id="47"/>
      <w:r>
        <w:rPr>
          <w:rFonts w:ascii="Arial" w:eastAsia="Arial" w:hAnsi="Arial" w:cs="Arial"/>
        </w:rPr>
        <w:t xml:space="preserve">.  </w:t>
      </w:r>
      <w:bookmarkStart w:id="50" w:name="_STATUTE_CONTENT__d75427d3_a28d_4c1e_805"/>
      <w:r>
        <w:rPr>
          <w:rFonts w:ascii="Arial" w:eastAsia="Arial" w:hAnsi="Arial" w:cs="Arial"/>
        </w:rPr>
        <w:t xml:space="preserve">A person may not be held against the person's will in a hospital under this section, except that a person for whom an examiner has executed the certificate under </w:t>
      </w:r>
      <w:bookmarkStart w:id="51" w:name="_CROSS_REFERENCE__86214a6d_0b11_4c93_858"/>
      <w:r>
        <w:rPr>
          <w:rFonts w:ascii="Arial" w:eastAsia="Arial" w:hAnsi="Arial" w:cs="Arial"/>
        </w:rPr>
        <w:t>subsection 2</w:t>
      </w:r>
      <w:bookmarkEnd w:id="51"/>
      <w:r>
        <w:rPr>
          <w:rFonts w:ascii="Arial" w:eastAsia="Arial" w:hAnsi="Arial" w:cs="Arial"/>
        </w:rPr>
        <w:t xml:space="preserve"> may be detained in a hospital for a reasonable period of time, not to exceed 24 hours, pending endorsement by a judge or justice, if:</w:t>
      </w:r>
      <w:bookmarkEnd w:id="50"/>
    </w:p>
    <w:p w:rsidR="003D53C8" w:rsidP="003D53C8">
      <w:pPr>
        <w:ind w:left="1080"/>
        <w:rPr>
          <w:rFonts w:ascii="Arial" w:eastAsia="Arial" w:hAnsi="Arial" w:cs="Arial"/>
        </w:rPr>
      </w:pPr>
      <w:bookmarkStart w:id="52" w:name="_STATUTE_SP__f2edf937_0b64_4e72_8459_0a1"/>
      <w:bookmarkStart w:id="53" w:name="_PAR__6_238865f0_031e_4b95_bfa2_d146539f"/>
      <w:bookmarkEnd w:id="48"/>
      <w:r>
        <w:rPr>
          <w:rFonts w:ascii="Arial" w:eastAsia="Arial" w:hAnsi="Arial" w:cs="Arial"/>
        </w:rPr>
        <w:t>(</w:t>
      </w:r>
      <w:bookmarkStart w:id="54" w:name="_STATUTE_NUMBER__b3ad0e10_2c74_44d1_86ed"/>
      <w:r>
        <w:rPr>
          <w:rFonts w:ascii="Arial" w:eastAsia="Arial" w:hAnsi="Arial" w:cs="Arial"/>
        </w:rPr>
        <w:t>1</w:t>
      </w:r>
      <w:bookmarkEnd w:id="54"/>
      <w:r>
        <w:rPr>
          <w:rFonts w:ascii="Arial" w:eastAsia="Arial" w:hAnsi="Arial" w:cs="Arial"/>
        </w:rPr>
        <w:t xml:space="preserve">)  </w:t>
      </w:r>
      <w:bookmarkStart w:id="55" w:name="_STATUTE_CONTENT__8e8004b4_91ca_4d5b_a25"/>
      <w:r>
        <w:rPr>
          <w:rFonts w:ascii="Arial" w:eastAsia="Arial" w:hAnsi="Arial" w:cs="Arial"/>
        </w:rPr>
        <w:t xml:space="preserve">For a person informally admitted under </w:t>
      </w:r>
      <w:bookmarkStart w:id="56" w:name="_CROSS_REFERENCE__44ac5fa2_617c_40a9_9a5"/>
      <w:r>
        <w:rPr>
          <w:rFonts w:ascii="Arial" w:eastAsia="Arial" w:hAnsi="Arial" w:cs="Arial"/>
        </w:rPr>
        <w:t>section 3831</w:t>
      </w:r>
      <w:bookmarkEnd w:id="56"/>
      <w:r>
        <w:rPr>
          <w:rFonts w:ascii="Arial" w:eastAsia="Arial" w:hAnsi="Arial" w:cs="Arial"/>
        </w:rPr>
        <w:t>, the chief administrative officer of the psychiatric hospital undertakes to secure the endorsement immediately upon execution of the certificate by the examiner; and</w:t>
      </w:r>
      <w:bookmarkEnd w:id="55"/>
    </w:p>
    <w:p w:rsidR="003D53C8" w:rsidP="003D53C8">
      <w:pPr>
        <w:ind w:left="1080"/>
        <w:rPr>
          <w:rFonts w:ascii="Arial" w:eastAsia="Arial" w:hAnsi="Arial" w:cs="Arial"/>
        </w:rPr>
      </w:pPr>
      <w:bookmarkStart w:id="57" w:name="_STATUTE_SP__936a54bf_a466_46f6_9ba3_5aa"/>
      <w:bookmarkStart w:id="58" w:name="_PAR__7_ecbba997_b97b_48c7_b9bc_fd448380"/>
      <w:bookmarkEnd w:id="52"/>
      <w:bookmarkEnd w:id="53"/>
      <w:r>
        <w:rPr>
          <w:rFonts w:ascii="Arial" w:eastAsia="Arial" w:hAnsi="Arial" w:cs="Arial"/>
        </w:rPr>
        <w:t>(</w:t>
      </w:r>
      <w:bookmarkStart w:id="59" w:name="_STATUTE_NUMBER__92327ccb_0471_413c_ac87"/>
      <w:r>
        <w:rPr>
          <w:rFonts w:ascii="Arial" w:eastAsia="Arial" w:hAnsi="Arial" w:cs="Arial"/>
        </w:rPr>
        <w:t>2</w:t>
      </w:r>
      <w:bookmarkEnd w:id="59"/>
      <w:r>
        <w:rPr>
          <w:rFonts w:ascii="Arial" w:eastAsia="Arial" w:hAnsi="Arial" w:cs="Arial"/>
        </w:rPr>
        <w:t xml:space="preserve">)  </w:t>
      </w:r>
      <w:bookmarkStart w:id="60" w:name="_STATUTE_CONTENT__9d7773f9_1b93_4f5b_b10"/>
      <w:r>
        <w:rPr>
          <w:rFonts w:ascii="Arial" w:eastAsia="Arial" w:hAnsi="Arial" w:cs="Arial"/>
        </w:rPr>
        <w:t>For a person sought to be involuntarily admitted under this section, the person or persons seeking the involuntary admission undertake to secure the endorsement immediately upon execution of the certificate by the examiner.</w:t>
      </w:r>
      <w:bookmarkEnd w:id="60"/>
    </w:p>
    <w:p w:rsidR="003D53C8" w:rsidP="003D53C8">
      <w:pPr>
        <w:ind w:left="720"/>
        <w:rPr>
          <w:rFonts w:ascii="Arial" w:eastAsia="Arial" w:hAnsi="Arial" w:cs="Arial"/>
        </w:rPr>
      </w:pPr>
      <w:bookmarkStart w:id="61" w:name="_STATUTE_NUMBER__154dd972_370e_4a1a_98c2"/>
      <w:bookmarkStart w:id="62" w:name="_STATUTE_P__c4c12d12_f05c_4f20_85f0_7606"/>
      <w:bookmarkStart w:id="63" w:name="_PAR__8_9baf6d5e_3a63_40cc_82e1_0de057e7"/>
      <w:bookmarkEnd w:id="49"/>
      <w:bookmarkEnd w:id="57"/>
      <w:bookmarkEnd w:id="58"/>
      <w:r>
        <w:rPr>
          <w:rFonts w:ascii="Arial" w:eastAsia="Arial" w:hAnsi="Arial" w:cs="Arial"/>
        </w:rPr>
        <w:t>C</w:t>
      </w:r>
      <w:bookmarkEnd w:id="61"/>
      <w:r>
        <w:rPr>
          <w:rFonts w:ascii="Arial" w:eastAsia="Arial" w:hAnsi="Arial" w:cs="Arial"/>
        </w:rPr>
        <w:t xml:space="preserve">.  </w:t>
      </w:r>
      <w:bookmarkStart w:id="64" w:name="_STATUTE_CONTENT__42e6e2b1_1479_4b05_ad5"/>
      <w:r>
        <w:rPr>
          <w:rFonts w:ascii="Arial" w:eastAsia="Arial" w:hAnsi="Arial" w:cs="Arial"/>
        </w:rPr>
        <w:t xml:space="preserve">Notwithstanding </w:t>
      </w:r>
      <w:bookmarkStart w:id="65" w:name="_CROSS_REFERENCE__08c74f30_d697_4185_848"/>
      <w:r>
        <w:rPr>
          <w:rFonts w:ascii="Arial" w:eastAsia="Arial" w:hAnsi="Arial" w:cs="Arial"/>
        </w:rPr>
        <w:t>paragraph B</w:t>
      </w:r>
      <w:bookmarkEnd w:id="65"/>
      <w:r>
        <w:rPr>
          <w:rFonts w:ascii="Arial" w:eastAsia="Arial" w:hAnsi="Arial" w:cs="Arial"/>
        </w:rPr>
        <w:t xml:space="preserve">, subparagraphs (1) and (2), a person sought to be admitted informally under </w:t>
      </w:r>
      <w:bookmarkStart w:id="66" w:name="_CROSS_REFERENCE__b4e101c8_da1a_453d_9c5"/>
      <w:r>
        <w:rPr>
          <w:rFonts w:ascii="Arial" w:eastAsia="Arial" w:hAnsi="Arial" w:cs="Arial"/>
        </w:rPr>
        <w:t>section 3831</w:t>
      </w:r>
      <w:bookmarkEnd w:id="66"/>
      <w:r>
        <w:rPr>
          <w:rFonts w:ascii="Arial" w:eastAsia="Arial" w:hAnsi="Arial" w:cs="Arial"/>
        </w:rPr>
        <w:t xml:space="preserve"> or involuntarily under this section may be transported to a psychiatric hospital and held there for evaluation and treatment pending judicial endorsement of the application and certificate if the endorsement is obtained between the soonest available hours of 7:00 a.m. and 11:00 p.m.</w:t>
      </w:r>
      <w:bookmarkEnd w:id="64"/>
    </w:p>
    <w:p w:rsidR="003D53C8" w:rsidP="003D53C8">
      <w:pPr>
        <w:ind w:left="720"/>
        <w:rPr>
          <w:rFonts w:ascii="Arial" w:eastAsia="Arial" w:hAnsi="Arial" w:cs="Arial"/>
        </w:rPr>
      </w:pPr>
      <w:bookmarkStart w:id="67" w:name="_STATUTE_NUMBER__578d6793_c2e0_409c_afdb"/>
      <w:bookmarkStart w:id="68" w:name="_PAR__9_cf74e5bb_6aff_457e_9121_6d4ae243"/>
      <w:bookmarkStart w:id="69" w:name="_STATUTE_P__2ed9cacd_5189_4977_8b9f_2c66"/>
      <w:bookmarkEnd w:id="62"/>
      <w:bookmarkEnd w:id="63"/>
      <w:r>
        <w:rPr>
          <w:rFonts w:ascii="Arial" w:eastAsia="Arial" w:hAnsi="Arial" w:cs="Arial"/>
        </w:rPr>
        <w:t>D</w:t>
      </w:r>
      <w:bookmarkEnd w:id="67"/>
      <w:r>
        <w:rPr>
          <w:rFonts w:ascii="Arial" w:eastAsia="Arial" w:hAnsi="Arial" w:cs="Arial"/>
        </w:rPr>
        <w:t xml:space="preserve">.  </w:t>
      </w:r>
      <w:bookmarkStart w:id="70" w:name="_STATUTE_CONTENT__192b5922_0288_4024_b3d"/>
      <w:r>
        <w:rPr>
          <w:rFonts w:ascii="Arial" w:eastAsia="Arial" w:hAnsi="Arial" w:cs="Arial"/>
        </w:rPr>
        <w:t xml:space="preserve">A person who has been held against that person's will for no more than 24 hours pursuant to </w:t>
      </w:r>
      <w:bookmarkStart w:id="71" w:name="_CROSS_REFERENCE__3a40570d_6b32_4707_98a"/>
      <w:r>
        <w:rPr>
          <w:rFonts w:ascii="Arial" w:eastAsia="Arial" w:hAnsi="Arial" w:cs="Arial"/>
        </w:rPr>
        <w:t>paragraph B</w:t>
      </w:r>
      <w:bookmarkEnd w:id="71"/>
      <w:r>
        <w:rPr>
          <w:rFonts w:ascii="Arial" w:eastAsia="Arial" w:hAnsi="Arial" w:cs="Arial"/>
        </w:rPr>
        <w:t xml:space="preserve"> may be held for a reasonable additional period of time, not to exceed 48 hours, if:</w:t>
      </w:r>
      <w:bookmarkEnd w:id="70"/>
    </w:p>
    <w:p w:rsidR="003D53C8" w:rsidP="003D53C8">
      <w:pPr>
        <w:ind w:left="1080"/>
        <w:rPr>
          <w:rFonts w:ascii="Arial" w:eastAsia="Arial" w:hAnsi="Arial" w:cs="Arial"/>
        </w:rPr>
      </w:pPr>
      <w:bookmarkStart w:id="72" w:name="_STATUTE_SP__9bfed7c5_0e10_4157_b5f7_8d1"/>
      <w:bookmarkStart w:id="73" w:name="_PAR__10_7542ba9e_b458_4d49_9d18_5ebede5"/>
      <w:bookmarkEnd w:id="68"/>
      <w:r>
        <w:rPr>
          <w:rFonts w:ascii="Arial" w:eastAsia="Arial" w:hAnsi="Arial" w:cs="Arial"/>
        </w:rPr>
        <w:t>(</w:t>
      </w:r>
      <w:bookmarkStart w:id="74" w:name="_STATUTE_NUMBER__58fd9f49_b1bb_40e6_a7a0"/>
      <w:r>
        <w:rPr>
          <w:rFonts w:ascii="Arial" w:eastAsia="Arial" w:hAnsi="Arial" w:cs="Arial"/>
        </w:rPr>
        <w:t>1</w:t>
      </w:r>
      <w:bookmarkEnd w:id="74"/>
      <w:r>
        <w:rPr>
          <w:rFonts w:ascii="Arial" w:eastAsia="Arial" w:hAnsi="Arial" w:cs="Arial"/>
        </w:rPr>
        <w:t xml:space="preserve">)  </w:t>
      </w:r>
      <w:bookmarkStart w:id="75" w:name="_STATUTE_CONTENT__212a48ce_9458_4d60_a57"/>
      <w:r>
        <w:rPr>
          <w:rFonts w:ascii="Arial" w:eastAsia="Arial" w:hAnsi="Arial" w:cs="Arial"/>
        </w:rPr>
        <w:t>The hospital has had an evaluation of the person conducted by an appropriately designated individual and that evaluation concludes that the person poses a likelihood of serious harm due to mental illness;</w:t>
      </w:r>
      <w:bookmarkEnd w:id="75"/>
    </w:p>
    <w:p w:rsidR="003D53C8" w:rsidP="003D53C8">
      <w:pPr>
        <w:ind w:left="1080"/>
        <w:rPr>
          <w:rFonts w:ascii="Arial" w:eastAsia="Arial" w:hAnsi="Arial" w:cs="Arial"/>
        </w:rPr>
      </w:pPr>
      <w:bookmarkStart w:id="76" w:name="_STATUTE_SP__93d50d04_364b_47a0_87ea_e3b"/>
      <w:bookmarkStart w:id="77" w:name="_PAR__11_be39c138_3931_4136_8771_bb870dc"/>
      <w:bookmarkEnd w:id="72"/>
      <w:bookmarkEnd w:id="73"/>
      <w:r>
        <w:rPr>
          <w:rFonts w:ascii="Arial" w:eastAsia="Arial" w:hAnsi="Arial" w:cs="Arial"/>
        </w:rPr>
        <w:t>(</w:t>
      </w:r>
      <w:bookmarkStart w:id="78" w:name="_STATUTE_NUMBER__754d9974_0697_4fc1_a4e4"/>
      <w:r>
        <w:rPr>
          <w:rFonts w:ascii="Arial" w:eastAsia="Arial" w:hAnsi="Arial" w:cs="Arial"/>
        </w:rPr>
        <w:t>2</w:t>
      </w:r>
      <w:bookmarkEnd w:id="78"/>
      <w:r>
        <w:rPr>
          <w:rFonts w:ascii="Arial" w:eastAsia="Arial" w:hAnsi="Arial" w:cs="Arial"/>
        </w:rPr>
        <w:t xml:space="preserve">)  </w:t>
      </w:r>
      <w:bookmarkStart w:id="79" w:name="_STATUTE_CONTENT__1faff43e_01d2_4010_bd0"/>
      <w:r>
        <w:rPr>
          <w:rFonts w:ascii="Arial" w:eastAsia="Arial" w:hAnsi="Arial" w:cs="Arial"/>
        </w:rPr>
        <w:t>The hospital, after undertaking its best efforts, has been unable to locate an available inpatient bed at a psychiatric hospital or other appropriate alternative; and</w:t>
      </w:r>
      <w:bookmarkEnd w:id="79"/>
    </w:p>
    <w:p w:rsidR="003D53C8" w:rsidP="003D53C8">
      <w:pPr>
        <w:ind w:left="1080"/>
        <w:rPr>
          <w:rFonts w:ascii="Arial" w:eastAsia="Arial" w:hAnsi="Arial" w:cs="Arial"/>
        </w:rPr>
      </w:pPr>
      <w:bookmarkStart w:id="80" w:name="_STATUTE_SP__8437f743_f04c_40e4_bd37_49c"/>
      <w:bookmarkStart w:id="81" w:name="_PAR__12_6dfeed0b_301e_4d7a_b058_3481c81"/>
      <w:bookmarkEnd w:id="76"/>
      <w:bookmarkEnd w:id="77"/>
      <w:r>
        <w:rPr>
          <w:rFonts w:ascii="Arial" w:eastAsia="Arial" w:hAnsi="Arial" w:cs="Arial"/>
        </w:rPr>
        <w:t>(</w:t>
      </w:r>
      <w:bookmarkStart w:id="82" w:name="_STATUTE_NUMBER__a21690f8_fcb1_41a8_9037"/>
      <w:r>
        <w:rPr>
          <w:rFonts w:ascii="Arial" w:eastAsia="Arial" w:hAnsi="Arial" w:cs="Arial"/>
        </w:rPr>
        <w:t>3</w:t>
      </w:r>
      <w:bookmarkEnd w:id="82"/>
      <w:r>
        <w:rPr>
          <w:rFonts w:ascii="Arial" w:eastAsia="Arial" w:hAnsi="Arial" w:cs="Arial"/>
        </w:rPr>
        <w:t xml:space="preserve">)  </w:t>
      </w:r>
      <w:bookmarkStart w:id="83" w:name="_STATUTE_CONTENT__9e71cd8f_5bcf_4828_855"/>
      <w:r>
        <w:rPr>
          <w:rFonts w:ascii="Arial" w:eastAsia="Arial" w:hAnsi="Arial" w:cs="Arial"/>
        </w:rPr>
        <w:t>The hospital has notified the department of the name of the person, the location of the person, the name of the appropriately designated individual who conducted the evaluation pursuant to subparagraph (1) and the time the person first presented to the hospital.</w:t>
      </w:r>
      <w:bookmarkEnd w:id="83"/>
    </w:p>
    <w:p w:rsidR="003D53C8" w:rsidP="003D53C8">
      <w:pPr>
        <w:ind w:left="720"/>
        <w:rPr>
          <w:rFonts w:ascii="Arial" w:eastAsia="Arial" w:hAnsi="Arial" w:cs="Arial"/>
        </w:rPr>
      </w:pPr>
      <w:bookmarkStart w:id="84" w:name="_STATUTE_NUMBER__f8d9d536_ca17_4116_980a"/>
      <w:bookmarkStart w:id="85" w:name="_PAR__1_067502c6_b1ff_4afe_a830_bc2e3443"/>
      <w:bookmarkStart w:id="86" w:name="_STATUTE_P__2ba441eb_5698_46b7_a9c3_25be"/>
      <w:bookmarkEnd w:id="69"/>
      <w:bookmarkEnd w:id="80"/>
      <w:bookmarkEnd w:id="81"/>
      <w:r>
        <w:rPr>
          <w:rFonts w:ascii="Arial" w:eastAsia="Arial" w:hAnsi="Arial" w:cs="Arial"/>
        </w:rPr>
        <w:t>E</w:t>
      </w:r>
      <w:bookmarkEnd w:id="84"/>
      <w:r>
        <w:rPr>
          <w:rFonts w:ascii="Arial" w:eastAsia="Arial" w:hAnsi="Arial" w:cs="Arial"/>
        </w:rPr>
        <w:t xml:space="preserve">.  </w:t>
      </w:r>
      <w:bookmarkStart w:id="87" w:name="_STATUTE_CONTENT__162477cb_3bfd_4027_8e5"/>
      <w:r>
        <w:rPr>
          <w:rFonts w:ascii="Arial" w:eastAsia="Arial" w:hAnsi="Arial" w:cs="Arial"/>
        </w:rPr>
        <w:t xml:space="preserve">If a person remains in a hospital for the full 48 hours allowed under </w:t>
      </w:r>
      <w:bookmarkStart w:id="88" w:name="_CROSS_REFERENCE__c0761440_e2fa_4c76_994"/>
      <w:r>
        <w:rPr>
          <w:rFonts w:ascii="Arial" w:eastAsia="Arial" w:hAnsi="Arial" w:cs="Arial"/>
        </w:rPr>
        <w:t>paragraph D</w:t>
      </w:r>
      <w:bookmarkEnd w:id="88"/>
      <w:r>
        <w:rPr>
          <w:rFonts w:ascii="Arial" w:eastAsia="Arial" w:hAnsi="Arial" w:cs="Arial"/>
        </w:rPr>
        <w:t>, the person may be held for one additional 48-hour period, if:</w:t>
      </w:r>
      <w:bookmarkEnd w:id="87"/>
    </w:p>
    <w:p w:rsidR="003D53C8" w:rsidP="003D53C8">
      <w:pPr>
        <w:ind w:left="1080"/>
        <w:rPr>
          <w:rFonts w:ascii="Arial" w:eastAsia="Arial" w:hAnsi="Arial" w:cs="Arial"/>
        </w:rPr>
      </w:pPr>
      <w:bookmarkStart w:id="89" w:name="_STATUTE_SP__8922605b_1081_47c9_b99d_214"/>
      <w:bookmarkStart w:id="90" w:name="_PAR__2_49fb9b61_bafa_4b5b_8f27_774831ca"/>
      <w:bookmarkEnd w:id="85"/>
      <w:r>
        <w:rPr>
          <w:rFonts w:ascii="Arial" w:eastAsia="Arial" w:hAnsi="Arial" w:cs="Arial"/>
        </w:rPr>
        <w:t>(</w:t>
      </w:r>
      <w:bookmarkStart w:id="91" w:name="_STATUTE_NUMBER__9264061e_b0d4_4a7c_9f17"/>
      <w:r>
        <w:rPr>
          <w:rFonts w:ascii="Arial" w:eastAsia="Arial" w:hAnsi="Arial" w:cs="Arial"/>
        </w:rPr>
        <w:t>1</w:t>
      </w:r>
      <w:bookmarkEnd w:id="91"/>
      <w:r>
        <w:rPr>
          <w:rFonts w:ascii="Arial" w:eastAsia="Arial" w:hAnsi="Arial" w:cs="Arial"/>
        </w:rPr>
        <w:t xml:space="preserve">)  </w:t>
      </w:r>
      <w:bookmarkStart w:id="92" w:name="_STATUTE_CONTENT__cf3872c5_b22b_4fe9_9dd"/>
      <w:r>
        <w:rPr>
          <w:rFonts w:ascii="Arial" w:eastAsia="Arial" w:hAnsi="Arial" w:cs="Arial"/>
        </w:rPr>
        <w:t xml:space="preserve">The hospital satisfies again the requirements of </w:t>
      </w:r>
      <w:bookmarkStart w:id="93" w:name="_CROSS_REFERENCE__d40c78c6_ffc5_4606_bdc"/>
      <w:r>
        <w:rPr>
          <w:rFonts w:ascii="Arial" w:eastAsia="Arial" w:hAnsi="Arial" w:cs="Arial"/>
        </w:rPr>
        <w:t>paragraph D</w:t>
      </w:r>
      <w:bookmarkEnd w:id="93"/>
      <w:r>
        <w:rPr>
          <w:rFonts w:ascii="Arial" w:eastAsia="Arial" w:hAnsi="Arial" w:cs="Arial"/>
        </w:rPr>
        <w:t>; and</w:t>
      </w:r>
      <w:bookmarkEnd w:id="92"/>
    </w:p>
    <w:p w:rsidR="00000000" w:rsidP="003D53C8">
      <w:pPr>
        <w:ind w:left="1080"/>
        <w:rPr>
          <w:rFonts w:ascii="Arial" w:eastAsia="Arial" w:hAnsi="Arial" w:cs="Arial"/>
        </w:rPr>
      </w:pPr>
      <w:bookmarkStart w:id="94" w:name="_STATUTE_SP__4f2ac754_92ac_4c9b_a42f_ce3"/>
      <w:bookmarkStart w:id="95" w:name="_PAR__3_ae028cd3_f24e_4d8e_90e6_15befbdb"/>
      <w:bookmarkEnd w:id="89"/>
      <w:bookmarkEnd w:id="90"/>
      <w:r>
        <w:rPr>
          <w:rFonts w:ascii="Arial" w:eastAsia="Arial" w:hAnsi="Arial" w:cs="Arial"/>
        </w:rPr>
        <w:t>(</w:t>
      </w:r>
      <w:bookmarkStart w:id="96" w:name="_STATUTE_NUMBER__81535cf4_9590_4bb9_87cb"/>
      <w:r>
        <w:rPr>
          <w:rFonts w:ascii="Arial" w:eastAsia="Arial" w:hAnsi="Arial" w:cs="Arial"/>
        </w:rPr>
        <w:t>2</w:t>
      </w:r>
      <w:bookmarkEnd w:id="96"/>
      <w:r>
        <w:rPr>
          <w:rFonts w:ascii="Arial" w:eastAsia="Arial" w:hAnsi="Arial" w:cs="Arial"/>
        </w:rPr>
        <w:t xml:space="preserve">)  </w:t>
      </w:r>
      <w:bookmarkStart w:id="97" w:name="_STATUTE_CONTENT__285a6210_a9eb_433d_9eb"/>
      <w:r>
        <w:rPr>
          <w:rFonts w:ascii="Arial" w:eastAsia="Arial" w:hAnsi="Arial" w:cs="Arial"/>
        </w:rPr>
        <w:t>The department provides its best efforts to find an inpatient bed at a psychiatric hospital or other appropriate alternative.</w:t>
      </w:r>
      <w:bookmarkEnd w:id="97"/>
      <w:bookmarkEnd w:id="2"/>
      <w:bookmarkEnd w:id="6"/>
      <w:bookmarkEnd w:id="18"/>
      <w:bookmarkEnd w:id="22"/>
      <w:bookmarkEnd w:id="86"/>
      <w:bookmarkEnd w:id="94"/>
      <w:bookmarkEnd w:id="9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LR0434,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Procedures for Issuance of Orders Related to Involuntary Hospitalizations</w:t>
    </w:r>
  </w:p>
  <w:p>
    <w:pPr>
      <w:suppressLineNumbers/>
      <w:spacing w:before="0" w:after="0"/>
      <w:jc w:val="center"/>
      <w:rPr>
        <w:rFonts w:ascii="Arial" w:eastAsia="Arial" w:hAnsi="Arial" w:cs="Arial"/>
      </w:rPr>
    </w:pPr>
    <w:r>
      <w:rPr>
        <w:rFonts w:ascii="Arial" w:eastAsia="Arial" w:hAnsi="Arial" w:cs="Arial"/>
        <w:sz w:val="22"/>
      </w:rPr>
      <w:t>L.D. 459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D53C8"/>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